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33" w:rsidRDefault="00571333" w:rsidP="00571333">
      <w:pPr>
        <w:ind w:left="360"/>
        <w:jc w:val="center"/>
        <w:rPr>
          <w:rFonts w:ascii="Arial" w:hAnsi="Arial" w:cs="Arial"/>
          <w:b/>
          <w:sz w:val="22"/>
          <w:szCs w:val="22"/>
        </w:rPr>
      </w:pPr>
    </w:p>
    <w:p w:rsidR="001735D6" w:rsidRDefault="001735D6" w:rsidP="00571333">
      <w:pPr>
        <w:ind w:left="360"/>
        <w:jc w:val="center"/>
        <w:rPr>
          <w:rFonts w:ascii="Arial" w:hAnsi="Arial" w:cs="Arial"/>
          <w:b/>
          <w:sz w:val="22"/>
          <w:szCs w:val="22"/>
        </w:rPr>
      </w:pPr>
    </w:p>
    <w:p w:rsidR="002F12A6" w:rsidRPr="00335395" w:rsidRDefault="003A3003" w:rsidP="00571333">
      <w:pPr>
        <w:ind w:left="360"/>
        <w:jc w:val="cente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571333" w:rsidRDefault="002276EE" w:rsidP="00E97CE4">
      <w:pPr>
        <w:jc w:val="center"/>
        <w:rPr>
          <w:rFonts w:ascii="Gill Sans MT" w:hAnsi="Gill Sans MT" w:cs="Arial"/>
          <w:b/>
          <w:sz w:val="36"/>
          <w:szCs w:val="36"/>
        </w:rPr>
      </w:pPr>
      <w:r>
        <w:rPr>
          <w:rFonts w:ascii="Gill Sans MT" w:hAnsi="Gill Sans MT" w:cs="Arial"/>
          <w:b/>
          <w:noProof/>
          <w:sz w:val="36"/>
          <w:szCs w:val="36"/>
        </w:rPr>
        <w:drawing>
          <wp:inline distT="0" distB="0" distL="0" distR="0">
            <wp:extent cx="5830766" cy="832338"/>
            <wp:effectExtent l="19050" t="0" r="0" b="0"/>
            <wp:docPr id="7" name="Picture 7" descr="C:\Users\wtg77908\Pictures\DBHDS_Logo-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tg77908\Pictures\DBHDS_Logo-Crop2.jpg"/>
                    <pic:cNvPicPr>
                      <a:picLocks noChangeAspect="1" noChangeArrowheads="1"/>
                    </pic:cNvPicPr>
                  </pic:nvPicPr>
                  <pic:blipFill>
                    <a:blip r:embed="rId8" cstate="print"/>
                    <a:srcRect t="28481" b="26582"/>
                    <a:stretch>
                      <a:fillRect/>
                    </a:stretch>
                  </pic:blipFill>
                  <pic:spPr bwMode="auto">
                    <a:xfrm>
                      <a:off x="0" y="0"/>
                      <a:ext cx="5830766" cy="832338"/>
                    </a:xfrm>
                    <a:prstGeom prst="rect">
                      <a:avLst/>
                    </a:prstGeom>
                    <a:noFill/>
                    <a:ln w="9525">
                      <a:noFill/>
                      <a:miter lim="800000"/>
                      <a:headEnd/>
                      <a:tailEnd/>
                    </a:ln>
                  </pic:spPr>
                </pic:pic>
              </a:graphicData>
            </a:graphic>
          </wp:inline>
        </w:drawing>
      </w:r>
    </w:p>
    <w:p w:rsidR="00B9466B" w:rsidRDefault="00B9466B" w:rsidP="00571333">
      <w:pPr>
        <w:ind w:left="360"/>
        <w:jc w:val="center"/>
        <w:rPr>
          <w:rFonts w:ascii="Gill Sans MT" w:hAnsi="Gill Sans MT" w:cs="Arial"/>
          <w:b/>
          <w:sz w:val="36"/>
          <w:szCs w:val="36"/>
        </w:rPr>
      </w:pPr>
    </w:p>
    <w:p w:rsidR="005E46D7" w:rsidRDefault="005E46D7"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4F6FBC" w:rsidRPr="00335395" w:rsidRDefault="004F6FBC" w:rsidP="00571333">
      <w:pPr>
        <w:ind w:left="360"/>
        <w:jc w:val="center"/>
        <w:rPr>
          <w:rFonts w:ascii="Gill Sans MT" w:hAnsi="Gill Sans MT" w:cs="Arial"/>
          <w:b/>
          <w:sz w:val="32"/>
          <w:szCs w:val="32"/>
        </w:rPr>
      </w:pPr>
    </w:p>
    <w:p w:rsidR="008D6C26" w:rsidRPr="008D6C26" w:rsidRDefault="008D6C26" w:rsidP="008D6C26">
      <w:pPr>
        <w:jc w:val="center"/>
        <w:rPr>
          <w:b/>
          <w:sz w:val="60"/>
          <w:szCs w:val="60"/>
        </w:rPr>
      </w:pPr>
      <w:r w:rsidRPr="008D6C26">
        <w:rPr>
          <w:b/>
          <w:sz w:val="60"/>
          <w:szCs w:val="60"/>
        </w:rPr>
        <w:t>Fiscal Year 201</w:t>
      </w:r>
      <w:r w:rsidR="0055360E">
        <w:rPr>
          <w:b/>
          <w:sz w:val="60"/>
          <w:szCs w:val="60"/>
        </w:rPr>
        <w:t>9</w:t>
      </w:r>
      <w:r w:rsidRPr="008D6C26">
        <w:rPr>
          <w:b/>
          <w:sz w:val="60"/>
          <w:szCs w:val="60"/>
        </w:rPr>
        <w:br/>
        <w:t xml:space="preserve">Training Center Closure Plan </w:t>
      </w:r>
    </w:p>
    <w:p w:rsidR="008D6C26" w:rsidRPr="008D6C26" w:rsidRDefault="0055360E" w:rsidP="008D6C26">
      <w:pPr>
        <w:jc w:val="center"/>
        <w:rPr>
          <w:b/>
          <w:sz w:val="60"/>
          <w:szCs w:val="60"/>
        </w:rPr>
      </w:pPr>
      <w:proofErr w:type="gramStart"/>
      <w:r>
        <w:rPr>
          <w:b/>
          <w:sz w:val="60"/>
          <w:szCs w:val="60"/>
        </w:rPr>
        <w:t>1</w:t>
      </w:r>
      <w:r w:rsidRPr="0055360E">
        <w:rPr>
          <w:b/>
          <w:sz w:val="60"/>
          <w:szCs w:val="60"/>
          <w:vertAlign w:val="superscript"/>
        </w:rPr>
        <w:t>st</w:t>
      </w:r>
      <w:r>
        <w:rPr>
          <w:b/>
          <w:sz w:val="60"/>
          <w:szCs w:val="60"/>
        </w:rPr>
        <w:t xml:space="preserve"> </w:t>
      </w:r>
      <w:r w:rsidR="00EA4763">
        <w:rPr>
          <w:b/>
          <w:sz w:val="60"/>
          <w:szCs w:val="60"/>
        </w:rPr>
        <w:t xml:space="preserve"> </w:t>
      </w:r>
      <w:r w:rsidR="00D22657">
        <w:rPr>
          <w:b/>
          <w:sz w:val="60"/>
          <w:szCs w:val="60"/>
        </w:rPr>
        <w:t>Quarter</w:t>
      </w:r>
      <w:proofErr w:type="gramEnd"/>
      <w:r w:rsidR="008D6C26" w:rsidRPr="008D6C26">
        <w:rPr>
          <w:b/>
          <w:sz w:val="60"/>
          <w:szCs w:val="60"/>
        </w:rPr>
        <w:t xml:space="preserve"> Update</w:t>
      </w:r>
    </w:p>
    <w:p w:rsidR="008D6C26" w:rsidRPr="00DB5603" w:rsidRDefault="008D6C26" w:rsidP="008D6C26">
      <w:pPr>
        <w:jc w:val="center"/>
        <w:rPr>
          <w:rFonts w:ascii="Arial" w:hAnsi="Arial" w:cs="Arial"/>
          <w:b/>
          <w:sz w:val="40"/>
          <w:szCs w:val="40"/>
        </w:rPr>
      </w:pPr>
      <w:r w:rsidRPr="00DB5603">
        <w:rPr>
          <w:b/>
          <w:sz w:val="40"/>
          <w:szCs w:val="40"/>
        </w:rPr>
        <w:t xml:space="preserve">(Item </w:t>
      </w:r>
      <w:r w:rsidR="00D767CF" w:rsidRPr="00DB5603">
        <w:rPr>
          <w:b/>
          <w:sz w:val="40"/>
          <w:szCs w:val="40"/>
        </w:rPr>
        <w:t>3</w:t>
      </w:r>
      <w:r w:rsidR="00D767CF">
        <w:rPr>
          <w:b/>
          <w:sz w:val="40"/>
          <w:szCs w:val="40"/>
        </w:rPr>
        <w:t>13</w:t>
      </w:r>
      <w:r w:rsidRPr="00DB5603">
        <w:rPr>
          <w:b/>
          <w:sz w:val="40"/>
          <w:szCs w:val="40"/>
        </w:rPr>
        <w:t xml:space="preserve">.L.1 of the </w:t>
      </w:r>
      <w:r w:rsidR="00D767CF">
        <w:rPr>
          <w:b/>
          <w:sz w:val="40"/>
          <w:szCs w:val="40"/>
        </w:rPr>
        <w:t>2016</w:t>
      </w:r>
      <w:r w:rsidRPr="00DB5603">
        <w:rPr>
          <w:b/>
          <w:sz w:val="40"/>
          <w:szCs w:val="40"/>
        </w:rPr>
        <w:t xml:space="preserve"> Appropriation Act)</w:t>
      </w:r>
    </w:p>
    <w:p w:rsidR="008D6C26" w:rsidRDefault="008D6C26" w:rsidP="008D6C26">
      <w:pPr>
        <w:jc w:val="center"/>
        <w:rPr>
          <w:rFonts w:ascii="Gill Sans MT" w:hAnsi="Gill Sans MT"/>
          <w:sz w:val="32"/>
          <w:szCs w:val="32"/>
        </w:rPr>
      </w:pPr>
    </w:p>
    <w:p w:rsidR="008D6C26" w:rsidRDefault="008D6C26" w:rsidP="008D6C26">
      <w:pPr>
        <w:jc w:val="center"/>
        <w:rPr>
          <w:b/>
          <w:sz w:val="32"/>
          <w:szCs w:val="32"/>
        </w:rPr>
      </w:pPr>
    </w:p>
    <w:p w:rsidR="008D6C26" w:rsidRDefault="008D6C26" w:rsidP="008D6C26">
      <w:pPr>
        <w:jc w:val="center"/>
        <w:rPr>
          <w:b/>
          <w:sz w:val="32"/>
          <w:szCs w:val="32"/>
        </w:rPr>
      </w:pPr>
      <w:r>
        <w:rPr>
          <w:b/>
          <w:sz w:val="32"/>
          <w:szCs w:val="32"/>
        </w:rPr>
        <w:br/>
      </w:r>
      <w:r w:rsidR="0055360E">
        <w:rPr>
          <w:b/>
          <w:sz w:val="32"/>
          <w:szCs w:val="32"/>
        </w:rPr>
        <w:t>October</w:t>
      </w:r>
      <w:r w:rsidR="00EA4763">
        <w:rPr>
          <w:b/>
          <w:sz w:val="32"/>
          <w:szCs w:val="32"/>
        </w:rPr>
        <w:t xml:space="preserve"> </w:t>
      </w:r>
      <w:r w:rsidR="00D22657">
        <w:rPr>
          <w:b/>
          <w:sz w:val="32"/>
          <w:szCs w:val="32"/>
        </w:rPr>
        <w:t>1, 2018</w:t>
      </w: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707E72" w:rsidRDefault="00707E72" w:rsidP="00A369B7">
      <w:pPr>
        <w:jc w:val="center"/>
        <w:rPr>
          <w:b/>
          <w:i/>
          <w:color w:val="003366"/>
          <w:sz w:val="30"/>
          <w:szCs w:val="30"/>
        </w:rPr>
      </w:pPr>
    </w:p>
    <w:p w:rsidR="00707E72" w:rsidRDefault="00707E72" w:rsidP="00A369B7">
      <w:pPr>
        <w:jc w:val="center"/>
        <w:rPr>
          <w:b/>
          <w:i/>
          <w:color w:val="003366"/>
          <w:sz w:val="30"/>
          <w:szCs w:val="30"/>
        </w:rPr>
      </w:pP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E97CE4" w:rsidRPr="00707E72" w:rsidRDefault="00E97CE4" w:rsidP="00A369B7">
      <w:pPr>
        <w:jc w:val="center"/>
        <w:rPr>
          <w:b/>
          <w:i/>
          <w:sz w:val="30"/>
          <w:szCs w:val="30"/>
        </w:rPr>
      </w:pPr>
    </w:p>
    <w:p w:rsidR="00E97CE4" w:rsidRPr="00707E72" w:rsidRDefault="00E97CE4" w:rsidP="00A369B7">
      <w:pPr>
        <w:jc w:val="center"/>
        <w:rPr>
          <w:b/>
          <w:i/>
          <w:sz w:val="30"/>
          <w:szCs w:val="30"/>
        </w:rPr>
      </w:pPr>
    </w:p>
    <w:p w:rsidR="007932F5" w:rsidRPr="00707E72" w:rsidRDefault="007932F5" w:rsidP="00A369B7">
      <w:pPr>
        <w:jc w:val="center"/>
        <w:rPr>
          <w:b/>
          <w:i/>
          <w:sz w:val="30"/>
          <w:szCs w:val="30"/>
        </w:rPr>
      </w:pPr>
      <w:r w:rsidRPr="00707E72">
        <w:rPr>
          <w:b/>
          <w:i/>
          <w:sz w:val="30"/>
          <w:szCs w:val="30"/>
        </w:rPr>
        <w:t>DBHDS Vision: A Life of Possibilities for All Virginians</w:t>
      </w:r>
    </w:p>
    <w:p w:rsidR="007932F5" w:rsidRDefault="007932F5" w:rsidP="00A369B7">
      <w:pPr>
        <w:jc w:val="center"/>
        <w:rPr>
          <w:b/>
          <w:sz w:val="32"/>
          <w:szCs w:val="32"/>
        </w:rPr>
      </w:pPr>
    </w:p>
    <w:p w:rsidR="007932F5" w:rsidRPr="00246855" w:rsidRDefault="007932F5" w:rsidP="00A369B7">
      <w:pPr>
        <w:jc w:val="center"/>
        <w:rPr>
          <w:b/>
          <w:sz w:val="32"/>
          <w:szCs w:val="32"/>
        </w:rPr>
        <w:sectPr w:rsidR="007932F5" w:rsidRPr="00246855" w:rsidSect="00E139E1">
          <w:footerReference w:type="even" r:id="rId9"/>
          <w:footerReference w:type="default" r:id="rId10"/>
          <w:footerReference w:type="first" r:id="rId11"/>
          <w:pgSz w:w="12240" w:h="15840" w:code="1"/>
          <w:pgMar w:top="1440" w:right="1440" w:bottom="1440" w:left="1440" w:header="720" w:footer="720" w:gutter="0"/>
          <w:cols w:space="720"/>
          <w:docGrid w:linePitch="360"/>
        </w:sectPr>
      </w:pPr>
    </w:p>
    <w:p w:rsidR="008D6C26" w:rsidRPr="00F9569D" w:rsidRDefault="008D6C26" w:rsidP="008D6C26">
      <w:pPr>
        <w:spacing w:before="1"/>
        <w:jc w:val="center"/>
        <w:rPr>
          <w:sz w:val="40"/>
          <w:szCs w:val="40"/>
        </w:rPr>
      </w:pPr>
      <w:r w:rsidRPr="00F9569D">
        <w:rPr>
          <w:b/>
          <w:sz w:val="40"/>
          <w:szCs w:val="40"/>
        </w:rPr>
        <w:lastRenderedPageBreak/>
        <w:t>Fiscal Year 201</w:t>
      </w:r>
      <w:r w:rsidR="00593C89">
        <w:rPr>
          <w:b/>
          <w:sz w:val="40"/>
          <w:szCs w:val="40"/>
        </w:rPr>
        <w:t>9</w:t>
      </w:r>
    </w:p>
    <w:p w:rsidR="008D6C26" w:rsidRDefault="008D6C26"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sidR="00BF785D">
        <w:rPr>
          <w:b/>
          <w:spacing w:val="-1"/>
          <w:sz w:val="40"/>
          <w:szCs w:val="40"/>
        </w:rPr>
        <w:t xml:space="preserve"> – </w:t>
      </w:r>
      <w:r w:rsidR="00EA4763">
        <w:rPr>
          <w:b/>
          <w:sz w:val="40"/>
          <w:szCs w:val="40"/>
        </w:rPr>
        <w:t>4</w:t>
      </w:r>
      <w:r w:rsidR="00EA4763" w:rsidRPr="00EA4763">
        <w:rPr>
          <w:b/>
          <w:sz w:val="40"/>
          <w:szCs w:val="40"/>
          <w:vertAlign w:val="superscript"/>
        </w:rPr>
        <w:t>th</w:t>
      </w:r>
      <w:r w:rsidR="00EA4763">
        <w:rPr>
          <w:b/>
          <w:sz w:val="40"/>
          <w:szCs w:val="40"/>
        </w:rPr>
        <w:t xml:space="preserve"> </w:t>
      </w:r>
      <w:r w:rsidR="00751A59">
        <w:rPr>
          <w:b/>
          <w:sz w:val="40"/>
          <w:szCs w:val="40"/>
        </w:rPr>
        <w:t>Quarter</w:t>
      </w:r>
      <w:r w:rsidR="00BF785D" w:rsidRPr="00F9569D">
        <w:rPr>
          <w:b/>
          <w:sz w:val="40"/>
          <w:szCs w:val="40"/>
        </w:rPr>
        <w:t xml:space="preserve"> </w:t>
      </w:r>
      <w:r w:rsidR="00BF785D">
        <w:rPr>
          <w:b/>
          <w:spacing w:val="-1"/>
          <w:sz w:val="40"/>
          <w:szCs w:val="40"/>
        </w:rPr>
        <w:t>Update</w:t>
      </w:r>
    </w:p>
    <w:p w:rsidR="008D6C26" w:rsidRPr="00AA042B" w:rsidRDefault="008D6C26" w:rsidP="008D6C26">
      <w:pPr>
        <w:jc w:val="center"/>
        <w:rPr>
          <w:b/>
        </w:rPr>
      </w:pPr>
    </w:p>
    <w:p w:rsidR="008D6C26" w:rsidRPr="00AA042B" w:rsidRDefault="008D6C26" w:rsidP="008D6C26">
      <w:pPr>
        <w:pStyle w:val="Heading3"/>
        <w:spacing w:before="39"/>
        <w:ind w:left="120"/>
        <w:jc w:val="center"/>
        <w:rPr>
          <w:rFonts w:ascii="Times New Roman" w:hAnsi="Times New Roman" w:cs="Times New Roman"/>
          <w:color w:val="auto"/>
          <w:spacing w:val="-1"/>
          <w:sz w:val="36"/>
          <w:szCs w:val="36"/>
        </w:rPr>
      </w:pPr>
      <w:r w:rsidRPr="00AA042B">
        <w:rPr>
          <w:rFonts w:ascii="Times New Roman" w:hAnsi="Times New Roman" w:cs="Times New Roman"/>
          <w:color w:val="auto"/>
          <w:spacing w:val="-1"/>
          <w:sz w:val="36"/>
          <w:szCs w:val="36"/>
        </w:rPr>
        <w:t>Preface</w:t>
      </w:r>
    </w:p>
    <w:p w:rsidR="008D6C26" w:rsidRPr="002126AF" w:rsidRDefault="008D6C26" w:rsidP="008D6C26">
      <w:pPr>
        <w:pStyle w:val="Heading3"/>
        <w:spacing w:before="39"/>
        <w:ind w:left="120"/>
        <w:jc w:val="center"/>
        <w:rPr>
          <w:rFonts w:cs="Times New Roman"/>
          <w:spacing w:val="-1"/>
          <w:sz w:val="20"/>
          <w:szCs w:val="20"/>
        </w:rPr>
      </w:pPr>
    </w:p>
    <w:p w:rsidR="008D6C26" w:rsidRPr="00F9569D" w:rsidRDefault="008D6C26" w:rsidP="008D6C26">
      <w:pPr>
        <w:pStyle w:val="BodyText"/>
        <w:ind w:left="-360" w:right="-360"/>
      </w:pPr>
      <w:r w:rsidRPr="00F9569D">
        <w:rPr>
          <w:spacing w:val="-2"/>
        </w:rPr>
        <w:t>Item</w:t>
      </w:r>
      <w:r w:rsidRPr="00F9569D">
        <w:t xml:space="preserve"> </w:t>
      </w:r>
      <w:r w:rsidR="00D767CF">
        <w:t>313</w:t>
      </w:r>
      <w:r w:rsidR="00D767CF" w:rsidRPr="00F9569D">
        <w:rPr>
          <w:spacing w:val="2"/>
        </w:rPr>
        <w:t xml:space="preserve"> </w:t>
      </w:r>
      <w:r w:rsidRPr="00F9569D">
        <w:rPr>
          <w:spacing w:val="-1"/>
        </w:rPr>
        <w:t>L.1</w:t>
      </w:r>
      <w:r w:rsidRPr="00F9569D">
        <w:t xml:space="preserve"> </w:t>
      </w:r>
      <w:r w:rsidRPr="00F9569D">
        <w:rPr>
          <w:spacing w:val="1"/>
        </w:rPr>
        <w:t>of</w:t>
      </w:r>
      <w:r w:rsidRPr="00F9569D">
        <w:rPr>
          <w:spacing w:val="-1"/>
        </w:rPr>
        <w:t xml:space="preserve"> </w:t>
      </w:r>
      <w:r w:rsidRPr="00F9569D">
        <w:t>the</w:t>
      </w:r>
      <w:r w:rsidRPr="00F9569D">
        <w:rPr>
          <w:spacing w:val="-1"/>
        </w:rPr>
        <w:t xml:space="preserve"> </w:t>
      </w:r>
      <w:r w:rsidR="00D767CF">
        <w:t>2016</w:t>
      </w:r>
      <w:r w:rsidR="00D767CF" w:rsidRPr="00F9569D">
        <w:rPr>
          <w:spacing w:val="2"/>
        </w:rPr>
        <w:t xml:space="preserve"> </w:t>
      </w:r>
      <w:r w:rsidRPr="00F9569D">
        <w:rPr>
          <w:i/>
          <w:spacing w:val="-1"/>
        </w:rPr>
        <w:t>Appropriation</w:t>
      </w:r>
      <w:r w:rsidRPr="00F9569D">
        <w:rPr>
          <w:i/>
        </w:rPr>
        <w:t xml:space="preserve"> </w:t>
      </w:r>
      <w:r w:rsidRPr="00F9569D">
        <w:rPr>
          <w:i/>
          <w:spacing w:val="-1"/>
        </w:rPr>
        <w:t>Act</w:t>
      </w:r>
      <w:r w:rsidRPr="00F9569D">
        <w:rPr>
          <w:i/>
        </w:rPr>
        <w:t xml:space="preserve"> </w:t>
      </w:r>
      <w:r w:rsidRPr="00F9569D">
        <w:rPr>
          <w:spacing w:val="-1"/>
        </w:rPr>
        <w:t>requires</w:t>
      </w:r>
      <w:r w:rsidRPr="00F9569D">
        <w:t xml:space="preserve"> the</w:t>
      </w:r>
      <w:r w:rsidRPr="00F9569D">
        <w:rPr>
          <w:spacing w:val="-1"/>
        </w:rPr>
        <w:t xml:space="preserve"> Department</w:t>
      </w:r>
      <w:r w:rsidRPr="00F9569D">
        <w:t xml:space="preserve"> of</w:t>
      </w:r>
      <w:r w:rsidRPr="00F9569D">
        <w:rPr>
          <w:spacing w:val="77"/>
        </w:rPr>
        <w:t xml:space="preserve"> </w:t>
      </w:r>
      <w:r w:rsidRPr="00F9569D">
        <w:rPr>
          <w:spacing w:val="-1"/>
        </w:rPr>
        <w:t>Behavioral</w:t>
      </w:r>
      <w:r w:rsidRPr="00F9569D">
        <w:t xml:space="preserve"> </w:t>
      </w:r>
      <w:r w:rsidRPr="00F9569D">
        <w:rPr>
          <w:spacing w:val="-1"/>
        </w:rPr>
        <w:t>Health</w:t>
      </w:r>
      <w:r w:rsidRPr="00F9569D">
        <w:t xml:space="preserve"> </w:t>
      </w:r>
      <w:r w:rsidRPr="00F9569D">
        <w:rPr>
          <w:spacing w:val="-1"/>
        </w:rPr>
        <w:t>and</w:t>
      </w:r>
      <w:r w:rsidRPr="00F9569D">
        <w:t xml:space="preserve"> </w:t>
      </w:r>
      <w:r w:rsidRPr="00F9569D">
        <w:rPr>
          <w:spacing w:val="-1"/>
        </w:rPr>
        <w:t>Developmental</w:t>
      </w:r>
      <w:r w:rsidRPr="00F9569D">
        <w:t xml:space="preserve"> </w:t>
      </w:r>
      <w:r w:rsidRPr="00F9569D">
        <w:rPr>
          <w:spacing w:val="-1"/>
        </w:rPr>
        <w:t>Services</w:t>
      </w:r>
      <w:r w:rsidRPr="00F9569D">
        <w:t xml:space="preserve"> </w:t>
      </w:r>
      <w:r w:rsidRPr="00F9569D">
        <w:rPr>
          <w:spacing w:val="-1"/>
        </w:rPr>
        <w:t xml:space="preserve">(DBHDS) </w:t>
      </w:r>
      <w:r w:rsidRPr="00F9569D">
        <w:t xml:space="preserve">to </w:t>
      </w:r>
      <w:r w:rsidRPr="00F9569D">
        <w:rPr>
          <w:spacing w:val="-1"/>
        </w:rPr>
        <w:t>report</w:t>
      </w:r>
      <w:r w:rsidRPr="00F9569D">
        <w:t xml:space="preserve"> on the</w:t>
      </w:r>
      <w:r w:rsidRPr="00F9569D">
        <w:rPr>
          <w:spacing w:val="1"/>
        </w:rPr>
        <w:t xml:space="preserve"> </w:t>
      </w:r>
      <w:r w:rsidRPr="00F9569D">
        <w:rPr>
          <w:spacing w:val="-1"/>
        </w:rPr>
        <w:t>implementation</w:t>
      </w:r>
      <w:r w:rsidRPr="00F9569D">
        <w:t xml:space="preserve"> of</w:t>
      </w:r>
      <w:r w:rsidRPr="00F9569D">
        <w:rPr>
          <w:spacing w:val="-1"/>
        </w:rPr>
        <w:t xml:space="preserve"> </w:t>
      </w:r>
      <w:r w:rsidRPr="00F9569D">
        <w:t>the</w:t>
      </w:r>
      <w:r>
        <w:rPr>
          <w:spacing w:val="97"/>
        </w:rPr>
        <w:t xml:space="preserve"> </w:t>
      </w:r>
      <w:r w:rsidRPr="00F9569D">
        <w:rPr>
          <w:spacing w:val="-1"/>
        </w:rPr>
        <w:t>state training</w:t>
      </w:r>
      <w:r w:rsidRPr="00F9569D">
        <w:t xml:space="preserve"> </w:t>
      </w:r>
      <w:r w:rsidRPr="00F9569D">
        <w:rPr>
          <w:spacing w:val="-1"/>
        </w:rPr>
        <w:t xml:space="preserve">center </w:t>
      </w:r>
      <w:r w:rsidRPr="00F9569D">
        <w:t>closure</w:t>
      </w:r>
      <w:r w:rsidRPr="00F9569D">
        <w:rPr>
          <w:spacing w:val="-1"/>
        </w:rPr>
        <w:t xml:space="preserve"> plan</w:t>
      </w:r>
      <w:r w:rsidRPr="00F9569D">
        <w:t xml:space="preserve"> </w:t>
      </w:r>
      <w:r w:rsidRPr="00F9569D">
        <w:rPr>
          <w:spacing w:val="-1"/>
        </w:rPr>
        <w:t>and</w:t>
      </w:r>
      <w:r w:rsidRPr="00F9569D">
        <w:t xml:space="preserve"> the</w:t>
      </w:r>
      <w:r w:rsidRPr="00F9569D">
        <w:rPr>
          <w:spacing w:val="-1"/>
        </w:rPr>
        <w:t xml:space="preserve"> </w:t>
      </w:r>
      <w:r w:rsidRPr="00F9569D">
        <w:t>transition of</w:t>
      </w:r>
      <w:r w:rsidRPr="00F9569D">
        <w:rPr>
          <w:spacing w:val="-1"/>
        </w:rPr>
        <w:t xml:space="preserve"> residents</w:t>
      </w:r>
      <w:r w:rsidRPr="00F9569D">
        <w:t xml:space="preserve"> to the</w:t>
      </w:r>
      <w:r w:rsidRPr="00F9569D">
        <w:rPr>
          <w:spacing w:val="-1"/>
        </w:rPr>
        <w:t xml:space="preserve"> </w:t>
      </w:r>
      <w:r w:rsidRPr="00F9569D">
        <w:t>community</w:t>
      </w:r>
      <w:r w:rsidRPr="00F9569D">
        <w:rPr>
          <w:spacing w:val="-8"/>
        </w:rPr>
        <w:t xml:space="preserve"> </w:t>
      </w:r>
      <w:r w:rsidRPr="00F9569D">
        <w:t>on</w:t>
      </w:r>
      <w:r w:rsidRPr="00F9569D">
        <w:rPr>
          <w:spacing w:val="2"/>
        </w:rPr>
        <w:t xml:space="preserve"> </w:t>
      </w:r>
      <w:r w:rsidRPr="00F9569D">
        <w:t>a</w:t>
      </w:r>
      <w:r w:rsidRPr="00F9569D">
        <w:rPr>
          <w:spacing w:val="-1"/>
        </w:rPr>
        <w:t xml:space="preserve"> </w:t>
      </w:r>
      <w:r w:rsidRPr="00F9569D">
        <w:t>quarterly</w:t>
      </w:r>
      <w:r w:rsidRPr="00F9569D">
        <w:rPr>
          <w:spacing w:val="65"/>
        </w:rPr>
        <w:t xml:space="preserve"> </w:t>
      </w:r>
      <w:r w:rsidRPr="00F9569D">
        <w:rPr>
          <w:spacing w:val="-1"/>
        </w:rPr>
        <w:t>basis.</w:t>
      </w:r>
      <w:r w:rsidRPr="00F9569D">
        <w:t xml:space="preserve"> </w:t>
      </w:r>
      <w:r w:rsidRPr="00F9569D">
        <w:rPr>
          <w:spacing w:val="-1"/>
        </w:rPr>
        <w:t>The language</w:t>
      </w:r>
      <w:r w:rsidRPr="00F9569D">
        <w:rPr>
          <w:spacing w:val="1"/>
        </w:rPr>
        <w:t xml:space="preserve"> </w:t>
      </w:r>
      <w:r w:rsidRPr="00F9569D">
        <w:t>reads:</w:t>
      </w:r>
    </w:p>
    <w:p w:rsidR="008D6C26" w:rsidRPr="008A2AD4" w:rsidRDefault="008D6C26" w:rsidP="008A2AD4">
      <w:pPr>
        <w:spacing w:before="7"/>
        <w:ind w:right="360"/>
        <w:rPr>
          <w:sz w:val="21"/>
          <w:szCs w:val="21"/>
        </w:rPr>
      </w:pPr>
    </w:p>
    <w:p w:rsidR="008D6C26" w:rsidRDefault="008D6C26" w:rsidP="008A2AD4">
      <w:pPr>
        <w:ind w:left="274" w:right="360"/>
        <w:jc w:val="both"/>
        <w:rPr>
          <w:i/>
          <w:spacing w:val="-1"/>
          <w:sz w:val="21"/>
          <w:szCs w:val="21"/>
        </w:rPr>
      </w:pPr>
      <w:r w:rsidRPr="008A2AD4">
        <w:rPr>
          <w:i/>
          <w:spacing w:val="-1"/>
          <w:sz w:val="21"/>
          <w:szCs w:val="21"/>
        </w:rPr>
        <w:t>L.1.</w:t>
      </w:r>
      <w:r w:rsidRPr="008A2AD4">
        <w:rPr>
          <w:i/>
          <w:spacing w:val="43"/>
          <w:sz w:val="21"/>
          <w:szCs w:val="21"/>
        </w:rPr>
        <w:t xml:space="preserve"> </w:t>
      </w:r>
      <w:r w:rsidRPr="008A2AD4">
        <w:rPr>
          <w:i/>
          <w:spacing w:val="-1"/>
          <w:sz w:val="21"/>
          <w:szCs w:val="21"/>
        </w:rPr>
        <w:t>Beginning</w:t>
      </w:r>
      <w:r w:rsidRPr="008A2AD4">
        <w:rPr>
          <w:i/>
          <w:spacing w:val="43"/>
          <w:sz w:val="21"/>
          <w:szCs w:val="21"/>
        </w:rPr>
        <w:t xml:space="preserve"> </w:t>
      </w:r>
      <w:r w:rsidRPr="008A2AD4">
        <w:rPr>
          <w:i/>
          <w:spacing w:val="-1"/>
          <w:sz w:val="21"/>
          <w:szCs w:val="21"/>
        </w:rPr>
        <w:t>October</w:t>
      </w:r>
      <w:r w:rsidRPr="008A2AD4">
        <w:rPr>
          <w:i/>
          <w:spacing w:val="41"/>
          <w:sz w:val="21"/>
          <w:szCs w:val="21"/>
        </w:rPr>
        <w:t xml:space="preserve"> </w:t>
      </w:r>
      <w:r w:rsidRPr="008A2AD4">
        <w:rPr>
          <w:i/>
          <w:sz w:val="21"/>
          <w:szCs w:val="21"/>
        </w:rPr>
        <w:t>1,</w:t>
      </w:r>
      <w:r w:rsidRPr="008A2AD4">
        <w:rPr>
          <w:i/>
          <w:spacing w:val="41"/>
          <w:sz w:val="21"/>
          <w:szCs w:val="21"/>
        </w:rPr>
        <w:t xml:space="preserve"> </w:t>
      </w:r>
      <w:r w:rsidRPr="008A2AD4">
        <w:rPr>
          <w:i/>
          <w:sz w:val="21"/>
          <w:szCs w:val="21"/>
        </w:rPr>
        <w:t>2013,</w:t>
      </w:r>
      <w:r w:rsidRPr="008A2AD4">
        <w:rPr>
          <w:i/>
          <w:spacing w:val="41"/>
          <w:sz w:val="21"/>
          <w:szCs w:val="21"/>
        </w:rPr>
        <w:t xml:space="preserve"> </w:t>
      </w:r>
      <w:r w:rsidRPr="008A2AD4">
        <w:rPr>
          <w:i/>
          <w:spacing w:val="-1"/>
          <w:sz w:val="21"/>
          <w:szCs w:val="21"/>
        </w:rPr>
        <w:t>the</w:t>
      </w:r>
      <w:r w:rsidRPr="008A2AD4">
        <w:rPr>
          <w:i/>
          <w:spacing w:val="43"/>
          <w:sz w:val="21"/>
          <w:szCs w:val="21"/>
        </w:rPr>
        <w:t xml:space="preserve"> </w:t>
      </w:r>
      <w:r w:rsidRPr="008A2AD4">
        <w:rPr>
          <w:i/>
          <w:spacing w:val="-1"/>
          <w:sz w:val="21"/>
          <w:szCs w:val="21"/>
        </w:rPr>
        <w:t>Commissioner</w:t>
      </w:r>
      <w:r w:rsidRPr="008A2AD4">
        <w:rPr>
          <w:i/>
          <w:spacing w:val="39"/>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Department</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Behavioral</w:t>
      </w:r>
      <w:r w:rsidRPr="008A2AD4">
        <w:rPr>
          <w:i/>
          <w:spacing w:val="42"/>
          <w:sz w:val="21"/>
          <w:szCs w:val="21"/>
        </w:rPr>
        <w:t xml:space="preserve"> </w:t>
      </w:r>
      <w:r w:rsidRPr="008A2AD4">
        <w:rPr>
          <w:i/>
          <w:spacing w:val="-1"/>
          <w:sz w:val="21"/>
          <w:szCs w:val="21"/>
        </w:rPr>
        <w:t>Health</w:t>
      </w:r>
      <w:r w:rsidRPr="008A2AD4">
        <w:rPr>
          <w:i/>
          <w:spacing w:val="41"/>
          <w:sz w:val="21"/>
          <w:szCs w:val="21"/>
        </w:rPr>
        <w:t xml:space="preserve"> </w:t>
      </w:r>
      <w:r w:rsidRPr="008A2AD4">
        <w:rPr>
          <w:i/>
          <w:sz w:val="21"/>
          <w:szCs w:val="21"/>
        </w:rPr>
        <w:t>and</w:t>
      </w:r>
      <w:r w:rsidRPr="008A2AD4">
        <w:rPr>
          <w:i/>
          <w:spacing w:val="55"/>
          <w:sz w:val="21"/>
          <w:szCs w:val="21"/>
        </w:rPr>
        <w:t xml:space="preserve"> </w:t>
      </w:r>
      <w:r w:rsidRPr="008A2AD4">
        <w:rPr>
          <w:i/>
          <w:spacing w:val="-1"/>
          <w:sz w:val="21"/>
          <w:szCs w:val="21"/>
        </w:rPr>
        <w:t>Developmental</w:t>
      </w:r>
      <w:r w:rsidRPr="008A2AD4">
        <w:rPr>
          <w:i/>
          <w:spacing w:val="46"/>
          <w:sz w:val="21"/>
          <w:szCs w:val="21"/>
        </w:rPr>
        <w:t xml:space="preserve"> </w:t>
      </w:r>
      <w:r w:rsidRPr="008A2AD4">
        <w:rPr>
          <w:i/>
          <w:spacing w:val="-1"/>
          <w:sz w:val="21"/>
          <w:szCs w:val="21"/>
        </w:rPr>
        <w:t>Services</w:t>
      </w:r>
      <w:r w:rsidRPr="008A2AD4">
        <w:rPr>
          <w:i/>
          <w:spacing w:val="46"/>
          <w:sz w:val="21"/>
          <w:szCs w:val="21"/>
        </w:rPr>
        <w:t xml:space="preserve"> </w:t>
      </w:r>
      <w:r w:rsidRPr="008A2AD4">
        <w:rPr>
          <w:i/>
          <w:spacing w:val="-1"/>
          <w:sz w:val="21"/>
          <w:szCs w:val="21"/>
        </w:rPr>
        <w:t>shall</w:t>
      </w:r>
      <w:r w:rsidRPr="008A2AD4">
        <w:rPr>
          <w:i/>
          <w:spacing w:val="46"/>
          <w:sz w:val="21"/>
          <w:szCs w:val="21"/>
        </w:rPr>
        <w:t xml:space="preserve"> </w:t>
      </w:r>
      <w:r w:rsidRPr="008A2AD4">
        <w:rPr>
          <w:i/>
          <w:spacing w:val="-1"/>
          <w:sz w:val="21"/>
          <w:szCs w:val="21"/>
        </w:rPr>
        <w:t>provide</w:t>
      </w:r>
      <w:r w:rsidRPr="008A2AD4">
        <w:rPr>
          <w:i/>
          <w:spacing w:val="46"/>
          <w:sz w:val="21"/>
          <w:szCs w:val="21"/>
        </w:rPr>
        <w:t xml:space="preserve"> </w:t>
      </w:r>
      <w:r w:rsidRPr="008A2AD4">
        <w:rPr>
          <w:i/>
          <w:spacing w:val="-1"/>
          <w:sz w:val="21"/>
          <w:szCs w:val="21"/>
        </w:rPr>
        <w:t>quarterly</w:t>
      </w:r>
      <w:r w:rsidRPr="008A2AD4">
        <w:rPr>
          <w:i/>
          <w:spacing w:val="46"/>
          <w:sz w:val="21"/>
          <w:szCs w:val="21"/>
        </w:rPr>
        <w:t xml:space="preserve"> </w:t>
      </w:r>
      <w:r w:rsidRPr="008A2AD4">
        <w:rPr>
          <w:i/>
          <w:spacing w:val="-1"/>
          <w:sz w:val="21"/>
          <w:szCs w:val="21"/>
        </w:rPr>
        <w:t>reports</w:t>
      </w:r>
      <w:r w:rsidRPr="008A2AD4">
        <w:rPr>
          <w:i/>
          <w:spacing w:val="43"/>
          <w:sz w:val="21"/>
          <w:szCs w:val="21"/>
        </w:rPr>
        <w:t xml:space="preserve"> </w:t>
      </w:r>
      <w:r w:rsidRPr="008A2AD4">
        <w:rPr>
          <w:i/>
          <w:sz w:val="21"/>
          <w:szCs w:val="21"/>
        </w:rPr>
        <w:t>to</w:t>
      </w:r>
      <w:r w:rsidRPr="008A2AD4">
        <w:rPr>
          <w:i/>
          <w:spacing w:val="45"/>
          <w:sz w:val="21"/>
          <w:szCs w:val="21"/>
        </w:rPr>
        <w:t xml:space="preserve"> </w:t>
      </w:r>
      <w:r w:rsidRPr="008A2AD4">
        <w:rPr>
          <w:i/>
          <w:sz w:val="21"/>
          <w:szCs w:val="21"/>
        </w:rPr>
        <w:t>the</w:t>
      </w:r>
      <w:r w:rsidRPr="008A2AD4">
        <w:rPr>
          <w:i/>
          <w:spacing w:val="46"/>
          <w:sz w:val="21"/>
          <w:szCs w:val="21"/>
        </w:rPr>
        <w:t xml:space="preserve"> </w:t>
      </w:r>
      <w:r w:rsidRPr="008A2AD4">
        <w:rPr>
          <w:i/>
          <w:spacing w:val="-1"/>
          <w:sz w:val="21"/>
          <w:szCs w:val="21"/>
        </w:rPr>
        <w:t>House</w:t>
      </w:r>
      <w:r w:rsidRPr="008A2AD4">
        <w:rPr>
          <w:i/>
          <w:spacing w:val="46"/>
          <w:sz w:val="21"/>
          <w:szCs w:val="21"/>
        </w:rPr>
        <w:t xml:space="preserve"> </w:t>
      </w:r>
      <w:r w:rsidRPr="008A2AD4">
        <w:rPr>
          <w:i/>
          <w:spacing w:val="-1"/>
          <w:sz w:val="21"/>
          <w:szCs w:val="21"/>
        </w:rPr>
        <w:t>Appropriations</w:t>
      </w:r>
      <w:r w:rsidRPr="008A2AD4">
        <w:rPr>
          <w:i/>
          <w:spacing w:val="46"/>
          <w:sz w:val="21"/>
          <w:szCs w:val="21"/>
        </w:rPr>
        <w:t xml:space="preserve"> </w:t>
      </w:r>
      <w:r w:rsidRPr="008A2AD4">
        <w:rPr>
          <w:i/>
          <w:sz w:val="21"/>
          <w:szCs w:val="21"/>
        </w:rPr>
        <w:t>and</w:t>
      </w:r>
      <w:r w:rsidRPr="008A2AD4">
        <w:rPr>
          <w:i/>
          <w:spacing w:val="45"/>
          <w:sz w:val="21"/>
          <w:szCs w:val="21"/>
        </w:rPr>
        <w:t xml:space="preserve"> </w:t>
      </w:r>
      <w:r w:rsidRPr="008A2AD4">
        <w:rPr>
          <w:i/>
          <w:spacing w:val="-1"/>
          <w:sz w:val="21"/>
          <w:szCs w:val="21"/>
        </w:rPr>
        <w:t>Senate</w:t>
      </w:r>
      <w:r w:rsidRPr="008A2AD4">
        <w:rPr>
          <w:i/>
          <w:spacing w:val="75"/>
          <w:sz w:val="21"/>
          <w:szCs w:val="21"/>
        </w:rPr>
        <w:t xml:space="preserve"> </w:t>
      </w:r>
      <w:r w:rsidRPr="008A2AD4">
        <w:rPr>
          <w:i/>
          <w:spacing w:val="-1"/>
          <w:sz w:val="21"/>
          <w:szCs w:val="21"/>
        </w:rPr>
        <w:t>Finance</w:t>
      </w:r>
      <w:r w:rsidRPr="008A2AD4">
        <w:rPr>
          <w:i/>
          <w:spacing w:val="5"/>
          <w:sz w:val="21"/>
          <w:szCs w:val="21"/>
        </w:rPr>
        <w:t xml:space="preserve"> </w:t>
      </w:r>
      <w:r w:rsidRPr="008A2AD4">
        <w:rPr>
          <w:i/>
          <w:spacing w:val="-1"/>
          <w:sz w:val="21"/>
          <w:szCs w:val="21"/>
        </w:rPr>
        <w:t>Committees</w:t>
      </w:r>
      <w:r w:rsidRPr="008A2AD4">
        <w:rPr>
          <w:i/>
          <w:spacing w:val="5"/>
          <w:sz w:val="21"/>
          <w:szCs w:val="21"/>
        </w:rPr>
        <w:t xml:space="preserve"> </w:t>
      </w:r>
      <w:r w:rsidRPr="008A2AD4">
        <w:rPr>
          <w:i/>
          <w:sz w:val="21"/>
          <w:szCs w:val="21"/>
        </w:rPr>
        <w:t>on</w:t>
      </w:r>
      <w:r w:rsidRPr="008A2AD4">
        <w:rPr>
          <w:i/>
          <w:spacing w:val="5"/>
          <w:sz w:val="21"/>
          <w:szCs w:val="21"/>
        </w:rPr>
        <w:t xml:space="preserve"> </w:t>
      </w:r>
      <w:r w:rsidRPr="008A2AD4">
        <w:rPr>
          <w:i/>
          <w:spacing w:val="-1"/>
          <w:sz w:val="21"/>
          <w:szCs w:val="21"/>
        </w:rPr>
        <w:t>progress</w:t>
      </w:r>
      <w:r w:rsidRPr="008A2AD4">
        <w:rPr>
          <w:i/>
          <w:spacing w:val="5"/>
          <w:sz w:val="21"/>
          <w:szCs w:val="21"/>
        </w:rPr>
        <w:t xml:space="preserve"> </w:t>
      </w:r>
      <w:r w:rsidRPr="008A2AD4">
        <w:rPr>
          <w:i/>
          <w:sz w:val="21"/>
          <w:szCs w:val="21"/>
        </w:rPr>
        <w:t>in</w:t>
      </w:r>
      <w:r w:rsidRPr="008A2AD4">
        <w:rPr>
          <w:i/>
          <w:spacing w:val="5"/>
          <w:sz w:val="21"/>
          <w:szCs w:val="21"/>
        </w:rPr>
        <w:t xml:space="preserve"> </w:t>
      </w:r>
      <w:r w:rsidRPr="008A2AD4">
        <w:rPr>
          <w:i/>
          <w:spacing w:val="-1"/>
          <w:sz w:val="21"/>
          <w:szCs w:val="21"/>
        </w:rPr>
        <w:t>implementing</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z w:val="21"/>
          <w:szCs w:val="21"/>
        </w:rPr>
        <w:t>plan</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close</w:t>
      </w:r>
      <w:r w:rsidRPr="008A2AD4">
        <w:rPr>
          <w:i/>
          <w:spacing w:val="5"/>
          <w:sz w:val="21"/>
          <w:szCs w:val="21"/>
        </w:rPr>
        <w:t xml:space="preserve"> </w:t>
      </w:r>
      <w:r w:rsidRPr="008A2AD4">
        <w:rPr>
          <w:i/>
          <w:spacing w:val="-1"/>
          <w:sz w:val="21"/>
          <w:szCs w:val="21"/>
        </w:rPr>
        <w:t>state</w:t>
      </w:r>
      <w:r w:rsidRPr="008A2AD4">
        <w:rPr>
          <w:i/>
          <w:spacing w:val="5"/>
          <w:sz w:val="21"/>
          <w:szCs w:val="21"/>
        </w:rPr>
        <w:t xml:space="preserve"> </w:t>
      </w:r>
      <w:r w:rsidRPr="008A2AD4">
        <w:rPr>
          <w:i/>
          <w:spacing w:val="-1"/>
          <w:sz w:val="21"/>
          <w:szCs w:val="21"/>
        </w:rPr>
        <w:t>training</w:t>
      </w:r>
      <w:r w:rsidRPr="008A2AD4">
        <w:rPr>
          <w:i/>
          <w:spacing w:val="5"/>
          <w:sz w:val="21"/>
          <w:szCs w:val="21"/>
        </w:rPr>
        <w:t xml:space="preserve"> </w:t>
      </w:r>
      <w:r w:rsidRPr="008A2AD4">
        <w:rPr>
          <w:i/>
          <w:spacing w:val="-1"/>
          <w:sz w:val="21"/>
          <w:szCs w:val="21"/>
        </w:rPr>
        <w:t>centers</w:t>
      </w:r>
      <w:r w:rsidRPr="008A2AD4">
        <w:rPr>
          <w:i/>
          <w:spacing w:val="5"/>
          <w:sz w:val="21"/>
          <w:szCs w:val="21"/>
        </w:rPr>
        <w:t xml:space="preserve"> </w:t>
      </w:r>
      <w:r w:rsidRPr="008A2AD4">
        <w:rPr>
          <w:i/>
          <w:sz w:val="21"/>
          <w:szCs w:val="21"/>
        </w:rPr>
        <w:t>and</w:t>
      </w:r>
      <w:r w:rsidRPr="008A2AD4">
        <w:rPr>
          <w:i/>
          <w:spacing w:val="65"/>
          <w:sz w:val="21"/>
          <w:szCs w:val="21"/>
        </w:rPr>
        <w:t xml:space="preserve"> </w:t>
      </w:r>
      <w:r w:rsidRPr="008A2AD4">
        <w:rPr>
          <w:i/>
          <w:spacing w:val="-1"/>
          <w:sz w:val="21"/>
          <w:szCs w:val="21"/>
        </w:rPr>
        <w:t>transition</w:t>
      </w:r>
      <w:r w:rsidRPr="008A2AD4">
        <w:rPr>
          <w:i/>
          <w:spacing w:val="24"/>
          <w:sz w:val="21"/>
          <w:szCs w:val="21"/>
        </w:rPr>
        <w:t xml:space="preserve"> </w:t>
      </w:r>
      <w:r w:rsidRPr="008A2AD4">
        <w:rPr>
          <w:i/>
          <w:spacing w:val="-1"/>
          <w:sz w:val="21"/>
          <w:szCs w:val="21"/>
        </w:rPr>
        <w:t>residents</w:t>
      </w:r>
      <w:r w:rsidRPr="008A2AD4">
        <w:rPr>
          <w:i/>
          <w:spacing w:val="24"/>
          <w:sz w:val="21"/>
          <w:szCs w:val="21"/>
        </w:rPr>
        <w:t xml:space="preserve"> </w:t>
      </w:r>
      <w:r w:rsidRPr="008A2AD4">
        <w:rPr>
          <w:i/>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community.</w:t>
      </w:r>
      <w:r w:rsidRPr="008A2AD4">
        <w:rPr>
          <w:i/>
          <w:spacing w:val="26"/>
          <w:sz w:val="21"/>
          <w:szCs w:val="21"/>
        </w:rPr>
        <w:t xml:space="preserve"> </w:t>
      </w:r>
      <w:r w:rsidRPr="008A2AD4">
        <w:rPr>
          <w:i/>
          <w:spacing w:val="-2"/>
          <w:sz w:val="21"/>
          <w:szCs w:val="21"/>
        </w:rPr>
        <w:t>The</w:t>
      </w:r>
      <w:r w:rsidRPr="008A2AD4">
        <w:rPr>
          <w:i/>
          <w:spacing w:val="27"/>
          <w:sz w:val="21"/>
          <w:szCs w:val="21"/>
        </w:rPr>
        <w:t xml:space="preserve"> </w:t>
      </w:r>
      <w:r w:rsidRPr="008A2AD4">
        <w:rPr>
          <w:i/>
          <w:spacing w:val="-1"/>
          <w:sz w:val="21"/>
          <w:szCs w:val="21"/>
        </w:rPr>
        <w:t>reports</w:t>
      </w:r>
      <w:r w:rsidRPr="008A2AD4">
        <w:rPr>
          <w:i/>
          <w:spacing w:val="24"/>
          <w:sz w:val="21"/>
          <w:szCs w:val="21"/>
        </w:rPr>
        <w:t xml:space="preserve"> </w:t>
      </w:r>
      <w:r w:rsidRPr="008A2AD4">
        <w:rPr>
          <w:i/>
          <w:spacing w:val="-1"/>
          <w:sz w:val="21"/>
          <w:szCs w:val="21"/>
        </w:rPr>
        <w:t>shall</w:t>
      </w:r>
      <w:r w:rsidRPr="008A2AD4">
        <w:rPr>
          <w:i/>
          <w:spacing w:val="25"/>
          <w:sz w:val="21"/>
          <w:szCs w:val="21"/>
        </w:rPr>
        <w:t xml:space="preserve"> </w:t>
      </w:r>
      <w:r w:rsidRPr="008A2AD4">
        <w:rPr>
          <w:i/>
          <w:spacing w:val="-1"/>
          <w:sz w:val="21"/>
          <w:szCs w:val="21"/>
        </w:rPr>
        <w:t>provide</w:t>
      </w:r>
      <w:r w:rsidRPr="008A2AD4">
        <w:rPr>
          <w:i/>
          <w:spacing w:val="26"/>
          <w:sz w:val="21"/>
          <w:szCs w:val="21"/>
        </w:rPr>
        <w:t xml:space="preserve"> </w:t>
      </w:r>
      <w:r w:rsidRPr="008A2AD4">
        <w:rPr>
          <w:i/>
          <w:spacing w:val="-1"/>
          <w:sz w:val="21"/>
          <w:szCs w:val="21"/>
        </w:rPr>
        <w:t>the</w:t>
      </w:r>
      <w:r w:rsidRPr="008A2AD4">
        <w:rPr>
          <w:i/>
          <w:spacing w:val="24"/>
          <w:sz w:val="21"/>
          <w:szCs w:val="21"/>
        </w:rPr>
        <w:t xml:space="preserve"> </w:t>
      </w:r>
      <w:r w:rsidRPr="008A2AD4">
        <w:rPr>
          <w:i/>
          <w:spacing w:val="-1"/>
          <w:sz w:val="21"/>
          <w:szCs w:val="21"/>
        </w:rPr>
        <w:t>following</w:t>
      </w:r>
      <w:r w:rsidRPr="008A2AD4">
        <w:rPr>
          <w:i/>
          <w:spacing w:val="24"/>
          <w:sz w:val="21"/>
          <w:szCs w:val="21"/>
        </w:rPr>
        <w:t xml:space="preserve"> </w:t>
      </w:r>
      <w:r w:rsidRPr="008A2AD4">
        <w:rPr>
          <w:i/>
          <w:spacing w:val="-1"/>
          <w:sz w:val="21"/>
          <w:szCs w:val="21"/>
        </w:rPr>
        <w:t>information</w:t>
      </w:r>
      <w:r w:rsidRPr="008A2AD4">
        <w:rPr>
          <w:i/>
          <w:spacing w:val="26"/>
          <w:sz w:val="21"/>
          <w:szCs w:val="21"/>
        </w:rPr>
        <w:t xml:space="preserve"> </w:t>
      </w:r>
      <w:r w:rsidRPr="008A2AD4">
        <w:rPr>
          <w:i/>
          <w:sz w:val="21"/>
          <w:szCs w:val="21"/>
        </w:rPr>
        <w:t>on</w:t>
      </w:r>
      <w:r w:rsidRPr="008A2AD4">
        <w:rPr>
          <w:i/>
          <w:spacing w:val="24"/>
          <w:sz w:val="21"/>
          <w:szCs w:val="21"/>
        </w:rPr>
        <w:t xml:space="preserve"> </w:t>
      </w:r>
      <w:r w:rsidRPr="008A2AD4">
        <w:rPr>
          <w:i/>
          <w:spacing w:val="-1"/>
          <w:sz w:val="21"/>
          <w:szCs w:val="21"/>
        </w:rPr>
        <w:t>each</w:t>
      </w:r>
      <w:r w:rsidRPr="008A2AD4">
        <w:rPr>
          <w:i/>
          <w:spacing w:val="85"/>
          <w:sz w:val="21"/>
          <w:szCs w:val="21"/>
        </w:rPr>
        <w:t xml:space="preserve"> </w:t>
      </w:r>
      <w:r w:rsidRPr="008A2AD4">
        <w:rPr>
          <w:i/>
          <w:spacing w:val="-1"/>
          <w:sz w:val="21"/>
          <w:szCs w:val="21"/>
        </w:rPr>
        <w:t>state</w:t>
      </w:r>
      <w:r w:rsidRPr="008A2AD4">
        <w:rPr>
          <w:i/>
          <w:spacing w:val="15"/>
          <w:sz w:val="21"/>
          <w:szCs w:val="21"/>
        </w:rPr>
        <w:t xml:space="preserve"> </w:t>
      </w:r>
      <w:r w:rsidRPr="008A2AD4">
        <w:rPr>
          <w:i/>
          <w:spacing w:val="-1"/>
          <w:sz w:val="21"/>
          <w:szCs w:val="21"/>
        </w:rPr>
        <w:t>training</w:t>
      </w:r>
      <w:r w:rsidRPr="008A2AD4">
        <w:rPr>
          <w:i/>
          <w:spacing w:val="17"/>
          <w:sz w:val="21"/>
          <w:szCs w:val="21"/>
        </w:rPr>
        <w:t xml:space="preserve"> </w:t>
      </w:r>
      <w:r w:rsidRPr="008A2AD4">
        <w:rPr>
          <w:i/>
          <w:spacing w:val="-1"/>
          <w:sz w:val="21"/>
          <w:szCs w:val="21"/>
        </w:rPr>
        <w:t>center:</w:t>
      </w:r>
      <w:r w:rsidRPr="008A2AD4">
        <w:rPr>
          <w:i/>
          <w:spacing w:val="18"/>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13"/>
          <w:sz w:val="21"/>
          <w:szCs w:val="21"/>
        </w:rPr>
        <w:t xml:space="preserve"> </w:t>
      </w:r>
      <w:r w:rsidRPr="008A2AD4">
        <w:rPr>
          <w:i/>
          <w:sz w:val="21"/>
          <w:szCs w:val="21"/>
        </w:rPr>
        <w:t>the</w:t>
      </w:r>
      <w:r w:rsidRPr="008A2AD4">
        <w:rPr>
          <w:i/>
          <w:spacing w:val="15"/>
          <w:sz w:val="21"/>
          <w:szCs w:val="21"/>
        </w:rPr>
        <w:t xml:space="preserve"> </w:t>
      </w:r>
      <w:r w:rsidRPr="008A2AD4">
        <w:rPr>
          <w:i/>
          <w:spacing w:val="-1"/>
          <w:sz w:val="21"/>
          <w:szCs w:val="21"/>
        </w:rPr>
        <w:t>number</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authorized</w:t>
      </w:r>
      <w:r w:rsidRPr="008A2AD4">
        <w:rPr>
          <w:i/>
          <w:spacing w:val="17"/>
          <w:sz w:val="21"/>
          <w:szCs w:val="21"/>
        </w:rPr>
        <w:t xml:space="preserve"> </w:t>
      </w:r>
      <w:r w:rsidRPr="008A2AD4">
        <w:rPr>
          <w:i/>
          <w:spacing w:val="-1"/>
          <w:sz w:val="21"/>
          <w:szCs w:val="21"/>
        </w:rPr>
        <w:t>representatives</w:t>
      </w:r>
      <w:r w:rsidRPr="008A2AD4">
        <w:rPr>
          <w:i/>
          <w:spacing w:val="15"/>
          <w:sz w:val="21"/>
          <w:szCs w:val="21"/>
        </w:rPr>
        <w:t xml:space="preserve"> </w:t>
      </w:r>
      <w:r w:rsidRPr="008A2AD4">
        <w:rPr>
          <w:i/>
          <w:spacing w:val="-1"/>
          <w:sz w:val="21"/>
          <w:szCs w:val="21"/>
        </w:rPr>
        <w:t>who</w:t>
      </w:r>
      <w:r w:rsidRPr="008A2AD4">
        <w:rPr>
          <w:i/>
          <w:spacing w:val="14"/>
          <w:sz w:val="21"/>
          <w:szCs w:val="21"/>
        </w:rPr>
        <w:t xml:space="preserve"> </w:t>
      </w:r>
      <w:r w:rsidRPr="008A2AD4">
        <w:rPr>
          <w:i/>
          <w:spacing w:val="-1"/>
          <w:sz w:val="21"/>
          <w:szCs w:val="21"/>
        </w:rPr>
        <w:t>have</w:t>
      </w:r>
      <w:r w:rsidRPr="008A2AD4">
        <w:rPr>
          <w:i/>
          <w:spacing w:val="17"/>
          <w:sz w:val="21"/>
          <w:szCs w:val="21"/>
        </w:rPr>
        <w:t xml:space="preserve"> </w:t>
      </w:r>
      <w:r w:rsidRPr="008A2AD4">
        <w:rPr>
          <w:i/>
          <w:spacing w:val="-1"/>
          <w:sz w:val="21"/>
          <w:szCs w:val="21"/>
        </w:rPr>
        <w:t>made</w:t>
      </w:r>
      <w:r w:rsidRPr="008A2AD4">
        <w:rPr>
          <w:i/>
          <w:spacing w:val="15"/>
          <w:sz w:val="21"/>
          <w:szCs w:val="21"/>
        </w:rPr>
        <w:t xml:space="preserve"> </w:t>
      </w:r>
      <w:r w:rsidRPr="008A2AD4">
        <w:rPr>
          <w:i/>
          <w:spacing w:val="-1"/>
          <w:sz w:val="21"/>
          <w:szCs w:val="21"/>
        </w:rPr>
        <w:t>decisions</w:t>
      </w:r>
      <w:r w:rsidRPr="008A2AD4">
        <w:rPr>
          <w:i/>
          <w:spacing w:val="63"/>
          <w:sz w:val="21"/>
          <w:szCs w:val="21"/>
        </w:rPr>
        <w:t xml:space="preserve"> </w:t>
      </w:r>
      <w:r w:rsidRPr="008A2AD4">
        <w:rPr>
          <w:i/>
          <w:spacing w:val="-1"/>
          <w:sz w:val="21"/>
          <w:szCs w:val="21"/>
        </w:rPr>
        <w:t>regarding</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long-term</w:t>
      </w:r>
      <w:r w:rsidRPr="008A2AD4">
        <w:rPr>
          <w:i/>
          <w:spacing w:val="15"/>
          <w:sz w:val="21"/>
          <w:szCs w:val="21"/>
        </w:rPr>
        <w:t xml:space="preserve"> </w:t>
      </w:r>
      <w:r w:rsidRPr="008A2AD4">
        <w:rPr>
          <w:i/>
          <w:spacing w:val="-1"/>
          <w:sz w:val="21"/>
          <w:szCs w:val="21"/>
        </w:rPr>
        <w:t>type</w:t>
      </w:r>
      <w:r w:rsidRPr="008A2AD4">
        <w:rPr>
          <w:i/>
          <w:spacing w:val="17"/>
          <w:sz w:val="21"/>
          <w:szCs w:val="21"/>
        </w:rPr>
        <w:t xml:space="preserve"> </w:t>
      </w:r>
      <w:r w:rsidRPr="008A2AD4">
        <w:rPr>
          <w:i/>
          <w:sz w:val="21"/>
          <w:szCs w:val="21"/>
        </w:rPr>
        <w:t>of</w:t>
      </w:r>
      <w:r w:rsidRPr="008A2AD4">
        <w:rPr>
          <w:i/>
          <w:spacing w:val="15"/>
          <w:sz w:val="21"/>
          <w:szCs w:val="21"/>
        </w:rPr>
        <w:t xml:space="preserve"> </w:t>
      </w:r>
      <w:r w:rsidRPr="008A2AD4">
        <w:rPr>
          <w:i/>
          <w:spacing w:val="-1"/>
          <w:sz w:val="21"/>
          <w:szCs w:val="21"/>
        </w:rPr>
        <w:t>placement</w:t>
      </w:r>
      <w:r w:rsidRPr="008A2AD4">
        <w:rPr>
          <w:i/>
          <w:spacing w:val="15"/>
          <w:sz w:val="21"/>
          <w:szCs w:val="21"/>
        </w:rPr>
        <w:t xml:space="preserve"> </w:t>
      </w:r>
      <w:r w:rsidRPr="008A2AD4">
        <w:rPr>
          <w:i/>
          <w:sz w:val="21"/>
          <w:szCs w:val="21"/>
        </w:rPr>
        <w:t>for</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resident</w:t>
      </w:r>
      <w:r w:rsidRPr="008A2AD4">
        <w:rPr>
          <w:i/>
          <w:spacing w:val="15"/>
          <w:sz w:val="21"/>
          <w:szCs w:val="21"/>
        </w:rPr>
        <w:t xml:space="preserve"> </w:t>
      </w:r>
      <w:r w:rsidRPr="008A2AD4">
        <w:rPr>
          <w:i/>
          <w:sz w:val="21"/>
          <w:szCs w:val="21"/>
        </w:rPr>
        <w:t>they</w:t>
      </w:r>
      <w:r w:rsidRPr="008A2AD4">
        <w:rPr>
          <w:i/>
          <w:spacing w:val="14"/>
          <w:sz w:val="21"/>
          <w:szCs w:val="21"/>
        </w:rPr>
        <w:t xml:space="preserve"> </w:t>
      </w:r>
      <w:r w:rsidRPr="008A2AD4">
        <w:rPr>
          <w:i/>
          <w:spacing w:val="-1"/>
          <w:sz w:val="21"/>
          <w:szCs w:val="21"/>
        </w:rPr>
        <w:t>represent</w:t>
      </w:r>
      <w:r w:rsidRPr="008A2AD4">
        <w:rPr>
          <w:i/>
          <w:spacing w:val="15"/>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type</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2"/>
          <w:sz w:val="21"/>
          <w:szCs w:val="21"/>
        </w:rPr>
        <w:t>placement</w:t>
      </w:r>
      <w:r w:rsidRPr="008A2AD4">
        <w:rPr>
          <w:i/>
          <w:spacing w:val="73"/>
          <w:sz w:val="21"/>
          <w:szCs w:val="21"/>
        </w:rPr>
        <w:t xml:space="preserve"> </w:t>
      </w:r>
      <w:r w:rsidRPr="008A2AD4">
        <w:rPr>
          <w:i/>
          <w:sz w:val="21"/>
          <w:szCs w:val="21"/>
        </w:rPr>
        <w:t>they</w:t>
      </w:r>
      <w:r w:rsidRPr="008A2AD4">
        <w:rPr>
          <w:i/>
          <w:spacing w:val="7"/>
          <w:sz w:val="21"/>
          <w:szCs w:val="21"/>
        </w:rPr>
        <w:t xml:space="preserve"> </w:t>
      </w:r>
      <w:r w:rsidRPr="008A2AD4">
        <w:rPr>
          <w:i/>
          <w:spacing w:val="-1"/>
          <w:sz w:val="21"/>
          <w:szCs w:val="21"/>
        </w:rPr>
        <w:t>have</w:t>
      </w:r>
      <w:r w:rsidRPr="008A2AD4">
        <w:rPr>
          <w:i/>
          <w:spacing w:val="10"/>
          <w:sz w:val="21"/>
          <w:szCs w:val="21"/>
        </w:rPr>
        <w:t xml:space="preserve"> </w:t>
      </w:r>
      <w:r w:rsidRPr="008A2AD4">
        <w:rPr>
          <w:i/>
          <w:spacing w:val="-1"/>
          <w:sz w:val="21"/>
          <w:szCs w:val="21"/>
        </w:rPr>
        <w:t>chosen;</w:t>
      </w:r>
      <w:r w:rsidRPr="008A2AD4">
        <w:rPr>
          <w:i/>
          <w:spacing w:val="10"/>
          <w:sz w:val="21"/>
          <w:szCs w:val="21"/>
        </w:rPr>
        <w:t xml:space="preserve"> </w:t>
      </w:r>
      <w:r w:rsidRPr="008A2AD4">
        <w:rPr>
          <w:i/>
          <w:spacing w:val="-1"/>
          <w:sz w:val="21"/>
          <w:szCs w:val="21"/>
        </w:rPr>
        <w:t>(ii)</w:t>
      </w:r>
      <w:r w:rsidRPr="008A2AD4">
        <w:rPr>
          <w:i/>
          <w:spacing w:val="8"/>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number</w:t>
      </w:r>
      <w:r w:rsidRPr="008A2AD4">
        <w:rPr>
          <w:i/>
          <w:spacing w:val="10"/>
          <w:sz w:val="21"/>
          <w:szCs w:val="21"/>
        </w:rPr>
        <w:t xml:space="preserve"> </w:t>
      </w:r>
      <w:r w:rsidRPr="008A2AD4">
        <w:rPr>
          <w:i/>
          <w:spacing w:val="-2"/>
          <w:sz w:val="21"/>
          <w:szCs w:val="21"/>
        </w:rPr>
        <w:t>of</w:t>
      </w:r>
      <w:r w:rsidRPr="008A2AD4">
        <w:rPr>
          <w:i/>
          <w:spacing w:val="11"/>
          <w:sz w:val="21"/>
          <w:szCs w:val="21"/>
        </w:rPr>
        <w:t xml:space="preserve"> </w:t>
      </w:r>
      <w:r w:rsidRPr="008A2AD4">
        <w:rPr>
          <w:i/>
          <w:spacing w:val="-1"/>
          <w:sz w:val="21"/>
          <w:szCs w:val="21"/>
        </w:rPr>
        <w:t>authorized</w:t>
      </w:r>
      <w:r w:rsidRPr="008A2AD4">
        <w:rPr>
          <w:i/>
          <w:spacing w:val="10"/>
          <w:sz w:val="21"/>
          <w:szCs w:val="21"/>
        </w:rPr>
        <w:t xml:space="preserve"> </w:t>
      </w:r>
      <w:r w:rsidRPr="008A2AD4">
        <w:rPr>
          <w:i/>
          <w:spacing w:val="-1"/>
          <w:sz w:val="21"/>
          <w:szCs w:val="21"/>
        </w:rPr>
        <w:t>representatives</w:t>
      </w:r>
      <w:r w:rsidRPr="008A2AD4">
        <w:rPr>
          <w:i/>
          <w:spacing w:val="10"/>
          <w:sz w:val="21"/>
          <w:szCs w:val="21"/>
        </w:rPr>
        <w:t xml:space="preserve"> </w:t>
      </w:r>
      <w:r w:rsidRPr="008A2AD4">
        <w:rPr>
          <w:i/>
          <w:spacing w:val="-1"/>
          <w:sz w:val="21"/>
          <w:szCs w:val="21"/>
        </w:rPr>
        <w:t>who</w:t>
      </w:r>
      <w:r w:rsidRPr="008A2AD4">
        <w:rPr>
          <w:i/>
          <w:spacing w:val="7"/>
          <w:sz w:val="21"/>
          <w:szCs w:val="21"/>
        </w:rPr>
        <w:t xml:space="preserve"> </w:t>
      </w:r>
      <w:r w:rsidRPr="008A2AD4">
        <w:rPr>
          <w:i/>
          <w:sz w:val="21"/>
          <w:szCs w:val="21"/>
        </w:rPr>
        <w:t>have</w:t>
      </w:r>
      <w:r w:rsidRPr="008A2AD4">
        <w:rPr>
          <w:i/>
          <w:spacing w:val="5"/>
          <w:sz w:val="21"/>
          <w:szCs w:val="21"/>
        </w:rPr>
        <w:t xml:space="preserve"> </w:t>
      </w:r>
      <w:r w:rsidRPr="008A2AD4">
        <w:rPr>
          <w:i/>
          <w:sz w:val="21"/>
          <w:szCs w:val="21"/>
        </w:rPr>
        <w:t>not</w:t>
      </w:r>
      <w:r w:rsidRPr="008A2AD4">
        <w:rPr>
          <w:i/>
          <w:spacing w:val="11"/>
          <w:sz w:val="21"/>
          <w:szCs w:val="21"/>
        </w:rPr>
        <w:t xml:space="preserve"> </w:t>
      </w:r>
      <w:r w:rsidRPr="008A2AD4">
        <w:rPr>
          <w:i/>
          <w:spacing w:val="-1"/>
          <w:sz w:val="21"/>
          <w:szCs w:val="21"/>
        </w:rPr>
        <w:t>yet</w:t>
      </w:r>
      <w:r w:rsidRPr="008A2AD4">
        <w:rPr>
          <w:i/>
          <w:spacing w:val="8"/>
          <w:sz w:val="21"/>
          <w:szCs w:val="21"/>
        </w:rPr>
        <w:t xml:space="preserve"> </w:t>
      </w:r>
      <w:r w:rsidRPr="008A2AD4">
        <w:rPr>
          <w:i/>
          <w:spacing w:val="-1"/>
          <w:sz w:val="21"/>
          <w:szCs w:val="21"/>
        </w:rPr>
        <w:t>made</w:t>
      </w:r>
      <w:r w:rsidRPr="008A2AD4">
        <w:rPr>
          <w:i/>
          <w:spacing w:val="7"/>
          <w:sz w:val="21"/>
          <w:szCs w:val="21"/>
        </w:rPr>
        <w:t xml:space="preserve"> </w:t>
      </w:r>
      <w:r w:rsidRPr="008A2AD4">
        <w:rPr>
          <w:i/>
          <w:spacing w:val="-1"/>
          <w:sz w:val="21"/>
          <w:szCs w:val="21"/>
        </w:rPr>
        <w:t>such</w:t>
      </w:r>
      <w:r w:rsidRPr="008A2AD4">
        <w:rPr>
          <w:i/>
          <w:spacing w:val="49"/>
          <w:sz w:val="21"/>
          <w:szCs w:val="21"/>
        </w:rPr>
        <w:t xml:space="preserve"> </w:t>
      </w:r>
      <w:r w:rsidRPr="008A2AD4">
        <w:rPr>
          <w:i/>
          <w:spacing w:val="-1"/>
          <w:sz w:val="21"/>
          <w:szCs w:val="21"/>
        </w:rPr>
        <w:t>decisions;</w:t>
      </w:r>
      <w:r w:rsidRPr="008A2AD4">
        <w:rPr>
          <w:i/>
          <w:spacing w:val="17"/>
          <w:sz w:val="21"/>
          <w:szCs w:val="21"/>
        </w:rPr>
        <w:t xml:space="preserve"> </w:t>
      </w:r>
      <w:r w:rsidRPr="008A2AD4">
        <w:rPr>
          <w:i/>
          <w:spacing w:val="-1"/>
          <w:sz w:val="21"/>
          <w:szCs w:val="21"/>
        </w:rPr>
        <w:t>(iii)</w:t>
      </w:r>
      <w:r w:rsidRPr="008A2AD4">
        <w:rPr>
          <w:i/>
          <w:spacing w:val="15"/>
          <w:sz w:val="21"/>
          <w:szCs w:val="21"/>
        </w:rPr>
        <w:t xml:space="preserve"> </w:t>
      </w:r>
      <w:r w:rsidRPr="008A2AD4">
        <w:rPr>
          <w:i/>
          <w:spacing w:val="-1"/>
          <w:sz w:val="21"/>
          <w:szCs w:val="21"/>
        </w:rPr>
        <w:t>barriers</w:t>
      </w:r>
      <w:r w:rsidRPr="008A2AD4">
        <w:rPr>
          <w:i/>
          <w:spacing w:val="15"/>
          <w:sz w:val="21"/>
          <w:szCs w:val="21"/>
        </w:rPr>
        <w:t xml:space="preserve"> </w:t>
      </w:r>
      <w:r w:rsidRPr="008A2AD4">
        <w:rPr>
          <w:i/>
          <w:sz w:val="21"/>
          <w:szCs w:val="21"/>
        </w:rPr>
        <w:t>to</w:t>
      </w:r>
      <w:r w:rsidRPr="008A2AD4">
        <w:rPr>
          <w:i/>
          <w:spacing w:val="14"/>
          <w:sz w:val="21"/>
          <w:szCs w:val="21"/>
        </w:rPr>
        <w:t xml:space="preserve"> </w:t>
      </w:r>
      <w:r w:rsidRPr="008A2AD4">
        <w:rPr>
          <w:i/>
          <w:spacing w:val="-1"/>
          <w:sz w:val="21"/>
          <w:szCs w:val="21"/>
        </w:rPr>
        <w:t>discharge;</w:t>
      </w:r>
      <w:r w:rsidRPr="008A2AD4">
        <w:rPr>
          <w:i/>
          <w:spacing w:val="17"/>
          <w:sz w:val="21"/>
          <w:szCs w:val="21"/>
        </w:rPr>
        <w:t xml:space="preserve"> </w:t>
      </w:r>
      <w:r w:rsidRPr="008A2AD4">
        <w:rPr>
          <w:i/>
          <w:spacing w:val="-1"/>
          <w:sz w:val="21"/>
          <w:szCs w:val="21"/>
        </w:rPr>
        <w:t>(iv)</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general</w:t>
      </w:r>
      <w:r w:rsidRPr="008A2AD4">
        <w:rPr>
          <w:i/>
          <w:spacing w:val="15"/>
          <w:sz w:val="21"/>
          <w:szCs w:val="21"/>
        </w:rPr>
        <w:t xml:space="preserve"> </w:t>
      </w:r>
      <w:r w:rsidRPr="008A2AD4">
        <w:rPr>
          <w:i/>
          <w:sz w:val="21"/>
          <w:szCs w:val="21"/>
        </w:rPr>
        <w:t>fund</w:t>
      </w:r>
      <w:r w:rsidRPr="008A2AD4">
        <w:rPr>
          <w:i/>
          <w:spacing w:val="17"/>
          <w:sz w:val="21"/>
          <w:szCs w:val="21"/>
        </w:rPr>
        <w:t xml:space="preserve"> </w:t>
      </w:r>
      <w:r w:rsidRPr="008A2AD4">
        <w:rPr>
          <w:i/>
          <w:sz w:val="21"/>
          <w:szCs w:val="21"/>
        </w:rPr>
        <w:t>and</w:t>
      </w:r>
      <w:r w:rsidRPr="008A2AD4">
        <w:rPr>
          <w:i/>
          <w:spacing w:val="14"/>
          <w:sz w:val="21"/>
          <w:szCs w:val="21"/>
        </w:rPr>
        <w:t xml:space="preserve"> </w:t>
      </w:r>
      <w:proofErr w:type="spellStart"/>
      <w:r w:rsidRPr="008A2AD4">
        <w:rPr>
          <w:i/>
          <w:spacing w:val="-1"/>
          <w:sz w:val="21"/>
          <w:szCs w:val="21"/>
        </w:rPr>
        <w:t>nongeneral</w:t>
      </w:r>
      <w:proofErr w:type="spellEnd"/>
      <w:r w:rsidRPr="008A2AD4">
        <w:rPr>
          <w:i/>
          <w:spacing w:val="18"/>
          <w:sz w:val="21"/>
          <w:szCs w:val="21"/>
        </w:rPr>
        <w:t xml:space="preserve"> </w:t>
      </w:r>
      <w:r w:rsidRPr="008A2AD4">
        <w:rPr>
          <w:i/>
          <w:spacing w:val="-1"/>
          <w:sz w:val="21"/>
          <w:szCs w:val="21"/>
        </w:rPr>
        <w:t>fund</w:t>
      </w:r>
      <w:r w:rsidRPr="008A2AD4">
        <w:rPr>
          <w:i/>
          <w:spacing w:val="14"/>
          <w:sz w:val="21"/>
          <w:szCs w:val="21"/>
        </w:rPr>
        <w:t xml:space="preserve"> </w:t>
      </w:r>
      <w:r w:rsidRPr="008A2AD4">
        <w:rPr>
          <w:i/>
          <w:sz w:val="21"/>
          <w:szCs w:val="21"/>
        </w:rPr>
        <w:t>cost</w:t>
      </w:r>
      <w:r w:rsidRPr="008A2AD4">
        <w:rPr>
          <w:i/>
          <w:spacing w:val="18"/>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services</w:t>
      </w:r>
      <w:r w:rsidRPr="008A2AD4">
        <w:rPr>
          <w:i/>
          <w:spacing w:val="65"/>
          <w:sz w:val="21"/>
          <w:szCs w:val="21"/>
        </w:rPr>
        <w:t xml:space="preserve"> </w:t>
      </w:r>
      <w:r w:rsidRPr="008A2AD4">
        <w:rPr>
          <w:i/>
          <w:spacing w:val="-1"/>
          <w:sz w:val="21"/>
          <w:szCs w:val="21"/>
        </w:rPr>
        <w:t>provided</w:t>
      </w:r>
      <w:r w:rsidRPr="008A2AD4">
        <w:rPr>
          <w:i/>
          <w:spacing w:val="28"/>
          <w:sz w:val="21"/>
          <w:szCs w:val="21"/>
        </w:rPr>
        <w:t xml:space="preserve"> </w:t>
      </w:r>
      <w:r w:rsidRPr="008A2AD4">
        <w:rPr>
          <w:i/>
          <w:sz w:val="21"/>
          <w:szCs w:val="21"/>
        </w:rPr>
        <w:t>to</w:t>
      </w:r>
      <w:r w:rsidRPr="008A2AD4">
        <w:rPr>
          <w:i/>
          <w:spacing w:val="28"/>
          <w:sz w:val="21"/>
          <w:szCs w:val="21"/>
        </w:rPr>
        <w:t xml:space="preserve"> </w:t>
      </w:r>
      <w:r w:rsidRPr="008A2AD4">
        <w:rPr>
          <w:i/>
          <w:spacing w:val="-1"/>
          <w:sz w:val="21"/>
          <w:szCs w:val="21"/>
        </w:rPr>
        <w:t>individuals</w:t>
      </w:r>
      <w:r w:rsidRPr="008A2AD4">
        <w:rPr>
          <w:i/>
          <w:spacing w:val="29"/>
          <w:sz w:val="21"/>
          <w:szCs w:val="21"/>
        </w:rPr>
        <w:t xml:space="preserve"> </w:t>
      </w:r>
      <w:r w:rsidRPr="008A2AD4">
        <w:rPr>
          <w:i/>
          <w:spacing w:val="-1"/>
          <w:sz w:val="21"/>
          <w:szCs w:val="21"/>
        </w:rPr>
        <w:t>transitioning</w:t>
      </w:r>
      <w:r w:rsidRPr="008A2AD4">
        <w:rPr>
          <w:i/>
          <w:spacing w:val="28"/>
          <w:sz w:val="21"/>
          <w:szCs w:val="21"/>
        </w:rPr>
        <w:t xml:space="preserve"> </w:t>
      </w:r>
      <w:r w:rsidRPr="008A2AD4">
        <w:rPr>
          <w:i/>
          <w:spacing w:val="-1"/>
          <w:sz w:val="21"/>
          <w:szCs w:val="21"/>
        </w:rPr>
        <w:t>from</w:t>
      </w:r>
      <w:r w:rsidRPr="008A2AD4">
        <w:rPr>
          <w:i/>
          <w:spacing w:val="27"/>
          <w:sz w:val="21"/>
          <w:szCs w:val="21"/>
        </w:rPr>
        <w:t xml:space="preserve"> </w:t>
      </w:r>
      <w:r w:rsidRPr="008A2AD4">
        <w:rPr>
          <w:i/>
          <w:spacing w:val="-1"/>
          <w:sz w:val="21"/>
          <w:szCs w:val="21"/>
        </w:rPr>
        <w:t>training</w:t>
      </w:r>
      <w:r w:rsidRPr="008A2AD4">
        <w:rPr>
          <w:i/>
          <w:spacing w:val="28"/>
          <w:sz w:val="21"/>
          <w:szCs w:val="21"/>
        </w:rPr>
        <w:t xml:space="preserve"> </w:t>
      </w:r>
      <w:r w:rsidRPr="008A2AD4">
        <w:rPr>
          <w:i/>
          <w:spacing w:val="-1"/>
          <w:sz w:val="21"/>
          <w:szCs w:val="21"/>
        </w:rPr>
        <w:t>centers;</w:t>
      </w:r>
      <w:r w:rsidRPr="008A2AD4">
        <w:rPr>
          <w:i/>
          <w:spacing w:val="29"/>
          <w:sz w:val="21"/>
          <w:szCs w:val="21"/>
        </w:rPr>
        <w:t xml:space="preserve"> </w:t>
      </w:r>
      <w:r w:rsidRPr="008A2AD4">
        <w:rPr>
          <w:i/>
          <w:sz w:val="21"/>
          <w:szCs w:val="21"/>
        </w:rPr>
        <w:t>and</w:t>
      </w:r>
      <w:r w:rsidRPr="008A2AD4">
        <w:rPr>
          <w:i/>
          <w:spacing w:val="28"/>
          <w:sz w:val="21"/>
          <w:szCs w:val="21"/>
        </w:rPr>
        <w:t xml:space="preserve"> </w:t>
      </w:r>
      <w:r w:rsidRPr="008A2AD4">
        <w:rPr>
          <w:i/>
          <w:spacing w:val="-1"/>
          <w:sz w:val="21"/>
          <w:szCs w:val="21"/>
        </w:rPr>
        <w:t>(v)</w:t>
      </w:r>
      <w:r w:rsidRPr="008A2AD4">
        <w:rPr>
          <w:i/>
          <w:spacing w:val="27"/>
          <w:sz w:val="21"/>
          <w:szCs w:val="21"/>
        </w:rPr>
        <w:t xml:space="preserve"> </w:t>
      </w:r>
      <w:r w:rsidRPr="008A2AD4">
        <w:rPr>
          <w:i/>
          <w:sz w:val="21"/>
          <w:szCs w:val="21"/>
        </w:rPr>
        <w:t>the</w:t>
      </w:r>
      <w:r w:rsidRPr="008A2AD4">
        <w:rPr>
          <w:i/>
          <w:spacing w:val="29"/>
          <w:sz w:val="21"/>
          <w:szCs w:val="21"/>
        </w:rPr>
        <w:t xml:space="preserve"> </w:t>
      </w:r>
      <w:r w:rsidRPr="008A2AD4">
        <w:rPr>
          <w:i/>
          <w:sz w:val="21"/>
          <w:szCs w:val="21"/>
        </w:rPr>
        <w:t>use</w:t>
      </w:r>
      <w:r w:rsidRPr="008A2AD4">
        <w:rPr>
          <w:i/>
          <w:spacing w:val="29"/>
          <w:sz w:val="21"/>
          <w:szCs w:val="21"/>
        </w:rPr>
        <w:t xml:space="preserve"> </w:t>
      </w:r>
      <w:r w:rsidRPr="008A2AD4">
        <w:rPr>
          <w:i/>
          <w:sz w:val="21"/>
          <w:szCs w:val="21"/>
        </w:rPr>
        <w:t>of</w:t>
      </w:r>
      <w:r w:rsidRPr="008A2AD4">
        <w:rPr>
          <w:i/>
          <w:spacing w:val="29"/>
          <w:sz w:val="21"/>
          <w:szCs w:val="21"/>
        </w:rPr>
        <w:t xml:space="preserve"> </w:t>
      </w:r>
      <w:r w:rsidRPr="008A2AD4">
        <w:rPr>
          <w:i/>
          <w:spacing w:val="-1"/>
          <w:sz w:val="21"/>
          <w:szCs w:val="21"/>
        </w:rPr>
        <w:t>increased</w:t>
      </w:r>
      <w:r w:rsidRPr="008A2AD4">
        <w:rPr>
          <w:i/>
          <w:spacing w:val="28"/>
          <w:sz w:val="21"/>
          <w:szCs w:val="21"/>
        </w:rPr>
        <w:t xml:space="preserve"> </w:t>
      </w:r>
      <w:r w:rsidRPr="008A2AD4">
        <w:rPr>
          <w:i/>
          <w:spacing w:val="-1"/>
          <w:sz w:val="21"/>
          <w:szCs w:val="21"/>
        </w:rPr>
        <w:t>Medicaid</w:t>
      </w:r>
      <w:r w:rsidRPr="008A2AD4">
        <w:rPr>
          <w:i/>
          <w:spacing w:val="77"/>
          <w:sz w:val="21"/>
          <w:szCs w:val="21"/>
        </w:rPr>
        <w:t xml:space="preserve"> </w:t>
      </w:r>
      <w:r w:rsidRPr="008A2AD4">
        <w:rPr>
          <w:i/>
          <w:spacing w:val="-1"/>
          <w:sz w:val="21"/>
          <w:szCs w:val="21"/>
        </w:rPr>
        <w:t>reimbursement</w:t>
      </w:r>
      <w:r w:rsidRPr="008A2AD4">
        <w:rPr>
          <w:i/>
          <w:spacing w:val="42"/>
          <w:sz w:val="21"/>
          <w:szCs w:val="21"/>
        </w:rPr>
        <w:t xml:space="preserve"> </w:t>
      </w:r>
      <w:r w:rsidRPr="008A2AD4">
        <w:rPr>
          <w:i/>
          <w:sz w:val="21"/>
          <w:szCs w:val="21"/>
        </w:rPr>
        <w:t>for</w:t>
      </w:r>
      <w:r w:rsidRPr="008A2AD4">
        <w:rPr>
          <w:i/>
          <w:spacing w:val="41"/>
          <w:sz w:val="21"/>
          <w:szCs w:val="21"/>
        </w:rPr>
        <w:t xml:space="preserve"> </w:t>
      </w:r>
      <w:r w:rsidRPr="008A2AD4">
        <w:rPr>
          <w:i/>
          <w:spacing w:val="-1"/>
          <w:sz w:val="21"/>
          <w:szCs w:val="21"/>
        </w:rPr>
        <w:t>congregate</w:t>
      </w:r>
      <w:r w:rsidRPr="008A2AD4">
        <w:rPr>
          <w:i/>
          <w:spacing w:val="41"/>
          <w:sz w:val="21"/>
          <w:szCs w:val="21"/>
        </w:rPr>
        <w:t xml:space="preserve"> </w:t>
      </w:r>
      <w:r w:rsidRPr="008A2AD4">
        <w:rPr>
          <w:i/>
          <w:spacing w:val="-1"/>
          <w:sz w:val="21"/>
          <w:szCs w:val="21"/>
        </w:rPr>
        <w:t>residential</w:t>
      </w:r>
      <w:r w:rsidRPr="008A2AD4">
        <w:rPr>
          <w:i/>
          <w:spacing w:val="42"/>
          <w:sz w:val="21"/>
          <w:szCs w:val="21"/>
        </w:rPr>
        <w:t xml:space="preserve"> </w:t>
      </w:r>
      <w:r w:rsidRPr="008A2AD4">
        <w:rPr>
          <w:i/>
          <w:spacing w:val="-1"/>
          <w:sz w:val="21"/>
          <w:szCs w:val="21"/>
        </w:rPr>
        <w:t>services</w:t>
      </w:r>
      <w:r w:rsidRPr="008A2AD4">
        <w:rPr>
          <w:i/>
          <w:spacing w:val="41"/>
          <w:sz w:val="21"/>
          <w:szCs w:val="21"/>
        </w:rPr>
        <w:t xml:space="preserve"> </w:t>
      </w:r>
      <w:r w:rsidRPr="008A2AD4">
        <w:rPr>
          <w:i/>
          <w:sz w:val="21"/>
          <w:szCs w:val="21"/>
        </w:rPr>
        <w:t>to</w:t>
      </w:r>
      <w:r w:rsidRPr="008A2AD4">
        <w:rPr>
          <w:i/>
          <w:spacing w:val="43"/>
          <w:sz w:val="21"/>
          <w:szCs w:val="21"/>
        </w:rPr>
        <w:t xml:space="preserve"> </w:t>
      </w:r>
      <w:r w:rsidRPr="008A2AD4">
        <w:rPr>
          <w:i/>
          <w:spacing w:val="-1"/>
          <w:sz w:val="21"/>
          <w:szCs w:val="21"/>
        </w:rPr>
        <w:t>meet</w:t>
      </w:r>
      <w:r w:rsidRPr="008A2AD4">
        <w:rPr>
          <w:i/>
          <w:spacing w:val="44"/>
          <w:sz w:val="21"/>
          <w:szCs w:val="21"/>
        </w:rPr>
        <w:t xml:space="preserve"> </w:t>
      </w:r>
      <w:r w:rsidRPr="008A2AD4">
        <w:rPr>
          <w:i/>
          <w:spacing w:val="-1"/>
          <w:sz w:val="21"/>
          <w:szCs w:val="21"/>
        </w:rPr>
        <w:t>exceptional</w:t>
      </w:r>
      <w:r w:rsidRPr="008A2AD4">
        <w:rPr>
          <w:i/>
          <w:spacing w:val="42"/>
          <w:sz w:val="21"/>
          <w:szCs w:val="21"/>
        </w:rPr>
        <w:t xml:space="preserve"> </w:t>
      </w:r>
      <w:r w:rsidRPr="008A2AD4">
        <w:rPr>
          <w:i/>
          <w:spacing w:val="-1"/>
          <w:sz w:val="21"/>
          <w:szCs w:val="21"/>
        </w:rPr>
        <w:t>needs</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individuals</w:t>
      </w:r>
      <w:r w:rsidRPr="008A2AD4">
        <w:rPr>
          <w:i/>
          <w:spacing w:val="73"/>
          <w:sz w:val="21"/>
          <w:szCs w:val="21"/>
        </w:rPr>
        <w:t xml:space="preserve"> </w:t>
      </w:r>
      <w:r w:rsidRPr="008A2AD4">
        <w:rPr>
          <w:i/>
          <w:spacing w:val="-1"/>
          <w:sz w:val="21"/>
          <w:szCs w:val="21"/>
        </w:rPr>
        <w:t>transitioning</w:t>
      </w:r>
      <w:r w:rsidRPr="008A2AD4">
        <w:rPr>
          <w:i/>
          <w:spacing w:val="-3"/>
          <w:sz w:val="21"/>
          <w:szCs w:val="21"/>
        </w:rPr>
        <w:t xml:space="preserve"> </w:t>
      </w:r>
      <w:r w:rsidRPr="008A2AD4">
        <w:rPr>
          <w:i/>
          <w:sz w:val="21"/>
          <w:szCs w:val="21"/>
        </w:rPr>
        <w:t>from</w:t>
      </w:r>
      <w:r w:rsidRPr="008A2AD4">
        <w:rPr>
          <w:i/>
          <w:spacing w:val="-4"/>
          <w:sz w:val="21"/>
          <w:szCs w:val="21"/>
        </w:rPr>
        <w:t xml:space="preserve"> </w:t>
      </w:r>
      <w:r w:rsidRPr="008A2AD4">
        <w:rPr>
          <w:i/>
          <w:spacing w:val="-1"/>
          <w:sz w:val="21"/>
          <w:szCs w:val="21"/>
        </w:rPr>
        <w:t>state</w:t>
      </w:r>
      <w:r w:rsidRPr="008A2AD4">
        <w:rPr>
          <w:i/>
          <w:spacing w:val="-2"/>
          <w:sz w:val="21"/>
          <w:szCs w:val="21"/>
        </w:rPr>
        <w:t xml:space="preserve"> </w:t>
      </w:r>
      <w:r w:rsidRPr="008A2AD4">
        <w:rPr>
          <w:i/>
          <w:spacing w:val="-1"/>
          <w:sz w:val="21"/>
          <w:szCs w:val="21"/>
        </w:rPr>
        <w:t>training</w:t>
      </w:r>
      <w:r w:rsidRPr="008A2AD4">
        <w:rPr>
          <w:i/>
          <w:sz w:val="21"/>
          <w:szCs w:val="21"/>
        </w:rPr>
        <w:t xml:space="preserve"> </w:t>
      </w:r>
      <w:r w:rsidRPr="008A2AD4">
        <w:rPr>
          <w:i/>
          <w:spacing w:val="-1"/>
          <w:sz w:val="21"/>
          <w:szCs w:val="21"/>
        </w:rPr>
        <w:t>centers.</w:t>
      </w:r>
    </w:p>
    <w:p w:rsidR="008A2AD4" w:rsidRPr="008A2AD4" w:rsidRDefault="008A2AD4" w:rsidP="008A2AD4">
      <w:pPr>
        <w:ind w:left="274" w:right="360"/>
        <w:jc w:val="both"/>
        <w:rPr>
          <w:sz w:val="21"/>
          <w:szCs w:val="21"/>
        </w:rPr>
      </w:pPr>
    </w:p>
    <w:p w:rsidR="008D6C26" w:rsidRDefault="008D6C26" w:rsidP="008A2AD4">
      <w:pPr>
        <w:widowControl w:val="0"/>
        <w:tabs>
          <w:tab w:val="left" w:pos="745"/>
        </w:tabs>
        <w:ind w:left="274" w:right="360"/>
        <w:jc w:val="both"/>
        <w:rPr>
          <w:i/>
          <w:spacing w:val="-1"/>
          <w:sz w:val="21"/>
          <w:szCs w:val="21"/>
        </w:rPr>
      </w:pPr>
      <w:r w:rsidRPr="008A2AD4">
        <w:rPr>
          <w:i/>
          <w:spacing w:val="-1"/>
          <w:sz w:val="21"/>
          <w:szCs w:val="21"/>
        </w:rPr>
        <w:t>2. At</w:t>
      </w:r>
      <w:r w:rsidRPr="008A2AD4">
        <w:rPr>
          <w:i/>
          <w:spacing w:val="42"/>
          <w:sz w:val="21"/>
          <w:szCs w:val="21"/>
        </w:rPr>
        <w:t xml:space="preserve"> </w:t>
      </w:r>
      <w:r w:rsidRPr="008A2AD4">
        <w:rPr>
          <w:i/>
          <w:spacing w:val="-1"/>
          <w:sz w:val="21"/>
          <w:szCs w:val="21"/>
        </w:rPr>
        <w:t>least</w:t>
      </w:r>
      <w:r w:rsidRPr="008A2AD4">
        <w:rPr>
          <w:i/>
          <w:spacing w:val="44"/>
          <w:sz w:val="21"/>
          <w:szCs w:val="21"/>
        </w:rPr>
        <w:t xml:space="preserve"> </w:t>
      </w:r>
      <w:r w:rsidRPr="008A2AD4">
        <w:rPr>
          <w:i/>
          <w:spacing w:val="-1"/>
          <w:sz w:val="21"/>
          <w:szCs w:val="21"/>
        </w:rPr>
        <w:t>six</w:t>
      </w:r>
      <w:r w:rsidRPr="008A2AD4">
        <w:rPr>
          <w:i/>
          <w:spacing w:val="43"/>
          <w:sz w:val="21"/>
          <w:szCs w:val="21"/>
        </w:rPr>
        <w:t xml:space="preserve"> </w:t>
      </w:r>
      <w:r w:rsidRPr="008A2AD4">
        <w:rPr>
          <w:i/>
          <w:spacing w:val="-1"/>
          <w:sz w:val="21"/>
          <w:szCs w:val="21"/>
        </w:rPr>
        <w:t>months</w:t>
      </w:r>
      <w:r w:rsidRPr="008A2AD4">
        <w:rPr>
          <w:i/>
          <w:spacing w:val="41"/>
          <w:sz w:val="21"/>
          <w:szCs w:val="21"/>
        </w:rPr>
        <w:t xml:space="preserve"> </w:t>
      </w:r>
      <w:r w:rsidRPr="008A2AD4">
        <w:rPr>
          <w:i/>
          <w:spacing w:val="-1"/>
          <w:sz w:val="21"/>
          <w:szCs w:val="21"/>
        </w:rPr>
        <w:t>prior</w:t>
      </w:r>
      <w:r w:rsidRPr="008A2AD4">
        <w:rPr>
          <w:i/>
          <w:spacing w:val="44"/>
          <w:sz w:val="21"/>
          <w:szCs w:val="21"/>
        </w:rPr>
        <w:t xml:space="preserve"> </w:t>
      </w:r>
      <w:r w:rsidRPr="008A2AD4">
        <w:rPr>
          <w:i/>
          <w:sz w:val="21"/>
          <w:szCs w:val="21"/>
        </w:rPr>
        <w:t>to</w:t>
      </w:r>
      <w:r w:rsidRPr="008A2AD4">
        <w:rPr>
          <w:i/>
          <w:spacing w:val="41"/>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closure</w:t>
      </w:r>
      <w:r w:rsidRPr="008A2AD4">
        <w:rPr>
          <w:i/>
          <w:spacing w:val="43"/>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a</w:t>
      </w:r>
      <w:r w:rsidRPr="008A2AD4">
        <w:rPr>
          <w:i/>
          <w:spacing w:val="43"/>
          <w:sz w:val="21"/>
          <w:szCs w:val="21"/>
        </w:rPr>
        <w:t xml:space="preserve"> </w:t>
      </w:r>
      <w:r w:rsidRPr="008A2AD4">
        <w:rPr>
          <w:i/>
          <w:spacing w:val="-1"/>
          <w:sz w:val="21"/>
          <w:szCs w:val="21"/>
        </w:rPr>
        <w:t>state</w:t>
      </w:r>
      <w:r w:rsidRPr="008A2AD4">
        <w:rPr>
          <w:i/>
          <w:spacing w:val="43"/>
          <w:sz w:val="21"/>
          <w:szCs w:val="21"/>
        </w:rPr>
        <w:t xml:space="preserve"> </w:t>
      </w:r>
      <w:r w:rsidRPr="008A2AD4">
        <w:rPr>
          <w:i/>
          <w:spacing w:val="-1"/>
          <w:sz w:val="21"/>
          <w:szCs w:val="21"/>
        </w:rPr>
        <w:t>intellectual</w:t>
      </w:r>
      <w:r w:rsidRPr="008A2AD4">
        <w:rPr>
          <w:i/>
          <w:spacing w:val="44"/>
          <w:sz w:val="21"/>
          <w:szCs w:val="21"/>
        </w:rPr>
        <w:t xml:space="preserve"> </w:t>
      </w:r>
      <w:r w:rsidRPr="008A2AD4">
        <w:rPr>
          <w:i/>
          <w:spacing w:val="-1"/>
          <w:sz w:val="21"/>
          <w:szCs w:val="21"/>
        </w:rPr>
        <w:t>disabilities</w:t>
      </w:r>
      <w:r w:rsidRPr="008A2AD4">
        <w:rPr>
          <w:i/>
          <w:spacing w:val="41"/>
          <w:sz w:val="21"/>
          <w:szCs w:val="21"/>
        </w:rPr>
        <w:t xml:space="preserve"> </w:t>
      </w:r>
      <w:r w:rsidRPr="008A2AD4">
        <w:rPr>
          <w:i/>
          <w:spacing w:val="-1"/>
          <w:sz w:val="21"/>
          <w:szCs w:val="21"/>
        </w:rPr>
        <w:t>training</w:t>
      </w:r>
      <w:r w:rsidRPr="008A2AD4">
        <w:rPr>
          <w:i/>
          <w:spacing w:val="43"/>
          <w:sz w:val="21"/>
          <w:szCs w:val="21"/>
        </w:rPr>
        <w:t xml:space="preserve"> </w:t>
      </w:r>
      <w:r w:rsidRPr="008A2AD4">
        <w:rPr>
          <w:i/>
          <w:spacing w:val="-1"/>
          <w:sz w:val="21"/>
          <w:szCs w:val="21"/>
        </w:rPr>
        <w:t>center,</w:t>
      </w:r>
      <w:r w:rsidRPr="008A2AD4">
        <w:rPr>
          <w:i/>
          <w:spacing w:val="43"/>
          <w:sz w:val="21"/>
          <w:szCs w:val="21"/>
        </w:rPr>
        <w:t xml:space="preserve"> </w:t>
      </w:r>
      <w:r w:rsidRPr="008A2AD4">
        <w:rPr>
          <w:i/>
          <w:spacing w:val="-1"/>
          <w:sz w:val="21"/>
          <w:szCs w:val="21"/>
        </w:rPr>
        <w:t>the</w:t>
      </w:r>
      <w:r w:rsidRPr="008A2AD4">
        <w:rPr>
          <w:i/>
          <w:spacing w:val="69"/>
          <w:sz w:val="21"/>
          <w:szCs w:val="21"/>
        </w:rPr>
        <w:t xml:space="preserve"> </w:t>
      </w:r>
      <w:r w:rsidRPr="008A2AD4">
        <w:rPr>
          <w:i/>
          <w:spacing w:val="-1"/>
          <w:sz w:val="21"/>
          <w:szCs w:val="21"/>
        </w:rPr>
        <w:t>Commissioner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Behavioral</w:t>
      </w:r>
      <w:r w:rsidRPr="008A2AD4">
        <w:rPr>
          <w:i/>
          <w:spacing w:val="39"/>
          <w:sz w:val="21"/>
          <w:szCs w:val="21"/>
        </w:rPr>
        <w:t xml:space="preserve"> </w:t>
      </w:r>
      <w:r w:rsidRPr="008A2AD4">
        <w:rPr>
          <w:i/>
          <w:spacing w:val="-1"/>
          <w:sz w:val="21"/>
          <w:szCs w:val="21"/>
        </w:rPr>
        <w:t>Health</w:t>
      </w:r>
      <w:r w:rsidRPr="008A2AD4">
        <w:rPr>
          <w:i/>
          <w:spacing w:val="38"/>
          <w:sz w:val="21"/>
          <w:szCs w:val="21"/>
        </w:rPr>
        <w:t xml:space="preserve"> </w:t>
      </w:r>
      <w:r w:rsidRPr="008A2AD4">
        <w:rPr>
          <w:i/>
          <w:spacing w:val="-1"/>
          <w:sz w:val="21"/>
          <w:szCs w:val="21"/>
        </w:rPr>
        <w:t>and</w:t>
      </w:r>
      <w:r w:rsidRPr="008A2AD4">
        <w:rPr>
          <w:i/>
          <w:spacing w:val="38"/>
          <w:sz w:val="21"/>
          <w:szCs w:val="21"/>
        </w:rPr>
        <w:t xml:space="preserve"> </w:t>
      </w:r>
      <w:r w:rsidRPr="008A2AD4">
        <w:rPr>
          <w:i/>
          <w:spacing w:val="-1"/>
          <w:sz w:val="21"/>
          <w:szCs w:val="21"/>
        </w:rPr>
        <w:t>Developmental</w:t>
      </w:r>
      <w:r w:rsidRPr="008A2AD4">
        <w:rPr>
          <w:i/>
          <w:spacing w:val="37"/>
          <w:sz w:val="21"/>
          <w:szCs w:val="21"/>
        </w:rPr>
        <w:t xml:space="preserve"> </w:t>
      </w:r>
      <w:r w:rsidRPr="008A2AD4">
        <w:rPr>
          <w:i/>
          <w:spacing w:val="-1"/>
          <w:sz w:val="21"/>
          <w:szCs w:val="21"/>
        </w:rPr>
        <w:t>Services</w:t>
      </w:r>
      <w:r w:rsidRPr="008A2AD4">
        <w:rPr>
          <w:i/>
          <w:spacing w:val="39"/>
          <w:sz w:val="21"/>
          <w:szCs w:val="21"/>
        </w:rPr>
        <w:t xml:space="preserve"> </w:t>
      </w:r>
      <w:r w:rsidRPr="008A2AD4">
        <w:rPr>
          <w:i/>
          <w:spacing w:val="-1"/>
          <w:sz w:val="21"/>
          <w:szCs w:val="21"/>
        </w:rPr>
        <w:t>shall</w:t>
      </w:r>
      <w:r w:rsidRPr="008A2AD4">
        <w:rPr>
          <w:i/>
          <w:spacing w:val="39"/>
          <w:sz w:val="21"/>
          <w:szCs w:val="21"/>
        </w:rPr>
        <w:t xml:space="preserve"> </w:t>
      </w:r>
      <w:r w:rsidRPr="008A2AD4">
        <w:rPr>
          <w:i/>
          <w:spacing w:val="-1"/>
          <w:sz w:val="21"/>
          <w:szCs w:val="21"/>
        </w:rPr>
        <w:t>complete</w:t>
      </w:r>
      <w:r w:rsidRPr="008A2AD4">
        <w:rPr>
          <w:i/>
          <w:spacing w:val="39"/>
          <w:sz w:val="21"/>
          <w:szCs w:val="21"/>
        </w:rPr>
        <w:t xml:space="preserve"> </w:t>
      </w:r>
      <w:r w:rsidRPr="008A2AD4">
        <w:rPr>
          <w:i/>
          <w:sz w:val="21"/>
          <w:szCs w:val="21"/>
        </w:rPr>
        <w:t>a</w:t>
      </w:r>
      <w:r w:rsidRPr="008A2AD4">
        <w:rPr>
          <w:i/>
          <w:spacing w:val="38"/>
          <w:sz w:val="21"/>
          <w:szCs w:val="21"/>
        </w:rPr>
        <w:t xml:space="preserve"> </w:t>
      </w:r>
      <w:r w:rsidRPr="008A2AD4">
        <w:rPr>
          <w:i/>
          <w:spacing w:val="-1"/>
          <w:sz w:val="21"/>
          <w:szCs w:val="21"/>
        </w:rPr>
        <w:t>comprehensive</w:t>
      </w:r>
      <w:r w:rsidRPr="008A2AD4">
        <w:rPr>
          <w:i/>
          <w:spacing w:val="63"/>
          <w:sz w:val="21"/>
          <w:szCs w:val="21"/>
        </w:rPr>
        <w:t xml:space="preserve"> </w:t>
      </w:r>
      <w:r w:rsidRPr="008A2AD4">
        <w:rPr>
          <w:i/>
          <w:spacing w:val="-1"/>
          <w:sz w:val="21"/>
          <w:szCs w:val="21"/>
        </w:rPr>
        <w:t>survey</w:t>
      </w:r>
      <w:r w:rsidRPr="008A2AD4">
        <w:rPr>
          <w:i/>
          <w:spacing w:val="39"/>
          <w:sz w:val="21"/>
          <w:szCs w:val="21"/>
        </w:rPr>
        <w:t xml:space="preserve"> </w:t>
      </w:r>
      <w:r w:rsidRPr="008A2AD4">
        <w:rPr>
          <w:i/>
          <w:spacing w:val="-2"/>
          <w:sz w:val="21"/>
          <w:szCs w:val="21"/>
        </w:rPr>
        <w:t>of</w:t>
      </w:r>
      <w:r w:rsidRPr="008A2AD4">
        <w:rPr>
          <w:i/>
          <w:spacing w:val="37"/>
          <w:sz w:val="21"/>
          <w:szCs w:val="21"/>
        </w:rPr>
        <w:t xml:space="preserve"> </w:t>
      </w:r>
      <w:r w:rsidRPr="008A2AD4">
        <w:rPr>
          <w:i/>
          <w:sz w:val="21"/>
          <w:szCs w:val="21"/>
        </w:rPr>
        <w:t>each</w:t>
      </w:r>
      <w:r w:rsidRPr="008A2AD4">
        <w:rPr>
          <w:i/>
          <w:spacing w:val="36"/>
          <w:sz w:val="21"/>
          <w:szCs w:val="21"/>
        </w:rPr>
        <w:t xml:space="preserve"> </w:t>
      </w:r>
      <w:r w:rsidRPr="008A2AD4">
        <w:rPr>
          <w:i/>
          <w:spacing w:val="-1"/>
          <w:sz w:val="21"/>
          <w:szCs w:val="21"/>
        </w:rPr>
        <w:t>individual</w:t>
      </w:r>
      <w:r w:rsidRPr="008A2AD4">
        <w:rPr>
          <w:i/>
          <w:spacing w:val="37"/>
          <w:sz w:val="21"/>
          <w:szCs w:val="21"/>
        </w:rPr>
        <w:t xml:space="preserve"> </w:t>
      </w:r>
      <w:r w:rsidRPr="008A2AD4">
        <w:rPr>
          <w:i/>
          <w:spacing w:val="-1"/>
          <w:sz w:val="21"/>
          <w:szCs w:val="21"/>
        </w:rPr>
        <w:t>residing</w:t>
      </w:r>
      <w:r w:rsidRPr="008A2AD4">
        <w:rPr>
          <w:i/>
          <w:spacing w:val="38"/>
          <w:sz w:val="21"/>
          <w:szCs w:val="21"/>
        </w:rPr>
        <w:t xml:space="preserve"> </w:t>
      </w:r>
      <w:r w:rsidRPr="008A2AD4">
        <w:rPr>
          <w:i/>
          <w:spacing w:val="-1"/>
          <w:sz w:val="21"/>
          <w:szCs w:val="21"/>
        </w:rPr>
        <w:t>in</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facility</w:t>
      </w:r>
      <w:r w:rsidRPr="008A2AD4">
        <w:rPr>
          <w:i/>
          <w:spacing w:val="36"/>
          <w:sz w:val="21"/>
          <w:szCs w:val="21"/>
        </w:rPr>
        <w:t xml:space="preserve"> </w:t>
      </w:r>
      <w:r w:rsidRPr="008A2AD4">
        <w:rPr>
          <w:i/>
          <w:spacing w:val="-1"/>
          <w:sz w:val="21"/>
          <w:szCs w:val="21"/>
        </w:rPr>
        <w:t>slated</w:t>
      </w:r>
      <w:r w:rsidRPr="008A2AD4">
        <w:rPr>
          <w:i/>
          <w:spacing w:val="36"/>
          <w:sz w:val="21"/>
          <w:szCs w:val="21"/>
        </w:rPr>
        <w:t xml:space="preserve"> </w:t>
      </w:r>
      <w:r w:rsidRPr="008A2AD4">
        <w:rPr>
          <w:i/>
          <w:sz w:val="21"/>
          <w:szCs w:val="21"/>
        </w:rPr>
        <w:t>for</w:t>
      </w:r>
      <w:r w:rsidRPr="008A2AD4">
        <w:rPr>
          <w:i/>
          <w:spacing w:val="36"/>
          <w:sz w:val="21"/>
          <w:szCs w:val="21"/>
        </w:rPr>
        <w:t xml:space="preserve"> </w:t>
      </w:r>
      <w:r w:rsidRPr="008A2AD4">
        <w:rPr>
          <w:i/>
          <w:spacing w:val="-1"/>
          <w:sz w:val="21"/>
          <w:szCs w:val="21"/>
        </w:rPr>
        <w:t>closure</w:t>
      </w:r>
      <w:r w:rsidRPr="008A2AD4">
        <w:rPr>
          <w:i/>
          <w:spacing w:val="36"/>
          <w:sz w:val="21"/>
          <w:szCs w:val="21"/>
        </w:rPr>
        <w:t xml:space="preserve"> </w:t>
      </w:r>
      <w:r w:rsidRPr="008A2AD4">
        <w:rPr>
          <w:i/>
          <w:sz w:val="21"/>
          <w:szCs w:val="21"/>
        </w:rPr>
        <w:t>to</w:t>
      </w:r>
      <w:r w:rsidRPr="008A2AD4">
        <w:rPr>
          <w:i/>
          <w:spacing w:val="36"/>
          <w:sz w:val="21"/>
          <w:szCs w:val="21"/>
        </w:rPr>
        <w:t xml:space="preserve"> </w:t>
      </w:r>
      <w:r w:rsidRPr="008A2AD4">
        <w:rPr>
          <w:i/>
          <w:spacing w:val="-1"/>
          <w:sz w:val="21"/>
          <w:szCs w:val="21"/>
        </w:rPr>
        <w:t>determine</w:t>
      </w:r>
      <w:r w:rsidRPr="008A2AD4">
        <w:rPr>
          <w:i/>
          <w:spacing w:val="39"/>
          <w:sz w:val="21"/>
          <w:szCs w:val="21"/>
        </w:rPr>
        <w:t xml:space="preserve"> </w:t>
      </w:r>
      <w:r w:rsidRPr="008A2AD4">
        <w:rPr>
          <w:i/>
          <w:spacing w:val="-1"/>
          <w:sz w:val="21"/>
          <w:szCs w:val="21"/>
        </w:rPr>
        <w:t>the</w:t>
      </w:r>
      <w:r w:rsidRPr="008A2AD4">
        <w:rPr>
          <w:i/>
          <w:spacing w:val="36"/>
          <w:sz w:val="21"/>
          <w:szCs w:val="21"/>
        </w:rPr>
        <w:t xml:space="preserve"> </w:t>
      </w:r>
      <w:r w:rsidRPr="008A2AD4">
        <w:rPr>
          <w:i/>
          <w:spacing w:val="-1"/>
          <w:sz w:val="21"/>
          <w:szCs w:val="21"/>
        </w:rPr>
        <w:t>services</w:t>
      </w:r>
      <w:r w:rsidRPr="008A2AD4">
        <w:rPr>
          <w:i/>
          <w:spacing w:val="36"/>
          <w:sz w:val="21"/>
          <w:szCs w:val="21"/>
        </w:rPr>
        <w:t xml:space="preserve"> </w:t>
      </w:r>
      <w:r w:rsidRPr="008A2AD4">
        <w:rPr>
          <w:i/>
          <w:spacing w:val="-1"/>
          <w:sz w:val="21"/>
          <w:szCs w:val="21"/>
        </w:rPr>
        <w:t>and</w:t>
      </w:r>
      <w:r w:rsidRPr="008A2AD4">
        <w:rPr>
          <w:i/>
          <w:spacing w:val="65"/>
          <w:sz w:val="21"/>
          <w:szCs w:val="21"/>
        </w:rPr>
        <w:t xml:space="preserve"> </w:t>
      </w:r>
      <w:r w:rsidRPr="008A2AD4">
        <w:rPr>
          <w:i/>
          <w:spacing w:val="-1"/>
          <w:sz w:val="21"/>
          <w:szCs w:val="21"/>
        </w:rPr>
        <w:t>supports</w:t>
      </w:r>
      <w:r w:rsidRPr="008A2AD4">
        <w:rPr>
          <w:i/>
          <w:spacing w:val="5"/>
          <w:sz w:val="21"/>
          <w:szCs w:val="21"/>
        </w:rPr>
        <w:t xml:space="preserve"> </w:t>
      </w:r>
      <w:r w:rsidRPr="008A2AD4">
        <w:rPr>
          <w:i/>
          <w:sz w:val="21"/>
          <w:szCs w:val="21"/>
        </w:rPr>
        <w:t>the</w:t>
      </w:r>
      <w:r w:rsidRPr="008A2AD4">
        <w:rPr>
          <w:i/>
          <w:spacing w:val="5"/>
          <w:sz w:val="21"/>
          <w:szCs w:val="21"/>
        </w:rPr>
        <w:t xml:space="preserve"> </w:t>
      </w:r>
      <w:r w:rsidRPr="008A2AD4">
        <w:rPr>
          <w:i/>
          <w:spacing w:val="-1"/>
          <w:sz w:val="21"/>
          <w:szCs w:val="21"/>
        </w:rPr>
        <w:t>individual</w:t>
      </w:r>
      <w:r w:rsidRPr="008A2AD4">
        <w:rPr>
          <w:i/>
          <w:spacing w:val="8"/>
          <w:sz w:val="21"/>
          <w:szCs w:val="21"/>
        </w:rPr>
        <w:t xml:space="preserve"> </w:t>
      </w:r>
      <w:r w:rsidRPr="008A2AD4">
        <w:rPr>
          <w:i/>
          <w:spacing w:val="-1"/>
          <w:sz w:val="21"/>
          <w:szCs w:val="21"/>
        </w:rPr>
        <w:t>will</w:t>
      </w:r>
      <w:r w:rsidRPr="008A2AD4">
        <w:rPr>
          <w:i/>
          <w:spacing w:val="6"/>
          <w:sz w:val="21"/>
          <w:szCs w:val="21"/>
        </w:rPr>
        <w:t xml:space="preserve"> </w:t>
      </w:r>
      <w:r w:rsidRPr="008A2AD4">
        <w:rPr>
          <w:i/>
          <w:sz w:val="21"/>
          <w:szCs w:val="21"/>
        </w:rPr>
        <w:t>need</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receive</w:t>
      </w:r>
      <w:r w:rsidRPr="008A2AD4">
        <w:rPr>
          <w:i/>
          <w:spacing w:val="7"/>
          <w:sz w:val="21"/>
          <w:szCs w:val="21"/>
        </w:rPr>
        <w:t xml:space="preserve"> </w:t>
      </w:r>
      <w:r w:rsidRPr="008A2AD4">
        <w:rPr>
          <w:i/>
          <w:spacing w:val="-1"/>
          <w:sz w:val="21"/>
          <w:szCs w:val="21"/>
        </w:rPr>
        <w:t>appropriate</w:t>
      </w:r>
      <w:r w:rsidRPr="008A2AD4">
        <w:rPr>
          <w:i/>
          <w:spacing w:val="7"/>
          <w:sz w:val="21"/>
          <w:szCs w:val="21"/>
        </w:rPr>
        <w:t xml:space="preserve"> </w:t>
      </w:r>
      <w:r w:rsidRPr="008A2AD4">
        <w:rPr>
          <w:i/>
          <w:spacing w:val="-1"/>
          <w:sz w:val="21"/>
          <w:szCs w:val="21"/>
        </w:rPr>
        <w:t>care</w:t>
      </w:r>
      <w:r w:rsidRPr="008A2AD4">
        <w:rPr>
          <w:i/>
          <w:spacing w:val="7"/>
          <w:sz w:val="21"/>
          <w:szCs w:val="21"/>
        </w:rPr>
        <w:t xml:space="preserve"> </w:t>
      </w:r>
      <w:r w:rsidRPr="008A2AD4">
        <w:rPr>
          <w:i/>
          <w:spacing w:val="-1"/>
          <w:sz w:val="21"/>
          <w:szCs w:val="21"/>
        </w:rPr>
        <w:t>in</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survey</w:t>
      </w:r>
      <w:r w:rsidRPr="008A2AD4">
        <w:rPr>
          <w:i/>
          <w:spacing w:val="5"/>
          <w:sz w:val="21"/>
          <w:szCs w:val="21"/>
        </w:rPr>
        <w:t xml:space="preserve"> </w:t>
      </w:r>
      <w:r w:rsidRPr="008A2AD4">
        <w:rPr>
          <w:i/>
          <w:spacing w:val="-1"/>
          <w:sz w:val="21"/>
          <w:szCs w:val="21"/>
        </w:rPr>
        <w:t>shall</w:t>
      </w:r>
      <w:r w:rsidRPr="008A2AD4">
        <w:rPr>
          <w:i/>
          <w:spacing w:val="6"/>
          <w:sz w:val="21"/>
          <w:szCs w:val="21"/>
        </w:rPr>
        <w:t xml:space="preserve"> </w:t>
      </w:r>
      <w:r w:rsidRPr="008A2AD4">
        <w:rPr>
          <w:i/>
          <w:spacing w:val="-1"/>
          <w:sz w:val="21"/>
          <w:szCs w:val="21"/>
        </w:rPr>
        <w:t>also</w:t>
      </w:r>
      <w:r w:rsidRPr="008A2AD4">
        <w:rPr>
          <w:i/>
          <w:spacing w:val="69"/>
          <w:sz w:val="21"/>
          <w:szCs w:val="21"/>
        </w:rPr>
        <w:t xml:space="preserve"> </w:t>
      </w:r>
      <w:r w:rsidRPr="008A2AD4">
        <w:rPr>
          <w:i/>
          <w:spacing w:val="-1"/>
          <w:sz w:val="21"/>
          <w:szCs w:val="21"/>
        </w:rPr>
        <w:t>determine</w:t>
      </w:r>
      <w:r w:rsidRPr="008A2AD4">
        <w:rPr>
          <w:i/>
          <w:spacing w:val="7"/>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adequacy</w:t>
      </w:r>
      <w:r w:rsidRPr="008A2AD4">
        <w:rPr>
          <w:i/>
          <w:spacing w:val="7"/>
          <w:sz w:val="21"/>
          <w:szCs w:val="21"/>
        </w:rPr>
        <w:t xml:space="preserve"> </w:t>
      </w:r>
      <w:r w:rsidRPr="008A2AD4">
        <w:rPr>
          <w:i/>
          <w:sz w:val="21"/>
          <w:szCs w:val="21"/>
        </w:rPr>
        <w:t>of</w:t>
      </w:r>
      <w:r w:rsidRPr="008A2AD4">
        <w:rPr>
          <w:i/>
          <w:spacing w:val="6"/>
          <w:sz w:val="21"/>
          <w:szCs w:val="21"/>
        </w:rPr>
        <w:t xml:space="preserve"> </w:t>
      </w:r>
      <w:r w:rsidRPr="008A2AD4">
        <w:rPr>
          <w:i/>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10"/>
          <w:sz w:val="21"/>
          <w:szCs w:val="21"/>
        </w:rPr>
        <w:t xml:space="preserve"> </w:t>
      </w:r>
      <w:r w:rsidRPr="008A2AD4">
        <w:rPr>
          <w:i/>
          <w:spacing w:val="-1"/>
          <w:sz w:val="21"/>
          <w:szCs w:val="21"/>
        </w:rPr>
        <w:t>care</w:t>
      </w:r>
      <w:r w:rsidRPr="008A2AD4">
        <w:rPr>
          <w:i/>
          <w:spacing w:val="10"/>
          <w:sz w:val="21"/>
          <w:szCs w:val="21"/>
        </w:rPr>
        <w:t xml:space="preserve"> </w:t>
      </w:r>
      <w:r w:rsidRPr="008A2AD4">
        <w:rPr>
          <w:i/>
          <w:spacing w:val="-1"/>
          <w:sz w:val="21"/>
          <w:szCs w:val="21"/>
        </w:rPr>
        <w:t>and</w:t>
      </w:r>
      <w:r w:rsidRPr="008A2AD4">
        <w:rPr>
          <w:i/>
          <w:spacing w:val="7"/>
          <w:sz w:val="21"/>
          <w:szCs w:val="21"/>
        </w:rPr>
        <w:t xml:space="preserve"> </w:t>
      </w:r>
      <w:r w:rsidRPr="008A2AD4">
        <w:rPr>
          <w:i/>
          <w:spacing w:val="-1"/>
          <w:sz w:val="21"/>
          <w:szCs w:val="21"/>
        </w:rPr>
        <w:t>treatment</w:t>
      </w:r>
      <w:r w:rsidRPr="008A2AD4">
        <w:rPr>
          <w:i/>
          <w:spacing w:val="8"/>
          <w:sz w:val="21"/>
          <w:szCs w:val="21"/>
        </w:rPr>
        <w:t xml:space="preserve"> </w:t>
      </w:r>
      <w:r w:rsidRPr="008A2AD4">
        <w:rPr>
          <w:i/>
          <w:sz w:val="21"/>
          <w:szCs w:val="21"/>
        </w:rPr>
        <w:t>for</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individual,</w:t>
      </w:r>
      <w:r w:rsidRPr="008A2AD4">
        <w:rPr>
          <w:i/>
          <w:spacing w:val="7"/>
          <w:sz w:val="21"/>
          <w:szCs w:val="21"/>
        </w:rPr>
        <w:t xml:space="preserve"> </w:t>
      </w:r>
      <w:r w:rsidRPr="008A2AD4">
        <w:rPr>
          <w:i/>
          <w:spacing w:val="-1"/>
          <w:sz w:val="21"/>
          <w:szCs w:val="21"/>
        </w:rPr>
        <w:t>including</w:t>
      </w:r>
      <w:r w:rsidRPr="008A2AD4">
        <w:rPr>
          <w:i/>
          <w:spacing w:val="77"/>
          <w:sz w:val="21"/>
          <w:szCs w:val="21"/>
        </w:rPr>
        <w:t xml:space="preserve"> </w:t>
      </w:r>
      <w:r w:rsidRPr="008A2AD4">
        <w:rPr>
          <w:i/>
          <w:sz w:val="21"/>
          <w:szCs w:val="21"/>
        </w:rPr>
        <w:t>but</w:t>
      </w:r>
      <w:r w:rsidRPr="008A2AD4">
        <w:rPr>
          <w:i/>
          <w:spacing w:val="25"/>
          <w:sz w:val="21"/>
          <w:szCs w:val="21"/>
        </w:rPr>
        <w:t xml:space="preserve"> </w:t>
      </w:r>
      <w:r w:rsidRPr="008A2AD4">
        <w:rPr>
          <w:i/>
          <w:sz w:val="21"/>
          <w:szCs w:val="21"/>
        </w:rPr>
        <w:t>not</w:t>
      </w:r>
      <w:r w:rsidRPr="008A2AD4">
        <w:rPr>
          <w:i/>
          <w:spacing w:val="25"/>
          <w:sz w:val="21"/>
          <w:szCs w:val="21"/>
        </w:rPr>
        <w:t xml:space="preserve"> </w:t>
      </w:r>
      <w:r w:rsidRPr="008A2AD4">
        <w:rPr>
          <w:i/>
          <w:spacing w:val="-1"/>
          <w:sz w:val="21"/>
          <w:szCs w:val="21"/>
        </w:rPr>
        <w:t>limited</w:t>
      </w:r>
      <w:r w:rsidRPr="008A2AD4">
        <w:rPr>
          <w:i/>
          <w:spacing w:val="24"/>
          <w:sz w:val="21"/>
          <w:szCs w:val="21"/>
        </w:rPr>
        <w:t xml:space="preserve"> </w:t>
      </w:r>
      <w:r w:rsidRPr="008A2AD4">
        <w:rPr>
          <w:i/>
          <w:spacing w:val="-1"/>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appropriateness</w:t>
      </w:r>
      <w:r w:rsidRPr="008A2AD4">
        <w:rPr>
          <w:i/>
          <w:spacing w:val="24"/>
          <w:sz w:val="21"/>
          <w:szCs w:val="21"/>
        </w:rPr>
        <w:t xml:space="preserve"> </w:t>
      </w:r>
      <w:r w:rsidRPr="008A2AD4">
        <w:rPr>
          <w:i/>
          <w:sz w:val="21"/>
          <w:szCs w:val="21"/>
        </w:rPr>
        <w:t>of</w:t>
      </w:r>
      <w:r w:rsidRPr="008A2AD4">
        <w:rPr>
          <w:i/>
          <w:spacing w:val="25"/>
          <w:sz w:val="21"/>
          <w:szCs w:val="21"/>
        </w:rPr>
        <w:t xml:space="preserve"> </w:t>
      </w:r>
      <w:r w:rsidRPr="008A2AD4">
        <w:rPr>
          <w:i/>
          <w:spacing w:val="-1"/>
          <w:sz w:val="21"/>
          <w:szCs w:val="21"/>
        </w:rPr>
        <w:t>current</w:t>
      </w:r>
      <w:r w:rsidRPr="008A2AD4">
        <w:rPr>
          <w:i/>
          <w:spacing w:val="25"/>
          <w:sz w:val="21"/>
          <w:szCs w:val="21"/>
        </w:rPr>
        <w:t xml:space="preserve"> </w:t>
      </w:r>
      <w:r w:rsidRPr="008A2AD4">
        <w:rPr>
          <w:i/>
          <w:spacing w:val="-1"/>
          <w:sz w:val="21"/>
          <w:szCs w:val="21"/>
        </w:rPr>
        <w:t>provider</w:t>
      </w:r>
      <w:r w:rsidRPr="008A2AD4">
        <w:rPr>
          <w:i/>
          <w:spacing w:val="24"/>
          <w:sz w:val="21"/>
          <w:szCs w:val="21"/>
        </w:rPr>
        <w:t xml:space="preserve"> </w:t>
      </w:r>
      <w:r w:rsidRPr="008A2AD4">
        <w:rPr>
          <w:i/>
          <w:spacing w:val="-1"/>
          <w:sz w:val="21"/>
          <w:szCs w:val="21"/>
        </w:rPr>
        <w:t>rates,</w:t>
      </w:r>
      <w:r w:rsidRPr="008A2AD4">
        <w:rPr>
          <w:i/>
          <w:spacing w:val="24"/>
          <w:sz w:val="21"/>
          <w:szCs w:val="21"/>
        </w:rPr>
        <w:t xml:space="preserve"> </w:t>
      </w:r>
      <w:r w:rsidRPr="008A2AD4">
        <w:rPr>
          <w:i/>
          <w:spacing w:val="-1"/>
          <w:sz w:val="21"/>
          <w:szCs w:val="21"/>
        </w:rPr>
        <w:t>adequacy</w:t>
      </w:r>
      <w:r w:rsidRPr="008A2AD4">
        <w:rPr>
          <w:i/>
          <w:spacing w:val="24"/>
          <w:sz w:val="21"/>
          <w:szCs w:val="21"/>
        </w:rPr>
        <w:t xml:space="preserve"> </w:t>
      </w:r>
      <w:r w:rsidRPr="008A2AD4">
        <w:rPr>
          <w:i/>
          <w:spacing w:val="-2"/>
          <w:sz w:val="21"/>
          <w:szCs w:val="21"/>
        </w:rPr>
        <w:t>of</w:t>
      </w:r>
      <w:r w:rsidRPr="008A2AD4">
        <w:rPr>
          <w:i/>
          <w:spacing w:val="25"/>
          <w:sz w:val="21"/>
          <w:szCs w:val="21"/>
        </w:rPr>
        <w:t xml:space="preserve"> </w:t>
      </w:r>
      <w:r w:rsidRPr="008A2AD4">
        <w:rPr>
          <w:i/>
          <w:sz w:val="21"/>
          <w:szCs w:val="21"/>
        </w:rPr>
        <w:t>waiver</w:t>
      </w:r>
      <w:r w:rsidRPr="008A2AD4">
        <w:rPr>
          <w:i/>
          <w:spacing w:val="24"/>
          <w:sz w:val="21"/>
          <w:szCs w:val="21"/>
        </w:rPr>
        <w:t xml:space="preserve"> </w:t>
      </w:r>
      <w:r w:rsidRPr="008A2AD4">
        <w:rPr>
          <w:i/>
          <w:spacing w:val="-1"/>
          <w:sz w:val="21"/>
          <w:szCs w:val="21"/>
        </w:rPr>
        <w:t>services,</w:t>
      </w:r>
      <w:r w:rsidRPr="008A2AD4">
        <w:rPr>
          <w:i/>
          <w:spacing w:val="24"/>
          <w:sz w:val="21"/>
          <w:szCs w:val="21"/>
        </w:rPr>
        <w:t xml:space="preserve"> </w:t>
      </w:r>
      <w:r w:rsidRPr="008A2AD4">
        <w:rPr>
          <w:i/>
          <w:sz w:val="21"/>
          <w:szCs w:val="21"/>
        </w:rPr>
        <w:t>and</w:t>
      </w:r>
      <w:r w:rsidRPr="008A2AD4">
        <w:rPr>
          <w:i/>
          <w:spacing w:val="63"/>
          <w:sz w:val="21"/>
          <w:szCs w:val="21"/>
        </w:rPr>
        <w:t xml:space="preserve"> </w:t>
      </w:r>
      <w:r w:rsidRPr="008A2AD4">
        <w:rPr>
          <w:i/>
          <w:spacing w:val="-1"/>
          <w:sz w:val="21"/>
          <w:szCs w:val="21"/>
        </w:rPr>
        <w:t>availability</w:t>
      </w:r>
      <w:r w:rsidRPr="008A2AD4">
        <w:rPr>
          <w:i/>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housing.</w:t>
      </w:r>
      <w:r w:rsidRPr="008A2AD4">
        <w:rPr>
          <w:i/>
          <w:spacing w:val="2"/>
          <w:sz w:val="21"/>
          <w:szCs w:val="21"/>
        </w:rPr>
        <w:t xml:space="preserve"> </w:t>
      </w:r>
      <w:r w:rsidRPr="008A2AD4">
        <w:rPr>
          <w:i/>
          <w:spacing w:val="-1"/>
          <w:sz w:val="21"/>
          <w:szCs w:val="21"/>
        </w:rPr>
        <w:t>The</w:t>
      </w:r>
      <w:r w:rsidRPr="008A2AD4">
        <w:rPr>
          <w:i/>
          <w:spacing w:val="3"/>
          <w:sz w:val="21"/>
          <w:szCs w:val="21"/>
        </w:rPr>
        <w:t xml:space="preserve"> </w:t>
      </w:r>
      <w:r w:rsidRPr="008A2AD4">
        <w:rPr>
          <w:i/>
          <w:spacing w:val="-1"/>
          <w:sz w:val="21"/>
          <w:szCs w:val="21"/>
        </w:rPr>
        <w:t>Commissioner</w:t>
      </w:r>
      <w:r w:rsidRPr="008A2AD4">
        <w:rPr>
          <w:i/>
          <w:sz w:val="21"/>
          <w:szCs w:val="21"/>
        </w:rPr>
        <w:t xml:space="preserve"> </w:t>
      </w:r>
      <w:r w:rsidRPr="008A2AD4">
        <w:rPr>
          <w:i/>
          <w:spacing w:val="-1"/>
          <w:sz w:val="21"/>
          <w:szCs w:val="21"/>
        </w:rPr>
        <w:t>shall</w:t>
      </w:r>
      <w:r w:rsidRPr="008A2AD4">
        <w:rPr>
          <w:i/>
          <w:spacing w:val="1"/>
          <w:sz w:val="21"/>
          <w:szCs w:val="21"/>
        </w:rPr>
        <w:t xml:space="preserve"> </w:t>
      </w:r>
      <w:r w:rsidRPr="008A2AD4">
        <w:rPr>
          <w:i/>
          <w:spacing w:val="-1"/>
          <w:sz w:val="21"/>
          <w:szCs w:val="21"/>
        </w:rPr>
        <w:t>report</w:t>
      </w:r>
      <w:r w:rsidRPr="008A2AD4">
        <w:rPr>
          <w:i/>
          <w:spacing w:val="1"/>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findings</w:t>
      </w:r>
      <w:r w:rsidRPr="008A2AD4">
        <w:rPr>
          <w:i/>
          <w:sz w:val="21"/>
          <w:szCs w:val="21"/>
        </w:rPr>
        <w:t xml:space="preserve"> to the </w:t>
      </w:r>
      <w:r w:rsidRPr="008A2AD4">
        <w:rPr>
          <w:i/>
          <w:spacing w:val="-1"/>
          <w:sz w:val="21"/>
          <w:szCs w:val="21"/>
        </w:rPr>
        <w:t>Governor</w:t>
      </w:r>
      <w:r w:rsidRPr="008A2AD4">
        <w:rPr>
          <w:i/>
          <w:sz w:val="21"/>
          <w:szCs w:val="21"/>
        </w:rPr>
        <w:t xml:space="preserve"> </w:t>
      </w:r>
      <w:r w:rsidRPr="008A2AD4">
        <w:rPr>
          <w:i/>
          <w:spacing w:val="-1"/>
          <w:sz w:val="21"/>
          <w:szCs w:val="21"/>
        </w:rPr>
        <w:t>and</w:t>
      </w:r>
      <w:r w:rsidRPr="008A2AD4">
        <w:rPr>
          <w:i/>
          <w:spacing w:val="83"/>
          <w:sz w:val="21"/>
          <w:szCs w:val="21"/>
        </w:rPr>
        <w:t xml:space="preserve"> </w:t>
      </w:r>
      <w:r w:rsidRPr="008A2AD4">
        <w:rPr>
          <w:i/>
          <w:spacing w:val="-1"/>
          <w:sz w:val="21"/>
          <w:szCs w:val="21"/>
        </w:rPr>
        <w:t>Chairmen</w:t>
      </w:r>
      <w:r w:rsidRPr="008A2AD4">
        <w:rPr>
          <w:i/>
          <w:spacing w:val="-3"/>
          <w:sz w:val="21"/>
          <w:szCs w:val="21"/>
        </w:rPr>
        <w:t xml:space="preserve"> </w:t>
      </w:r>
      <w:r w:rsidRPr="008A2AD4">
        <w:rPr>
          <w:i/>
          <w:sz w:val="21"/>
          <w:szCs w:val="21"/>
        </w:rPr>
        <w:t>of</w:t>
      </w:r>
      <w:r w:rsidRPr="008A2AD4">
        <w:rPr>
          <w:i/>
          <w:spacing w:val="-2"/>
          <w:sz w:val="21"/>
          <w:szCs w:val="21"/>
        </w:rPr>
        <w:t xml:space="preserve"> </w:t>
      </w:r>
      <w:r w:rsidRPr="008A2AD4">
        <w:rPr>
          <w:i/>
          <w:sz w:val="21"/>
          <w:szCs w:val="21"/>
        </w:rPr>
        <w:t xml:space="preserve">the </w:t>
      </w:r>
      <w:r w:rsidRPr="008A2AD4">
        <w:rPr>
          <w:i/>
          <w:spacing w:val="-1"/>
          <w:sz w:val="21"/>
          <w:szCs w:val="21"/>
        </w:rPr>
        <w:t>House</w:t>
      </w:r>
      <w:r w:rsidRPr="008A2AD4">
        <w:rPr>
          <w:i/>
          <w:sz w:val="21"/>
          <w:szCs w:val="21"/>
        </w:rPr>
        <w:t xml:space="preserve"> </w:t>
      </w:r>
      <w:r w:rsidRPr="008A2AD4">
        <w:rPr>
          <w:i/>
          <w:spacing w:val="-1"/>
          <w:sz w:val="21"/>
          <w:szCs w:val="21"/>
        </w:rPr>
        <w:t>Appropriations</w:t>
      </w:r>
      <w:r w:rsidRPr="008A2AD4">
        <w:rPr>
          <w:i/>
          <w:sz w:val="21"/>
          <w:szCs w:val="21"/>
        </w:rPr>
        <w:t xml:space="preserve"> 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p>
    <w:p w:rsidR="008A2AD4" w:rsidRPr="008A2AD4" w:rsidRDefault="008A2AD4" w:rsidP="008A2AD4">
      <w:pPr>
        <w:widowControl w:val="0"/>
        <w:tabs>
          <w:tab w:val="left" w:pos="745"/>
        </w:tabs>
        <w:ind w:left="274" w:right="360"/>
        <w:jc w:val="both"/>
        <w:rPr>
          <w:sz w:val="21"/>
          <w:szCs w:val="21"/>
        </w:rPr>
      </w:pPr>
    </w:p>
    <w:p w:rsidR="008D6C26" w:rsidRDefault="008D6C26" w:rsidP="008A2AD4">
      <w:pPr>
        <w:spacing w:before="54"/>
        <w:ind w:left="274" w:right="360"/>
        <w:jc w:val="both"/>
        <w:rPr>
          <w:i/>
          <w:spacing w:val="-1"/>
          <w:sz w:val="21"/>
          <w:szCs w:val="21"/>
        </w:rPr>
      </w:pPr>
      <w:r w:rsidRPr="008A2AD4">
        <w:rPr>
          <w:i/>
          <w:spacing w:val="-1"/>
          <w:sz w:val="21"/>
          <w:szCs w:val="21"/>
        </w:rPr>
        <w:t>3.The</w:t>
      </w:r>
      <w:r w:rsidRPr="008A2AD4">
        <w:rPr>
          <w:i/>
          <w:spacing w:val="31"/>
          <w:sz w:val="21"/>
          <w:szCs w:val="21"/>
        </w:rPr>
        <w:t xml:space="preserve"> </w:t>
      </w:r>
      <w:r w:rsidRPr="008A2AD4">
        <w:rPr>
          <w:i/>
          <w:spacing w:val="-1"/>
          <w:sz w:val="21"/>
          <w:szCs w:val="21"/>
        </w:rPr>
        <w:t>department</w:t>
      </w:r>
      <w:r w:rsidRPr="008A2AD4">
        <w:rPr>
          <w:i/>
          <w:spacing w:val="32"/>
          <w:sz w:val="21"/>
          <w:szCs w:val="21"/>
        </w:rPr>
        <w:t xml:space="preserve"> </w:t>
      </w:r>
      <w:r w:rsidRPr="008A2AD4">
        <w:rPr>
          <w:i/>
          <w:spacing w:val="-1"/>
          <w:sz w:val="21"/>
          <w:szCs w:val="21"/>
        </w:rPr>
        <w:t>shall</w:t>
      </w:r>
      <w:r w:rsidRPr="008A2AD4">
        <w:rPr>
          <w:i/>
          <w:spacing w:val="32"/>
          <w:sz w:val="21"/>
          <w:szCs w:val="21"/>
        </w:rPr>
        <w:t xml:space="preserve"> </w:t>
      </w:r>
      <w:r w:rsidRPr="008A2AD4">
        <w:rPr>
          <w:i/>
          <w:spacing w:val="-1"/>
          <w:sz w:val="21"/>
          <w:szCs w:val="21"/>
        </w:rPr>
        <w:t>convene</w:t>
      </w:r>
      <w:r w:rsidRPr="008A2AD4">
        <w:rPr>
          <w:i/>
          <w:spacing w:val="31"/>
          <w:sz w:val="21"/>
          <w:szCs w:val="21"/>
        </w:rPr>
        <w:t xml:space="preserve"> </w:t>
      </w:r>
      <w:r w:rsidRPr="008A2AD4">
        <w:rPr>
          <w:i/>
          <w:spacing w:val="-1"/>
          <w:sz w:val="21"/>
          <w:szCs w:val="21"/>
        </w:rPr>
        <w:t>quarterly</w:t>
      </w:r>
      <w:r w:rsidRPr="008A2AD4">
        <w:rPr>
          <w:i/>
          <w:spacing w:val="31"/>
          <w:sz w:val="21"/>
          <w:szCs w:val="21"/>
        </w:rPr>
        <w:t xml:space="preserve"> </w:t>
      </w:r>
      <w:r w:rsidRPr="008A2AD4">
        <w:rPr>
          <w:i/>
          <w:spacing w:val="-1"/>
          <w:sz w:val="21"/>
          <w:szCs w:val="21"/>
        </w:rPr>
        <w:t>meetings</w:t>
      </w:r>
      <w:r w:rsidRPr="008A2AD4">
        <w:rPr>
          <w:i/>
          <w:spacing w:val="29"/>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29"/>
          <w:sz w:val="21"/>
          <w:szCs w:val="21"/>
        </w:rPr>
        <w:t xml:space="preserve"> </w:t>
      </w:r>
      <w:r w:rsidRPr="008A2AD4">
        <w:rPr>
          <w:i/>
          <w:spacing w:val="-1"/>
          <w:sz w:val="21"/>
          <w:szCs w:val="21"/>
        </w:rPr>
        <w:t>families,</w:t>
      </w:r>
      <w:r w:rsidRPr="008A2AD4">
        <w:rPr>
          <w:i/>
          <w:spacing w:val="31"/>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service</w:t>
      </w:r>
      <w:r w:rsidRPr="008A2AD4">
        <w:rPr>
          <w:i/>
          <w:spacing w:val="10"/>
          <w:sz w:val="21"/>
          <w:szCs w:val="21"/>
        </w:rPr>
        <w:t xml:space="preserve"> </w:t>
      </w:r>
      <w:r w:rsidRPr="008A2AD4">
        <w:rPr>
          <w:i/>
          <w:spacing w:val="-1"/>
          <w:sz w:val="21"/>
          <w:szCs w:val="21"/>
        </w:rPr>
        <w:t>providers</w:t>
      </w:r>
      <w:r w:rsidRPr="008A2AD4">
        <w:rPr>
          <w:i/>
          <w:spacing w:val="10"/>
          <w:sz w:val="21"/>
          <w:szCs w:val="21"/>
        </w:rPr>
        <w:t xml:space="preserve"> </w:t>
      </w:r>
      <w:r w:rsidRPr="008A2AD4">
        <w:rPr>
          <w:i/>
          <w:sz w:val="21"/>
          <w:szCs w:val="21"/>
        </w:rPr>
        <w:t>in</w:t>
      </w:r>
      <w:r w:rsidRPr="008A2AD4">
        <w:rPr>
          <w:i/>
          <w:spacing w:val="9"/>
          <w:sz w:val="21"/>
          <w:szCs w:val="21"/>
        </w:rPr>
        <w:t xml:space="preserve"> </w:t>
      </w:r>
      <w:r w:rsidRPr="008A2AD4">
        <w:rPr>
          <w:i/>
          <w:spacing w:val="-1"/>
          <w:sz w:val="21"/>
          <w:szCs w:val="21"/>
        </w:rPr>
        <w:t>Health</w:t>
      </w:r>
      <w:r w:rsidRPr="008A2AD4">
        <w:rPr>
          <w:i/>
          <w:spacing w:val="7"/>
          <w:sz w:val="21"/>
          <w:szCs w:val="21"/>
        </w:rPr>
        <w:t xml:space="preserve"> </w:t>
      </w:r>
      <w:r w:rsidRPr="008A2AD4">
        <w:rPr>
          <w:i/>
          <w:spacing w:val="-1"/>
          <w:sz w:val="21"/>
          <w:szCs w:val="21"/>
        </w:rPr>
        <w:t>Planning</w:t>
      </w:r>
      <w:r w:rsidRPr="008A2AD4">
        <w:rPr>
          <w:i/>
          <w:spacing w:val="9"/>
          <w:sz w:val="21"/>
          <w:szCs w:val="21"/>
        </w:rPr>
        <w:t xml:space="preserve"> </w:t>
      </w:r>
      <w:r w:rsidRPr="008A2AD4">
        <w:rPr>
          <w:i/>
          <w:spacing w:val="-1"/>
          <w:sz w:val="21"/>
          <w:szCs w:val="21"/>
        </w:rPr>
        <w:t>Regions</w:t>
      </w:r>
      <w:r w:rsidRPr="008A2AD4">
        <w:rPr>
          <w:i/>
          <w:spacing w:val="7"/>
          <w:sz w:val="21"/>
          <w:szCs w:val="21"/>
        </w:rPr>
        <w:t xml:space="preserve"> </w:t>
      </w:r>
      <w:r w:rsidRPr="008A2AD4">
        <w:rPr>
          <w:i/>
          <w:sz w:val="21"/>
          <w:szCs w:val="21"/>
        </w:rPr>
        <w:t>I,</w:t>
      </w:r>
      <w:r w:rsidRPr="008A2AD4">
        <w:rPr>
          <w:i/>
          <w:spacing w:val="9"/>
          <w:sz w:val="21"/>
          <w:szCs w:val="21"/>
        </w:rPr>
        <w:t xml:space="preserve"> </w:t>
      </w:r>
      <w:r w:rsidRPr="008A2AD4">
        <w:rPr>
          <w:i/>
          <w:spacing w:val="-1"/>
          <w:sz w:val="21"/>
          <w:szCs w:val="21"/>
        </w:rPr>
        <w:t>II,</w:t>
      </w:r>
      <w:r w:rsidRPr="008A2AD4">
        <w:rPr>
          <w:i/>
          <w:spacing w:val="9"/>
          <w:sz w:val="21"/>
          <w:szCs w:val="21"/>
        </w:rPr>
        <w:t xml:space="preserve"> </w:t>
      </w:r>
      <w:r w:rsidRPr="008A2AD4">
        <w:rPr>
          <w:i/>
          <w:spacing w:val="-1"/>
          <w:sz w:val="21"/>
          <w:szCs w:val="21"/>
        </w:rPr>
        <w:t>III</w:t>
      </w:r>
      <w:r w:rsidRPr="008A2AD4">
        <w:rPr>
          <w:i/>
          <w:spacing w:val="8"/>
          <w:sz w:val="21"/>
          <w:szCs w:val="21"/>
        </w:rPr>
        <w:t xml:space="preserve"> </w:t>
      </w:r>
      <w:r w:rsidRPr="008A2AD4">
        <w:rPr>
          <w:i/>
          <w:sz w:val="21"/>
          <w:szCs w:val="21"/>
        </w:rPr>
        <w:t>and</w:t>
      </w:r>
      <w:r w:rsidRPr="008A2AD4">
        <w:rPr>
          <w:i/>
          <w:spacing w:val="9"/>
          <w:sz w:val="21"/>
          <w:szCs w:val="21"/>
        </w:rPr>
        <w:t xml:space="preserve"> </w:t>
      </w:r>
      <w:r w:rsidRPr="008A2AD4">
        <w:rPr>
          <w:i/>
          <w:sz w:val="21"/>
          <w:szCs w:val="21"/>
        </w:rPr>
        <w:t>IV</w:t>
      </w:r>
      <w:r w:rsidRPr="008A2AD4">
        <w:rPr>
          <w:i/>
          <w:spacing w:val="9"/>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provide</w:t>
      </w:r>
      <w:r w:rsidRPr="008A2AD4">
        <w:rPr>
          <w:i/>
          <w:spacing w:val="10"/>
          <w:sz w:val="21"/>
          <w:szCs w:val="21"/>
        </w:rPr>
        <w:t xml:space="preserve"> </w:t>
      </w:r>
      <w:r w:rsidRPr="008A2AD4">
        <w:rPr>
          <w:i/>
          <w:sz w:val="21"/>
          <w:szCs w:val="21"/>
        </w:rPr>
        <w:t>a</w:t>
      </w:r>
      <w:r w:rsidRPr="008A2AD4">
        <w:rPr>
          <w:i/>
          <w:spacing w:val="9"/>
          <w:sz w:val="21"/>
          <w:szCs w:val="21"/>
        </w:rPr>
        <w:t xml:space="preserve"> </w:t>
      </w:r>
      <w:r w:rsidRPr="008A2AD4">
        <w:rPr>
          <w:i/>
          <w:spacing w:val="-1"/>
          <w:sz w:val="21"/>
          <w:szCs w:val="21"/>
        </w:rPr>
        <w:t>mechanism</w:t>
      </w:r>
      <w:r w:rsidRPr="008A2AD4">
        <w:rPr>
          <w:i/>
          <w:spacing w:val="8"/>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8"/>
          <w:sz w:val="21"/>
          <w:szCs w:val="21"/>
        </w:rPr>
        <w:t xml:space="preserve"> </w:t>
      </w:r>
      <w:r w:rsidRPr="008A2AD4">
        <w:rPr>
          <w:i/>
          <w:spacing w:val="-1"/>
          <w:sz w:val="21"/>
          <w:szCs w:val="21"/>
        </w:rPr>
        <w:t>promote</w:t>
      </w:r>
      <w:r w:rsidRPr="008A2AD4">
        <w:rPr>
          <w:i/>
          <w:spacing w:val="67"/>
          <w:sz w:val="21"/>
          <w:szCs w:val="21"/>
        </w:rPr>
        <w:t xml:space="preserve"> </w:t>
      </w:r>
      <w:r w:rsidRPr="008A2AD4">
        <w:rPr>
          <w:i/>
          <w:spacing w:val="-1"/>
          <w:sz w:val="21"/>
          <w:szCs w:val="21"/>
        </w:rPr>
        <w:t>routine</w:t>
      </w:r>
      <w:r w:rsidRPr="008A2AD4">
        <w:rPr>
          <w:i/>
          <w:spacing w:val="31"/>
          <w:sz w:val="21"/>
          <w:szCs w:val="21"/>
        </w:rPr>
        <w:t xml:space="preserve"> </w:t>
      </w:r>
      <w:r w:rsidRPr="008A2AD4">
        <w:rPr>
          <w:i/>
          <w:spacing w:val="-1"/>
          <w:sz w:val="21"/>
          <w:szCs w:val="21"/>
        </w:rPr>
        <w:t>collaboration</w:t>
      </w:r>
      <w:r w:rsidRPr="008A2AD4">
        <w:rPr>
          <w:i/>
          <w:spacing w:val="31"/>
          <w:sz w:val="21"/>
          <w:szCs w:val="21"/>
        </w:rPr>
        <w:t xml:space="preserve"> </w:t>
      </w:r>
      <w:r w:rsidRPr="008A2AD4">
        <w:rPr>
          <w:i/>
          <w:spacing w:val="-1"/>
          <w:sz w:val="21"/>
          <w:szCs w:val="21"/>
        </w:rPr>
        <w:t>between</w:t>
      </w:r>
      <w:r w:rsidRPr="008A2AD4">
        <w:rPr>
          <w:i/>
          <w:spacing w:val="31"/>
          <w:sz w:val="21"/>
          <w:szCs w:val="21"/>
        </w:rPr>
        <w:t xml:space="preserve"> </w:t>
      </w:r>
      <w:r w:rsidRPr="008A2AD4">
        <w:rPr>
          <w:i/>
          <w:spacing w:val="-1"/>
          <w:sz w:val="21"/>
          <w:szCs w:val="21"/>
        </w:rPr>
        <w:t>families</w:t>
      </w:r>
      <w:r w:rsidRPr="008A2AD4">
        <w:rPr>
          <w:i/>
          <w:spacing w:val="31"/>
          <w:sz w:val="21"/>
          <w:szCs w:val="21"/>
        </w:rPr>
        <w:t xml:space="preserve"> </w:t>
      </w:r>
      <w:r w:rsidRPr="008A2AD4">
        <w:rPr>
          <w:i/>
          <w:sz w:val="21"/>
          <w:szCs w:val="21"/>
        </w:rPr>
        <w:t>and</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department,</w:t>
      </w:r>
      <w:r w:rsidRPr="008A2AD4">
        <w:rPr>
          <w:i/>
          <w:spacing w:val="31"/>
          <w:sz w:val="21"/>
          <w:szCs w:val="21"/>
        </w:rPr>
        <w:t xml:space="preserve"> </w:t>
      </w:r>
      <w:r w:rsidRPr="008A2AD4">
        <w:rPr>
          <w:i/>
          <w:spacing w:val="-1"/>
          <w:sz w:val="21"/>
          <w:szCs w:val="21"/>
        </w:rPr>
        <w:t>community</w:t>
      </w:r>
      <w:r w:rsidRPr="008A2AD4">
        <w:rPr>
          <w:i/>
          <w:spacing w:val="83"/>
          <w:sz w:val="21"/>
          <w:szCs w:val="21"/>
        </w:rPr>
        <w:t xml:space="preserve"> </w:t>
      </w:r>
      <w:r w:rsidRPr="008A2AD4">
        <w:rPr>
          <w:i/>
          <w:spacing w:val="-1"/>
          <w:sz w:val="21"/>
          <w:szCs w:val="21"/>
        </w:rPr>
        <w:t>services</w:t>
      </w:r>
      <w:r w:rsidRPr="008A2AD4">
        <w:rPr>
          <w:i/>
          <w:sz w:val="21"/>
          <w:szCs w:val="21"/>
        </w:rPr>
        <w:t xml:space="preserve"> </w:t>
      </w:r>
      <w:r w:rsidRPr="008A2AD4">
        <w:rPr>
          <w:i/>
          <w:spacing w:val="10"/>
          <w:sz w:val="21"/>
          <w:szCs w:val="21"/>
        </w:rPr>
        <w:t xml:space="preserve"> </w:t>
      </w:r>
      <w:r w:rsidRPr="008A2AD4">
        <w:rPr>
          <w:i/>
          <w:spacing w:val="-1"/>
          <w:sz w:val="21"/>
          <w:szCs w:val="21"/>
        </w:rPr>
        <w:t>boards,</w:t>
      </w:r>
      <w:r w:rsidRPr="008A2AD4">
        <w:rPr>
          <w:i/>
          <w:sz w:val="21"/>
          <w:szCs w:val="21"/>
        </w:rPr>
        <w:t xml:space="preserve"> </w:t>
      </w:r>
      <w:r w:rsidRPr="008A2AD4">
        <w:rPr>
          <w:i/>
          <w:spacing w:val="10"/>
          <w:sz w:val="21"/>
          <w:szCs w:val="21"/>
        </w:rPr>
        <w:t xml:space="preserve"> </w:t>
      </w:r>
      <w:r w:rsidRPr="008A2AD4">
        <w:rPr>
          <w:i/>
          <w:sz w:val="21"/>
          <w:szCs w:val="21"/>
        </w:rPr>
        <w:t xml:space="preserve">and </w:t>
      </w:r>
      <w:r w:rsidRPr="008A2AD4">
        <w:rPr>
          <w:i/>
          <w:spacing w:val="10"/>
          <w:sz w:val="21"/>
          <w:szCs w:val="21"/>
        </w:rPr>
        <w:t xml:space="preserve"> </w:t>
      </w:r>
      <w:r w:rsidRPr="008A2AD4">
        <w:rPr>
          <w:i/>
          <w:spacing w:val="-1"/>
          <w:sz w:val="21"/>
          <w:szCs w:val="21"/>
        </w:rPr>
        <w:t>private</w:t>
      </w:r>
      <w:r w:rsidRPr="008A2AD4">
        <w:rPr>
          <w:i/>
          <w:sz w:val="21"/>
          <w:szCs w:val="21"/>
        </w:rPr>
        <w:t xml:space="preserve"> </w:t>
      </w:r>
      <w:r w:rsidRPr="008A2AD4">
        <w:rPr>
          <w:i/>
          <w:spacing w:val="10"/>
          <w:sz w:val="21"/>
          <w:szCs w:val="21"/>
        </w:rPr>
        <w:t xml:space="preserve"> </w:t>
      </w:r>
      <w:r w:rsidRPr="008A2AD4">
        <w:rPr>
          <w:i/>
          <w:spacing w:val="-1"/>
          <w:sz w:val="21"/>
          <w:szCs w:val="21"/>
        </w:rPr>
        <w:t>providers;</w:t>
      </w:r>
      <w:r w:rsidRPr="008A2AD4">
        <w:rPr>
          <w:i/>
          <w:sz w:val="21"/>
          <w:szCs w:val="21"/>
        </w:rPr>
        <w:t xml:space="preserve"> </w:t>
      </w:r>
      <w:r w:rsidRPr="008A2AD4">
        <w:rPr>
          <w:i/>
          <w:spacing w:val="10"/>
          <w:sz w:val="21"/>
          <w:szCs w:val="21"/>
        </w:rPr>
        <w:t xml:space="preserve"> </w:t>
      </w:r>
      <w:r w:rsidRPr="008A2AD4">
        <w:rPr>
          <w:i/>
          <w:sz w:val="21"/>
          <w:szCs w:val="21"/>
        </w:rPr>
        <w:t xml:space="preserve">(ii) </w:t>
      </w:r>
      <w:r w:rsidRPr="008A2AD4">
        <w:rPr>
          <w:i/>
          <w:spacing w:val="8"/>
          <w:sz w:val="21"/>
          <w:szCs w:val="21"/>
        </w:rPr>
        <w:t xml:space="preserve"> </w:t>
      </w:r>
      <w:r w:rsidRPr="008A2AD4">
        <w:rPr>
          <w:i/>
          <w:sz w:val="21"/>
          <w:szCs w:val="21"/>
        </w:rPr>
        <w:t xml:space="preserve">ensure </w:t>
      </w:r>
      <w:r w:rsidRPr="008A2AD4">
        <w:rPr>
          <w:i/>
          <w:spacing w:val="7"/>
          <w:sz w:val="21"/>
          <w:szCs w:val="21"/>
        </w:rPr>
        <w:t xml:space="preserve"> </w:t>
      </w:r>
      <w:r w:rsidRPr="008A2AD4">
        <w:rPr>
          <w:i/>
          <w:sz w:val="21"/>
          <w:szCs w:val="21"/>
        </w:rPr>
        <w:t xml:space="preserve">the </w:t>
      </w:r>
      <w:r w:rsidRPr="008A2AD4">
        <w:rPr>
          <w:i/>
          <w:spacing w:val="10"/>
          <w:sz w:val="21"/>
          <w:szCs w:val="21"/>
        </w:rPr>
        <w:t xml:space="preserve"> </w:t>
      </w:r>
      <w:r w:rsidRPr="008A2AD4">
        <w:rPr>
          <w:i/>
          <w:spacing w:val="-1"/>
          <w:sz w:val="21"/>
          <w:szCs w:val="21"/>
        </w:rPr>
        <w:t>successful</w:t>
      </w:r>
      <w:r w:rsidRPr="008A2AD4">
        <w:rPr>
          <w:i/>
          <w:sz w:val="21"/>
          <w:szCs w:val="21"/>
        </w:rPr>
        <w:t xml:space="preserve"> </w:t>
      </w:r>
      <w:r w:rsidRPr="008A2AD4">
        <w:rPr>
          <w:i/>
          <w:spacing w:val="11"/>
          <w:sz w:val="21"/>
          <w:szCs w:val="21"/>
        </w:rPr>
        <w:t xml:space="preserve"> </w:t>
      </w:r>
      <w:r w:rsidRPr="008A2AD4">
        <w:rPr>
          <w:i/>
          <w:spacing w:val="-1"/>
          <w:sz w:val="21"/>
          <w:szCs w:val="21"/>
        </w:rPr>
        <w:t>transition</w:t>
      </w:r>
      <w:r w:rsidRPr="008A2AD4">
        <w:rPr>
          <w:i/>
          <w:sz w:val="21"/>
          <w:szCs w:val="21"/>
        </w:rPr>
        <w:t xml:space="preserve"> </w:t>
      </w:r>
      <w:r w:rsidRPr="008A2AD4">
        <w:rPr>
          <w:i/>
          <w:spacing w:val="7"/>
          <w:sz w:val="21"/>
          <w:szCs w:val="21"/>
        </w:rPr>
        <w:t xml:space="preserve"> </w:t>
      </w:r>
      <w:r w:rsidRPr="008A2AD4">
        <w:rPr>
          <w:i/>
          <w:sz w:val="21"/>
          <w:szCs w:val="21"/>
        </w:rPr>
        <w:t xml:space="preserve">of </w:t>
      </w:r>
      <w:r w:rsidRPr="008A2AD4">
        <w:rPr>
          <w:i/>
          <w:spacing w:val="11"/>
          <w:sz w:val="21"/>
          <w:szCs w:val="21"/>
        </w:rPr>
        <w:t xml:space="preserve"> </w:t>
      </w:r>
      <w:r w:rsidRPr="008A2AD4">
        <w:rPr>
          <w:i/>
          <w:sz w:val="21"/>
          <w:szCs w:val="21"/>
        </w:rPr>
        <w:t xml:space="preserve">training </w:t>
      </w:r>
      <w:r w:rsidRPr="008A2AD4">
        <w:rPr>
          <w:i/>
          <w:spacing w:val="10"/>
          <w:sz w:val="21"/>
          <w:szCs w:val="21"/>
        </w:rPr>
        <w:t xml:space="preserve"> </w:t>
      </w:r>
      <w:r w:rsidRPr="008A2AD4">
        <w:rPr>
          <w:i/>
          <w:spacing w:val="-2"/>
          <w:sz w:val="21"/>
          <w:szCs w:val="21"/>
        </w:rPr>
        <w:t xml:space="preserve">center </w:t>
      </w:r>
      <w:r w:rsidRPr="008A2AD4">
        <w:rPr>
          <w:i/>
          <w:spacing w:val="-1"/>
          <w:sz w:val="21"/>
          <w:szCs w:val="21"/>
        </w:rPr>
        <w:t>residents</w:t>
      </w:r>
      <w:r w:rsidRPr="008A2AD4">
        <w:rPr>
          <w:i/>
          <w:spacing w:val="51"/>
          <w:sz w:val="21"/>
          <w:szCs w:val="21"/>
        </w:rPr>
        <w:t xml:space="preserve"> </w:t>
      </w:r>
      <w:r w:rsidRPr="008A2AD4">
        <w:rPr>
          <w:i/>
          <w:sz w:val="21"/>
          <w:szCs w:val="21"/>
        </w:rPr>
        <w:t>to</w:t>
      </w:r>
      <w:r w:rsidRPr="008A2AD4">
        <w:rPr>
          <w:i/>
          <w:spacing w:val="48"/>
          <w:sz w:val="21"/>
          <w:szCs w:val="21"/>
        </w:rPr>
        <w:t xml:space="preserve"> </w:t>
      </w:r>
      <w:r w:rsidRPr="008A2AD4">
        <w:rPr>
          <w:i/>
          <w:sz w:val="21"/>
          <w:szCs w:val="21"/>
        </w:rPr>
        <w:t>the</w:t>
      </w:r>
      <w:r w:rsidRPr="008A2AD4">
        <w:rPr>
          <w:i/>
          <w:spacing w:val="51"/>
          <w:sz w:val="21"/>
          <w:szCs w:val="21"/>
        </w:rPr>
        <w:t xml:space="preserve"> </w:t>
      </w:r>
      <w:r w:rsidRPr="008A2AD4">
        <w:rPr>
          <w:i/>
          <w:spacing w:val="-1"/>
          <w:sz w:val="21"/>
          <w:szCs w:val="21"/>
        </w:rPr>
        <w:t>community;</w:t>
      </w:r>
      <w:r w:rsidRPr="008A2AD4">
        <w:rPr>
          <w:i/>
          <w:spacing w:val="51"/>
          <w:sz w:val="21"/>
          <w:szCs w:val="21"/>
        </w:rPr>
        <w:t xml:space="preserve"> </w:t>
      </w:r>
      <w:r w:rsidRPr="008A2AD4">
        <w:rPr>
          <w:i/>
          <w:sz w:val="21"/>
          <w:szCs w:val="21"/>
        </w:rPr>
        <w:t>and</w:t>
      </w:r>
      <w:r w:rsidRPr="008A2AD4">
        <w:rPr>
          <w:i/>
          <w:spacing w:val="50"/>
          <w:sz w:val="21"/>
          <w:szCs w:val="21"/>
        </w:rPr>
        <w:t xml:space="preserve"> </w:t>
      </w:r>
      <w:r w:rsidRPr="008A2AD4">
        <w:rPr>
          <w:i/>
          <w:spacing w:val="-1"/>
          <w:sz w:val="21"/>
          <w:szCs w:val="21"/>
        </w:rPr>
        <w:t>(iii)</w:t>
      </w:r>
      <w:r w:rsidRPr="008A2AD4">
        <w:rPr>
          <w:i/>
          <w:spacing w:val="49"/>
          <w:sz w:val="21"/>
          <w:szCs w:val="21"/>
        </w:rPr>
        <w:t xml:space="preserve"> </w:t>
      </w:r>
      <w:r w:rsidRPr="008A2AD4">
        <w:rPr>
          <w:i/>
          <w:spacing w:val="-1"/>
          <w:sz w:val="21"/>
          <w:szCs w:val="21"/>
        </w:rPr>
        <w:t>gather</w:t>
      </w:r>
      <w:r w:rsidRPr="008A2AD4">
        <w:rPr>
          <w:i/>
          <w:spacing w:val="51"/>
          <w:sz w:val="21"/>
          <w:szCs w:val="21"/>
        </w:rPr>
        <w:t xml:space="preserve"> </w:t>
      </w:r>
      <w:r w:rsidRPr="008A2AD4">
        <w:rPr>
          <w:i/>
          <w:spacing w:val="-1"/>
          <w:sz w:val="21"/>
          <w:szCs w:val="21"/>
        </w:rPr>
        <w:t>input</w:t>
      </w:r>
      <w:r w:rsidRPr="008A2AD4">
        <w:rPr>
          <w:i/>
          <w:spacing w:val="49"/>
          <w:sz w:val="21"/>
          <w:szCs w:val="21"/>
        </w:rPr>
        <w:t xml:space="preserve"> </w:t>
      </w:r>
      <w:r w:rsidRPr="008A2AD4">
        <w:rPr>
          <w:i/>
          <w:sz w:val="21"/>
          <w:szCs w:val="21"/>
        </w:rPr>
        <w:t>on</w:t>
      </w:r>
      <w:r w:rsidRPr="008A2AD4">
        <w:rPr>
          <w:i/>
          <w:spacing w:val="50"/>
          <w:sz w:val="21"/>
          <w:szCs w:val="21"/>
        </w:rPr>
        <w:t xml:space="preserve"> </w:t>
      </w:r>
      <w:r w:rsidRPr="008A2AD4">
        <w:rPr>
          <w:i/>
          <w:spacing w:val="-1"/>
          <w:sz w:val="21"/>
          <w:szCs w:val="21"/>
        </w:rPr>
        <w:t>Medicaid</w:t>
      </w:r>
      <w:r w:rsidRPr="008A2AD4">
        <w:rPr>
          <w:i/>
          <w:spacing w:val="50"/>
          <w:sz w:val="21"/>
          <w:szCs w:val="21"/>
        </w:rPr>
        <w:t xml:space="preserve"> </w:t>
      </w:r>
      <w:r w:rsidRPr="008A2AD4">
        <w:rPr>
          <w:i/>
          <w:spacing w:val="-1"/>
          <w:sz w:val="21"/>
          <w:szCs w:val="21"/>
        </w:rPr>
        <w:t>waiver</w:t>
      </w:r>
      <w:r w:rsidRPr="008A2AD4">
        <w:rPr>
          <w:i/>
          <w:spacing w:val="51"/>
          <w:sz w:val="21"/>
          <w:szCs w:val="21"/>
        </w:rPr>
        <w:t xml:space="preserve"> </w:t>
      </w:r>
      <w:r w:rsidRPr="008A2AD4">
        <w:rPr>
          <w:i/>
          <w:spacing w:val="-1"/>
          <w:sz w:val="21"/>
          <w:szCs w:val="21"/>
        </w:rPr>
        <w:t>redesign</w:t>
      </w:r>
      <w:r w:rsidRPr="008A2AD4">
        <w:rPr>
          <w:i/>
          <w:spacing w:val="50"/>
          <w:sz w:val="21"/>
          <w:szCs w:val="21"/>
        </w:rPr>
        <w:t xml:space="preserve"> </w:t>
      </w:r>
      <w:r w:rsidRPr="008A2AD4">
        <w:rPr>
          <w:i/>
          <w:sz w:val="21"/>
          <w:szCs w:val="21"/>
        </w:rPr>
        <w:t>to</w:t>
      </w:r>
      <w:r w:rsidRPr="008A2AD4">
        <w:rPr>
          <w:i/>
          <w:spacing w:val="50"/>
          <w:sz w:val="21"/>
          <w:szCs w:val="21"/>
        </w:rPr>
        <w:t xml:space="preserve"> </w:t>
      </w:r>
      <w:r w:rsidRPr="008A2AD4">
        <w:rPr>
          <w:i/>
          <w:spacing w:val="-1"/>
          <w:sz w:val="21"/>
          <w:szCs w:val="21"/>
        </w:rPr>
        <w:t>better</w:t>
      </w:r>
      <w:r w:rsidRPr="008A2AD4">
        <w:rPr>
          <w:i/>
          <w:spacing w:val="51"/>
          <w:sz w:val="21"/>
          <w:szCs w:val="21"/>
        </w:rPr>
        <w:t xml:space="preserve"> </w:t>
      </w:r>
      <w:r w:rsidRPr="008A2AD4">
        <w:rPr>
          <w:i/>
          <w:spacing w:val="-1"/>
          <w:sz w:val="21"/>
          <w:szCs w:val="21"/>
        </w:rPr>
        <w:t>serve</w:t>
      </w:r>
      <w:r w:rsidRPr="008A2AD4">
        <w:rPr>
          <w:i/>
          <w:spacing w:val="67"/>
          <w:sz w:val="21"/>
          <w:szCs w:val="21"/>
        </w:rPr>
        <w:t xml:space="preserve"> </w:t>
      </w:r>
      <w:r w:rsidRPr="008A2AD4">
        <w:rPr>
          <w:i/>
          <w:spacing w:val="-1"/>
          <w:sz w:val="21"/>
          <w:szCs w:val="21"/>
        </w:rPr>
        <w:t>individuals</w:t>
      </w:r>
      <w:r w:rsidRPr="008A2AD4">
        <w:rPr>
          <w:i/>
          <w:sz w:val="21"/>
          <w:szCs w:val="21"/>
        </w:rPr>
        <w:t xml:space="preserve"> </w:t>
      </w:r>
      <w:r w:rsidRPr="008A2AD4">
        <w:rPr>
          <w:i/>
          <w:spacing w:val="-1"/>
          <w:sz w:val="21"/>
          <w:szCs w:val="21"/>
        </w:rPr>
        <w:t>with</w:t>
      </w:r>
      <w:r w:rsidRPr="008A2AD4">
        <w:rPr>
          <w:i/>
          <w:sz w:val="21"/>
          <w:szCs w:val="21"/>
        </w:rPr>
        <w:t xml:space="preserve"> </w:t>
      </w:r>
      <w:r w:rsidRPr="008A2AD4">
        <w:rPr>
          <w:i/>
          <w:spacing w:val="-1"/>
          <w:sz w:val="21"/>
          <w:szCs w:val="21"/>
        </w:rPr>
        <w:t>intellectual</w:t>
      </w:r>
      <w:r w:rsidRPr="008A2AD4">
        <w:rPr>
          <w:i/>
          <w:spacing w:val="1"/>
          <w:sz w:val="21"/>
          <w:szCs w:val="21"/>
        </w:rPr>
        <w:t xml:space="preserve"> </w:t>
      </w:r>
      <w:r w:rsidRPr="008A2AD4">
        <w:rPr>
          <w:i/>
          <w:sz w:val="21"/>
          <w:szCs w:val="21"/>
        </w:rPr>
        <w:t xml:space="preserve">and </w:t>
      </w:r>
      <w:r w:rsidRPr="008A2AD4">
        <w:rPr>
          <w:i/>
          <w:spacing w:val="-1"/>
          <w:sz w:val="21"/>
          <w:szCs w:val="21"/>
        </w:rPr>
        <w:t>developmental</w:t>
      </w:r>
      <w:r w:rsidRPr="008A2AD4">
        <w:rPr>
          <w:i/>
          <w:spacing w:val="1"/>
          <w:sz w:val="21"/>
          <w:szCs w:val="21"/>
        </w:rPr>
        <w:t xml:space="preserve"> </w:t>
      </w:r>
      <w:r w:rsidRPr="008A2AD4">
        <w:rPr>
          <w:i/>
          <w:spacing w:val="-1"/>
          <w:sz w:val="21"/>
          <w:szCs w:val="21"/>
        </w:rPr>
        <w:t>disability.</w:t>
      </w:r>
    </w:p>
    <w:p w:rsidR="008A2AD4" w:rsidRPr="008A2AD4" w:rsidRDefault="008A2AD4" w:rsidP="008A2AD4">
      <w:pPr>
        <w:spacing w:before="54"/>
        <w:ind w:left="274" w:right="360"/>
        <w:jc w:val="both"/>
        <w:rPr>
          <w:sz w:val="21"/>
          <w:szCs w:val="21"/>
        </w:rPr>
      </w:pPr>
    </w:p>
    <w:p w:rsidR="008D6C26" w:rsidRPr="008A2AD4" w:rsidRDefault="008D6C26" w:rsidP="008A2AD4">
      <w:pPr>
        <w:spacing w:before="54"/>
        <w:ind w:left="274" w:right="360"/>
        <w:jc w:val="both"/>
        <w:rPr>
          <w:sz w:val="21"/>
          <w:szCs w:val="21"/>
        </w:rPr>
      </w:pPr>
      <w:r w:rsidRPr="008A2AD4">
        <w:rPr>
          <w:i/>
          <w:sz w:val="21"/>
          <w:szCs w:val="21"/>
        </w:rPr>
        <w:t>4.In</w:t>
      </w:r>
      <w:r w:rsidRPr="008A2AD4">
        <w:rPr>
          <w:i/>
          <w:spacing w:val="2"/>
          <w:sz w:val="21"/>
          <w:szCs w:val="21"/>
        </w:rPr>
        <w:t xml:space="preserve"> </w:t>
      </w:r>
      <w:r w:rsidRPr="008A2AD4">
        <w:rPr>
          <w:i/>
          <w:sz w:val="21"/>
          <w:szCs w:val="21"/>
        </w:rPr>
        <w:t>the</w:t>
      </w:r>
      <w:r w:rsidRPr="008A2AD4">
        <w:rPr>
          <w:i/>
          <w:spacing w:val="3"/>
          <w:sz w:val="21"/>
          <w:szCs w:val="21"/>
        </w:rPr>
        <w:t xml:space="preserve"> </w:t>
      </w:r>
      <w:r w:rsidRPr="008A2AD4">
        <w:rPr>
          <w:i/>
          <w:spacing w:val="-1"/>
          <w:sz w:val="21"/>
          <w:szCs w:val="21"/>
        </w:rPr>
        <w:t>event</w:t>
      </w:r>
      <w:r w:rsidRPr="008A2AD4">
        <w:rPr>
          <w:i/>
          <w:spacing w:val="3"/>
          <w:sz w:val="21"/>
          <w:szCs w:val="21"/>
        </w:rPr>
        <w:t xml:space="preserve"> </w:t>
      </w:r>
      <w:r w:rsidRPr="008A2AD4">
        <w:rPr>
          <w:i/>
          <w:spacing w:val="-1"/>
          <w:sz w:val="21"/>
          <w:szCs w:val="21"/>
        </w:rPr>
        <w:t>that</w:t>
      </w:r>
      <w:r w:rsidRPr="008A2AD4">
        <w:rPr>
          <w:i/>
          <w:spacing w:val="3"/>
          <w:sz w:val="21"/>
          <w:szCs w:val="21"/>
        </w:rPr>
        <w:t xml:space="preserve"> </w:t>
      </w:r>
      <w:r w:rsidRPr="008A2AD4">
        <w:rPr>
          <w:i/>
          <w:spacing w:val="-1"/>
          <w:sz w:val="21"/>
          <w:szCs w:val="21"/>
        </w:rPr>
        <w:t>provider</w:t>
      </w:r>
      <w:r w:rsidRPr="008A2AD4">
        <w:rPr>
          <w:i/>
          <w:spacing w:val="3"/>
          <w:sz w:val="21"/>
          <w:szCs w:val="21"/>
        </w:rPr>
        <w:t xml:space="preserve"> </w:t>
      </w:r>
      <w:r w:rsidRPr="008A2AD4">
        <w:rPr>
          <w:i/>
          <w:spacing w:val="-1"/>
          <w:sz w:val="21"/>
          <w:szCs w:val="21"/>
        </w:rPr>
        <w:t>capacity</w:t>
      </w:r>
      <w:r w:rsidRPr="008A2AD4">
        <w:rPr>
          <w:i/>
          <w:spacing w:val="3"/>
          <w:sz w:val="21"/>
          <w:szCs w:val="21"/>
        </w:rPr>
        <w:t xml:space="preserve"> </w:t>
      </w:r>
      <w:r w:rsidRPr="008A2AD4">
        <w:rPr>
          <w:i/>
          <w:spacing w:val="-1"/>
          <w:sz w:val="21"/>
          <w:szCs w:val="21"/>
        </w:rPr>
        <w:t>cannot</w:t>
      </w:r>
      <w:r w:rsidRPr="008A2AD4">
        <w:rPr>
          <w:i/>
          <w:spacing w:val="3"/>
          <w:sz w:val="21"/>
          <w:szCs w:val="21"/>
        </w:rPr>
        <w:t xml:space="preserve"> </w:t>
      </w:r>
      <w:r w:rsidRPr="008A2AD4">
        <w:rPr>
          <w:i/>
          <w:spacing w:val="-1"/>
          <w:sz w:val="21"/>
          <w:szCs w:val="21"/>
        </w:rPr>
        <w:t>meet</w:t>
      </w:r>
      <w:r w:rsidRPr="008A2AD4">
        <w:rPr>
          <w:i/>
          <w:spacing w:val="3"/>
          <w:sz w:val="21"/>
          <w:szCs w:val="21"/>
        </w:rPr>
        <w:t xml:space="preserve"> </w:t>
      </w:r>
      <w:r w:rsidRPr="008A2AD4">
        <w:rPr>
          <w:i/>
          <w:sz w:val="21"/>
          <w:szCs w:val="21"/>
        </w:rPr>
        <w:t>the needs</w:t>
      </w:r>
      <w:r w:rsidRPr="008A2AD4">
        <w:rPr>
          <w:i/>
          <w:spacing w:val="3"/>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individuals</w:t>
      </w:r>
      <w:r w:rsidRPr="008A2AD4">
        <w:rPr>
          <w:i/>
          <w:spacing w:val="3"/>
          <w:sz w:val="21"/>
          <w:szCs w:val="21"/>
        </w:rPr>
        <w:t xml:space="preserve"> </w:t>
      </w:r>
      <w:r w:rsidRPr="008A2AD4">
        <w:rPr>
          <w:i/>
          <w:spacing w:val="-1"/>
          <w:sz w:val="21"/>
          <w:szCs w:val="21"/>
        </w:rPr>
        <w:t>transitioning</w:t>
      </w:r>
      <w:r w:rsidRPr="008A2AD4">
        <w:rPr>
          <w:i/>
          <w:spacing w:val="2"/>
          <w:sz w:val="21"/>
          <w:szCs w:val="21"/>
        </w:rPr>
        <w:t xml:space="preserve"> </w:t>
      </w:r>
      <w:r w:rsidRPr="008A2AD4">
        <w:rPr>
          <w:i/>
          <w:sz w:val="21"/>
          <w:szCs w:val="21"/>
        </w:rPr>
        <w:t>from</w:t>
      </w:r>
      <w:r w:rsidRPr="008A2AD4">
        <w:rPr>
          <w:i/>
          <w:spacing w:val="1"/>
          <w:sz w:val="21"/>
          <w:szCs w:val="21"/>
        </w:rPr>
        <w:t xml:space="preserve"> </w:t>
      </w:r>
      <w:r w:rsidRPr="008A2AD4">
        <w:rPr>
          <w:i/>
          <w:spacing w:val="-1"/>
          <w:sz w:val="21"/>
          <w:szCs w:val="21"/>
        </w:rPr>
        <w:t>training</w:t>
      </w:r>
      <w:r w:rsidRPr="008A2AD4">
        <w:rPr>
          <w:i/>
          <w:spacing w:val="71"/>
          <w:sz w:val="21"/>
          <w:szCs w:val="21"/>
        </w:rPr>
        <w:t xml:space="preserve"> </w:t>
      </w:r>
      <w:r w:rsidRPr="008A2AD4">
        <w:rPr>
          <w:i/>
          <w:spacing w:val="-1"/>
          <w:sz w:val="21"/>
          <w:szCs w:val="21"/>
        </w:rPr>
        <w:t>centers</w:t>
      </w:r>
      <w:r w:rsidRPr="008A2AD4">
        <w:rPr>
          <w:i/>
          <w:spacing w:val="31"/>
          <w:sz w:val="21"/>
          <w:szCs w:val="21"/>
        </w:rPr>
        <w:t xml:space="preserve"> </w:t>
      </w:r>
      <w:r w:rsidRPr="008A2AD4">
        <w:rPr>
          <w:i/>
          <w:sz w:val="21"/>
          <w:szCs w:val="21"/>
        </w:rPr>
        <w:t>to</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community,</w:t>
      </w:r>
      <w:r w:rsidRPr="008A2AD4">
        <w:rPr>
          <w:i/>
          <w:spacing w:val="28"/>
          <w:sz w:val="21"/>
          <w:szCs w:val="21"/>
        </w:rPr>
        <w:t xml:space="preserve"> </w:t>
      </w:r>
      <w:r w:rsidRPr="008A2AD4">
        <w:rPr>
          <w:i/>
          <w:sz w:val="21"/>
          <w:szCs w:val="21"/>
        </w:rPr>
        <w:t>the</w:t>
      </w:r>
      <w:r w:rsidRPr="008A2AD4">
        <w:rPr>
          <w:i/>
          <w:spacing w:val="34"/>
          <w:sz w:val="21"/>
          <w:szCs w:val="21"/>
        </w:rPr>
        <w:t xml:space="preserve"> </w:t>
      </w:r>
      <w:r w:rsidRPr="008A2AD4">
        <w:rPr>
          <w:i/>
          <w:spacing w:val="-1"/>
          <w:sz w:val="21"/>
          <w:szCs w:val="21"/>
        </w:rPr>
        <w:t>department</w:t>
      </w:r>
      <w:r w:rsidRPr="008A2AD4">
        <w:rPr>
          <w:i/>
          <w:spacing w:val="34"/>
          <w:sz w:val="21"/>
          <w:szCs w:val="21"/>
        </w:rPr>
        <w:t xml:space="preserve"> </w:t>
      </w:r>
      <w:r w:rsidRPr="008A2AD4">
        <w:rPr>
          <w:i/>
          <w:spacing w:val="-1"/>
          <w:sz w:val="21"/>
          <w:szCs w:val="21"/>
        </w:rPr>
        <w:t>shall</w:t>
      </w:r>
      <w:r w:rsidRPr="008A2AD4">
        <w:rPr>
          <w:i/>
          <w:spacing w:val="34"/>
          <w:sz w:val="21"/>
          <w:szCs w:val="21"/>
        </w:rPr>
        <w:t xml:space="preserve"> </w:t>
      </w:r>
      <w:r w:rsidRPr="008A2AD4">
        <w:rPr>
          <w:i/>
          <w:spacing w:val="-1"/>
          <w:sz w:val="21"/>
          <w:szCs w:val="21"/>
        </w:rPr>
        <w:t>work</w:t>
      </w:r>
      <w:r w:rsidRPr="008A2AD4">
        <w:rPr>
          <w:i/>
          <w:spacing w:val="31"/>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community</w:t>
      </w:r>
      <w:r w:rsidRPr="008A2AD4">
        <w:rPr>
          <w:i/>
          <w:spacing w:val="31"/>
          <w:sz w:val="21"/>
          <w:szCs w:val="21"/>
        </w:rPr>
        <w:t xml:space="preserve"> </w:t>
      </w:r>
      <w:r w:rsidRPr="008A2AD4">
        <w:rPr>
          <w:i/>
          <w:spacing w:val="-1"/>
          <w:sz w:val="21"/>
          <w:szCs w:val="21"/>
        </w:rPr>
        <w:t>services</w:t>
      </w:r>
      <w:r w:rsidRPr="008A2AD4">
        <w:rPr>
          <w:i/>
          <w:spacing w:val="31"/>
          <w:sz w:val="21"/>
          <w:szCs w:val="21"/>
        </w:rPr>
        <w:t xml:space="preserve"> </w:t>
      </w:r>
      <w:r w:rsidRPr="008A2AD4">
        <w:rPr>
          <w:i/>
          <w:sz w:val="21"/>
          <w:szCs w:val="21"/>
        </w:rPr>
        <w:t>boards</w:t>
      </w:r>
      <w:r w:rsidRPr="008A2AD4">
        <w:rPr>
          <w:i/>
          <w:spacing w:val="31"/>
          <w:sz w:val="21"/>
          <w:szCs w:val="21"/>
        </w:rPr>
        <w:t xml:space="preserve"> </w:t>
      </w:r>
      <w:r w:rsidRPr="008A2AD4">
        <w:rPr>
          <w:i/>
          <w:sz w:val="21"/>
          <w:szCs w:val="21"/>
        </w:rPr>
        <w:t>and</w:t>
      </w:r>
      <w:r w:rsidRPr="008A2AD4">
        <w:rPr>
          <w:i/>
          <w:spacing w:val="33"/>
          <w:sz w:val="21"/>
          <w:szCs w:val="21"/>
        </w:rPr>
        <w:t xml:space="preserve"> </w:t>
      </w:r>
      <w:r w:rsidRPr="008A2AD4">
        <w:rPr>
          <w:i/>
          <w:spacing w:val="-1"/>
          <w:sz w:val="21"/>
          <w:szCs w:val="21"/>
        </w:rPr>
        <w:t>private</w:t>
      </w:r>
      <w:r w:rsidRPr="008A2AD4">
        <w:rPr>
          <w:i/>
          <w:spacing w:val="63"/>
          <w:sz w:val="21"/>
          <w:szCs w:val="21"/>
        </w:rPr>
        <w:t xml:space="preserve"> </w:t>
      </w:r>
      <w:r w:rsidRPr="008A2AD4">
        <w:rPr>
          <w:i/>
          <w:spacing w:val="-1"/>
          <w:sz w:val="21"/>
          <w:szCs w:val="21"/>
        </w:rPr>
        <w:t>providers</w:t>
      </w:r>
      <w:r w:rsidRPr="008A2AD4">
        <w:rPr>
          <w:i/>
          <w:spacing w:val="39"/>
          <w:sz w:val="21"/>
          <w:szCs w:val="21"/>
        </w:rPr>
        <w:t xml:space="preserve"> </w:t>
      </w:r>
      <w:r w:rsidRPr="008A2AD4">
        <w:rPr>
          <w:i/>
          <w:sz w:val="21"/>
          <w:szCs w:val="21"/>
        </w:rPr>
        <w:t>to</w:t>
      </w:r>
      <w:r w:rsidRPr="008A2AD4">
        <w:rPr>
          <w:i/>
          <w:spacing w:val="38"/>
          <w:sz w:val="21"/>
          <w:szCs w:val="21"/>
        </w:rPr>
        <w:t xml:space="preserve"> </w:t>
      </w:r>
      <w:r w:rsidRPr="008A2AD4">
        <w:rPr>
          <w:i/>
          <w:spacing w:val="-1"/>
          <w:sz w:val="21"/>
          <w:szCs w:val="21"/>
        </w:rPr>
        <w:t>explore</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feasibility</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developing</w:t>
      </w:r>
      <w:r w:rsidRPr="008A2AD4">
        <w:rPr>
          <w:i/>
          <w:spacing w:val="38"/>
          <w:sz w:val="21"/>
          <w:szCs w:val="21"/>
        </w:rPr>
        <w:t xml:space="preserve"> </w:t>
      </w:r>
      <w:r w:rsidRPr="008A2AD4">
        <w:rPr>
          <w:i/>
          <w:spacing w:val="-1"/>
          <w:sz w:val="21"/>
          <w:szCs w:val="21"/>
        </w:rPr>
        <w:t>(</w:t>
      </w:r>
      <w:proofErr w:type="spellStart"/>
      <w:r w:rsidRPr="008A2AD4">
        <w:rPr>
          <w:i/>
          <w:spacing w:val="-1"/>
          <w:sz w:val="21"/>
          <w:szCs w:val="21"/>
        </w:rPr>
        <w:t>i</w:t>
      </w:r>
      <w:proofErr w:type="spellEnd"/>
      <w:r w:rsidRPr="008A2AD4">
        <w:rPr>
          <w:i/>
          <w:spacing w:val="-1"/>
          <w:sz w:val="21"/>
          <w:szCs w:val="21"/>
        </w:rPr>
        <w:t>)</w:t>
      </w:r>
      <w:r w:rsidRPr="008A2AD4">
        <w:rPr>
          <w:i/>
          <w:spacing w:val="34"/>
          <w:sz w:val="21"/>
          <w:szCs w:val="21"/>
        </w:rPr>
        <w:t xml:space="preserve"> </w:t>
      </w:r>
      <w:r w:rsidRPr="008A2AD4">
        <w:rPr>
          <w:i/>
          <w:sz w:val="21"/>
          <w:szCs w:val="21"/>
        </w:rPr>
        <w:t>a</w:t>
      </w:r>
      <w:r w:rsidRPr="008A2AD4">
        <w:rPr>
          <w:i/>
          <w:spacing w:val="38"/>
          <w:sz w:val="21"/>
          <w:szCs w:val="21"/>
        </w:rPr>
        <w:t xml:space="preserve"> </w:t>
      </w:r>
      <w:r w:rsidRPr="008A2AD4">
        <w:rPr>
          <w:i/>
          <w:sz w:val="21"/>
          <w:szCs w:val="21"/>
        </w:rPr>
        <w:t>limited</w:t>
      </w:r>
      <w:r w:rsidRPr="008A2AD4">
        <w:rPr>
          <w:i/>
          <w:spacing w:val="38"/>
          <w:sz w:val="21"/>
          <w:szCs w:val="21"/>
        </w:rPr>
        <w:t xml:space="preserve"> </w:t>
      </w:r>
      <w:r w:rsidRPr="008A2AD4">
        <w:rPr>
          <w:i/>
          <w:spacing w:val="-1"/>
          <w:sz w:val="21"/>
          <w:szCs w:val="21"/>
        </w:rPr>
        <w:t>number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small</w:t>
      </w:r>
      <w:r w:rsidRPr="008A2AD4">
        <w:rPr>
          <w:i/>
          <w:spacing w:val="39"/>
          <w:sz w:val="21"/>
          <w:szCs w:val="21"/>
        </w:rPr>
        <w:t xml:space="preserve"> </w:t>
      </w:r>
      <w:r w:rsidRPr="008A2AD4">
        <w:rPr>
          <w:i/>
          <w:spacing w:val="-1"/>
          <w:sz w:val="21"/>
          <w:szCs w:val="21"/>
        </w:rPr>
        <w:t>community</w:t>
      </w:r>
      <w:r w:rsidRPr="008A2AD4">
        <w:rPr>
          <w:i/>
          <w:spacing w:val="38"/>
          <w:sz w:val="21"/>
          <w:szCs w:val="21"/>
        </w:rPr>
        <w:t xml:space="preserve"> </w:t>
      </w:r>
      <w:r w:rsidRPr="008A2AD4">
        <w:rPr>
          <w:i/>
          <w:spacing w:val="-1"/>
          <w:sz w:val="21"/>
          <w:szCs w:val="21"/>
        </w:rPr>
        <w:t>group</w:t>
      </w:r>
      <w:r w:rsidRPr="008A2AD4">
        <w:rPr>
          <w:i/>
          <w:spacing w:val="71"/>
          <w:sz w:val="21"/>
          <w:szCs w:val="21"/>
        </w:rPr>
        <w:t xml:space="preserve"> </w:t>
      </w:r>
      <w:r w:rsidRPr="008A2AD4">
        <w:rPr>
          <w:i/>
          <w:spacing w:val="-1"/>
          <w:sz w:val="21"/>
          <w:szCs w:val="21"/>
        </w:rPr>
        <w:t>homes</w:t>
      </w:r>
      <w:r w:rsidRPr="008A2AD4">
        <w:rPr>
          <w:i/>
          <w:spacing w:val="22"/>
          <w:sz w:val="21"/>
          <w:szCs w:val="21"/>
        </w:rPr>
        <w:t xml:space="preserve"> </w:t>
      </w:r>
      <w:r w:rsidRPr="008A2AD4">
        <w:rPr>
          <w:i/>
          <w:spacing w:val="-2"/>
          <w:sz w:val="21"/>
          <w:szCs w:val="21"/>
        </w:rPr>
        <w:t>or</w:t>
      </w:r>
      <w:r w:rsidRPr="008A2AD4">
        <w:rPr>
          <w:i/>
          <w:spacing w:val="22"/>
          <w:sz w:val="21"/>
          <w:szCs w:val="21"/>
        </w:rPr>
        <w:t xml:space="preserve"> </w:t>
      </w:r>
      <w:r w:rsidRPr="008A2AD4">
        <w:rPr>
          <w:i/>
          <w:spacing w:val="-1"/>
          <w:sz w:val="21"/>
          <w:szCs w:val="21"/>
        </w:rPr>
        <w:t>intermediate</w:t>
      </w:r>
      <w:r w:rsidRPr="008A2AD4">
        <w:rPr>
          <w:i/>
          <w:spacing w:val="22"/>
          <w:sz w:val="21"/>
          <w:szCs w:val="21"/>
        </w:rPr>
        <w:t xml:space="preserve"> </w:t>
      </w:r>
      <w:r w:rsidRPr="008A2AD4">
        <w:rPr>
          <w:i/>
          <w:spacing w:val="-2"/>
          <w:sz w:val="21"/>
          <w:szCs w:val="21"/>
        </w:rPr>
        <w:t>care</w:t>
      </w:r>
      <w:r w:rsidRPr="008A2AD4">
        <w:rPr>
          <w:i/>
          <w:spacing w:val="22"/>
          <w:sz w:val="21"/>
          <w:szCs w:val="21"/>
        </w:rPr>
        <w:t xml:space="preserve"> </w:t>
      </w:r>
      <w:r w:rsidRPr="008A2AD4">
        <w:rPr>
          <w:i/>
          <w:spacing w:val="-1"/>
          <w:sz w:val="21"/>
          <w:szCs w:val="21"/>
        </w:rPr>
        <w:t>facilities</w:t>
      </w:r>
      <w:r w:rsidRPr="008A2AD4">
        <w:rPr>
          <w:i/>
          <w:spacing w:val="19"/>
          <w:sz w:val="21"/>
          <w:szCs w:val="21"/>
        </w:rPr>
        <w:t xml:space="preserve"> </w:t>
      </w:r>
      <w:r w:rsidRPr="008A2AD4">
        <w:rPr>
          <w:i/>
          <w:sz w:val="21"/>
          <w:szCs w:val="21"/>
        </w:rPr>
        <w:t>to</w:t>
      </w:r>
      <w:r w:rsidRPr="008A2AD4">
        <w:rPr>
          <w:i/>
          <w:spacing w:val="21"/>
          <w:sz w:val="21"/>
          <w:szCs w:val="21"/>
        </w:rPr>
        <w:t xml:space="preserve"> </w:t>
      </w:r>
      <w:r w:rsidRPr="008A2AD4">
        <w:rPr>
          <w:i/>
          <w:spacing w:val="-1"/>
          <w:sz w:val="21"/>
          <w:szCs w:val="21"/>
        </w:rPr>
        <w:t>meet</w:t>
      </w:r>
      <w:r w:rsidRPr="008A2AD4">
        <w:rPr>
          <w:i/>
          <w:spacing w:val="20"/>
          <w:sz w:val="21"/>
          <w:szCs w:val="21"/>
        </w:rPr>
        <w:t xml:space="preserve"> </w:t>
      </w:r>
      <w:r w:rsidRPr="008A2AD4">
        <w:rPr>
          <w:i/>
          <w:spacing w:val="-1"/>
          <w:sz w:val="21"/>
          <w:szCs w:val="21"/>
        </w:rPr>
        <w:t>the</w:t>
      </w:r>
      <w:r w:rsidRPr="008A2AD4">
        <w:rPr>
          <w:i/>
          <w:spacing w:val="22"/>
          <w:sz w:val="21"/>
          <w:szCs w:val="21"/>
        </w:rPr>
        <w:t xml:space="preserve"> </w:t>
      </w:r>
      <w:r w:rsidRPr="008A2AD4">
        <w:rPr>
          <w:i/>
          <w:spacing w:val="-2"/>
          <w:sz w:val="21"/>
          <w:szCs w:val="21"/>
        </w:rPr>
        <w:t>needs</w:t>
      </w:r>
      <w:r w:rsidRPr="008A2AD4">
        <w:rPr>
          <w:i/>
          <w:spacing w:val="22"/>
          <w:sz w:val="21"/>
          <w:szCs w:val="21"/>
        </w:rPr>
        <w:t xml:space="preserve"> </w:t>
      </w:r>
      <w:r w:rsidRPr="008A2AD4">
        <w:rPr>
          <w:i/>
          <w:spacing w:val="-2"/>
          <w:sz w:val="21"/>
          <w:szCs w:val="21"/>
        </w:rPr>
        <w:t>of</w:t>
      </w:r>
      <w:r w:rsidRPr="008A2AD4">
        <w:rPr>
          <w:i/>
          <w:spacing w:val="22"/>
          <w:sz w:val="21"/>
          <w:szCs w:val="21"/>
        </w:rPr>
        <w:t xml:space="preserve"> </w:t>
      </w:r>
      <w:r w:rsidRPr="008A2AD4">
        <w:rPr>
          <w:i/>
          <w:spacing w:val="-1"/>
          <w:sz w:val="21"/>
          <w:szCs w:val="21"/>
        </w:rPr>
        <w:t>residents</w:t>
      </w:r>
      <w:r w:rsidRPr="008A2AD4">
        <w:rPr>
          <w:i/>
          <w:spacing w:val="19"/>
          <w:sz w:val="21"/>
          <w:szCs w:val="21"/>
        </w:rPr>
        <w:t xml:space="preserve"> </w:t>
      </w:r>
      <w:r w:rsidRPr="008A2AD4">
        <w:rPr>
          <w:i/>
          <w:spacing w:val="-1"/>
          <w:sz w:val="21"/>
          <w:szCs w:val="21"/>
        </w:rPr>
        <w:t>transitioning</w:t>
      </w:r>
      <w:r w:rsidRPr="008A2AD4">
        <w:rPr>
          <w:i/>
          <w:spacing w:val="21"/>
          <w:sz w:val="21"/>
          <w:szCs w:val="21"/>
        </w:rPr>
        <w:t xml:space="preserve"> </w:t>
      </w:r>
      <w:r w:rsidRPr="008A2AD4">
        <w:rPr>
          <w:i/>
          <w:sz w:val="21"/>
          <w:szCs w:val="21"/>
        </w:rPr>
        <w:t>to</w:t>
      </w:r>
      <w:r w:rsidRPr="008A2AD4">
        <w:rPr>
          <w:i/>
          <w:spacing w:val="19"/>
          <w:sz w:val="21"/>
          <w:szCs w:val="21"/>
        </w:rPr>
        <w:t xml:space="preserve"> </w:t>
      </w:r>
      <w:r w:rsidRPr="008A2AD4">
        <w:rPr>
          <w:i/>
          <w:spacing w:val="-1"/>
          <w:sz w:val="21"/>
          <w:szCs w:val="21"/>
        </w:rPr>
        <w:t>the</w:t>
      </w:r>
      <w:r w:rsidRPr="008A2AD4">
        <w:rPr>
          <w:i/>
          <w:spacing w:val="22"/>
          <w:sz w:val="21"/>
          <w:szCs w:val="21"/>
        </w:rPr>
        <w:t xml:space="preserve"> </w:t>
      </w:r>
      <w:r w:rsidRPr="008A2AD4">
        <w:rPr>
          <w:i/>
          <w:spacing w:val="-1"/>
          <w:sz w:val="21"/>
          <w:szCs w:val="21"/>
        </w:rPr>
        <w:t>community,</w:t>
      </w:r>
      <w:r w:rsidRPr="008A2AD4">
        <w:rPr>
          <w:i/>
          <w:spacing w:val="73"/>
          <w:sz w:val="21"/>
          <w:szCs w:val="21"/>
        </w:rPr>
        <w:t xml:space="preserve"> </w:t>
      </w:r>
      <w:r w:rsidRPr="008A2AD4">
        <w:rPr>
          <w:i/>
          <w:spacing w:val="-1"/>
          <w:sz w:val="21"/>
          <w:szCs w:val="21"/>
        </w:rPr>
        <w:t>and/or</w:t>
      </w:r>
      <w:r w:rsidRPr="008A2AD4">
        <w:rPr>
          <w:i/>
          <w:spacing w:val="8"/>
          <w:sz w:val="21"/>
          <w:szCs w:val="21"/>
        </w:rPr>
        <w:t xml:space="preserve"> </w:t>
      </w:r>
      <w:r w:rsidRPr="008A2AD4">
        <w:rPr>
          <w:i/>
          <w:sz w:val="21"/>
          <w:szCs w:val="21"/>
        </w:rPr>
        <w:t>(ii)</w:t>
      </w:r>
      <w:r w:rsidRPr="008A2AD4">
        <w:rPr>
          <w:i/>
          <w:spacing w:val="5"/>
          <w:sz w:val="21"/>
          <w:szCs w:val="21"/>
        </w:rPr>
        <w:t xml:space="preserve"> </w:t>
      </w:r>
      <w:r w:rsidRPr="008A2AD4">
        <w:rPr>
          <w:i/>
          <w:sz w:val="21"/>
          <w:szCs w:val="21"/>
        </w:rPr>
        <w:t>a</w:t>
      </w:r>
      <w:r w:rsidRPr="008A2AD4">
        <w:rPr>
          <w:i/>
          <w:spacing w:val="7"/>
          <w:sz w:val="21"/>
          <w:szCs w:val="21"/>
        </w:rPr>
        <w:t xml:space="preserve"> </w:t>
      </w:r>
      <w:r w:rsidRPr="008A2AD4">
        <w:rPr>
          <w:i/>
          <w:spacing w:val="-1"/>
          <w:sz w:val="21"/>
          <w:szCs w:val="21"/>
        </w:rPr>
        <w:t>regional</w:t>
      </w:r>
      <w:r w:rsidRPr="008A2AD4">
        <w:rPr>
          <w:i/>
          <w:spacing w:val="8"/>
          <w:sz w:val="21"/>
          <w:szCs w:val="21"/>
        </w:rPr>
        <w:t xml:space="preserve"> </w:t>
      </w:r>
      <w:r w:rsidRPr="008A2AD4">
        <w:rPr>
          <w:i/>
          <w:spacing w:val="-1"/>
          <w:sz w:val="21"/>
          <w:szCs w:val="21"/>
        </w:rPr>
        <w:t>support</w:t>
      </w:r>
      <w:r w:rsidRPr="008A2AD4">
        <w:rPr>
          <w:i/>
          <w:spacing w:val="8"/>
          <w:sz w:val="21"/>
          <w:szCs w:val="21"/>
        </w:rPr>
        <w:t xml:space="preserve"> </w:t>
      </w:r>
      <w:r w:rsidRPr="008A2AD4">
        <w:rPr>
          <w:i/>
          <w:spacing w:val="-1"/>
          <w:sz w:val="21"/>
          <w:szCs w:val="21"/>
        </w:rPr>
        <w:t>center</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7"/>
          <w:sz w:val="21"/>
          <w:szCs w:val="21"/>
        </w:rPr>
        <w:t xml:space="preserve"> </w:t>
      </w:r>
      <w:r w:rsidRPr="008A2AD4">
        <w:rPr>
          <w:i/>
          <w:spacing w:val="-1"/>
          <w:sz w:val="21"/>
          <w:szCs w:val="21"/>
        </w:rPr>
        <w:t>specialty</w:t>
      </w:r>
      <w:r w:rsidRPr="008A2AD4">
        <w:rPr>
          <w:i/>
          <w:spacing w:val="7"/>
          <w:sz w:val="21"/>
          <w:szCs w:val="21"/>
        </w:rPr>
        <w:t xml:space="preserve"> </w:t>
      </w:r>
      <w:r w:rsidRPr="008A2AD4">
        <w:rPr>
          <w:i/>
          <w:spacing w:val="-1"/>
          <w:sz w:val="21"/>
          <w:szCs w:val="21"/>
        </w:rPr>
        <w:t>services</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individuals</w:t>
      </w:r>
      <w:r w:rsidRPr="008A2AD4">
        <w:rPr>
          <w:i/>
          <w:spacing w:val="5"/>
          <w:sz w:val="21"/>
          <w:szCs w:val="21"/>
        </w:rPr>
        <w:t xml:space="preserve"> </w:t>
      </w:r>
      <w:r w:rsidRPr="008A2AD4">
        <w:rPr>
          <w:i/>
          <w:sz w:val="21"/>
          <w:szCs w:val="21"/>
        </w:rPr>
        <w:t>with</w:t>
      </w:r>
      <w:r w:rsidRPr="008A2AD4">
        <w:rPr>
          <w:i/>
          <w:spacing w:val="7"/>
          <w:sz w:val="21"/>
          <w:szCs w:val="21"/>
        </w:rPr>
        <w:t xml:space="preserve"> </w:t>
      </w:r>
      <w:r w:rsidRPr="008A2AD4">
        <w:rPr>
          <w:i/>
          <w:spacing w:val="-1"/>
          <w:sz w:val="21"/>
          <w:szCs w:val="21"/>
        </w:rPr>
        <w:t>intellectual</w:t>
      </w:r>
      <w:r w:rsidRPr="008A2AD4">
        <w:rPr>
          <w:i/>
          <w:spacing w:val="8"/>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developmental</w:t>
      </w:r>
      <w:r w:rsidRPr="008A2AD4">
        <w:rPr>
          <w:i/>
          <w:spacing w:val="8"/>
          <w:sz w:val="21"/>
          <w:szCs w:val="21"/>
        </w:rPr>
        <w:t xml:space="preserve"> </w:t>
      </w:r>
      <w:r w:rsidRPr="008A2AD4">
        <w:rPr>
          <w:i/>
          <w:spacing w:val="-1"/>
          <w:sz w:val="21"/>
          <w:szCs w:val="21"/>
        </w:rPr>
        <w:t>disabilities</w:t>
      </w:r>
      <w:r w:rsidRPr="008A2AD4">
        <w:rPr>
          <w:i/>
          <w:spacing w:val="5"/>
          <w:sz w:val="21"/>
          <w:szCs w:val="21"/>
        </w:rPr>
        <w:t xml:space="preserve"> </w:t>
      </w:r>
      <w:r w:rsidRPr="008A2AD4">
        <w:rPr>
          <w:i/>
          <w:spacing w:val="-1"/>
          <w:sz w:val="21"/>
          <w:szCs w:val="21"/>
        </w:rPr>
        <w:t>whose</w:t>
      </w:r>
      <w:r w:rsidRPr="008A2AD4">
        <w:rPr>
          <w:i/>
          <w:spacing w:val="7"/>
          <w:sz w:val="21"/>
          <w:szCs w:val="21"/>
        </w:rPr>
        <w:t xml:space="preserve"> </w:t>
      </w:r>
      <w:r w:rsidRPr="008A2AD4">
        <w:rPr>
          <w:i/>
          <w:spacing w:val="-1"/>
          <w:sz w:val="21"/>
          <w:szCs w:val="21"/>
        </w:rPr>
        <w:t>medical,</w:t>
      </w:r>
      <w:r w:rsidRPr="008A2AD4">
        <w:rPr>
          <w:i/>
          <w:spacing w:val="7"/>
          <w:sz w:val="21"/>
          <w:szCs w:val="21"/>
        </w:rPr>
        <w:t xml:space="preserve"> </w:t>
      </w:r>
      <w:r w:rsidRPr="008A2AD4">
        <w:rPr>
          <w:i/>
          <w:spacing w:val="-1"/>
          <w:sz w:val="21"/>
          <w:szCs w:val="21"/>
        </w:rPr>
        <w:t>dental,</w:t>
      </w:r>
      <w:r w:rsidRPr="008A2AD4">
        <w:rPr>
          <w:i/>
          <w:spacing w:val="5"/>
          <w:sz w:val="21"/>
          <w:szCs w:val="21"/>
        </w:rPr>
        <w:t xml:space="preserve"> </w:t>
      </w:r>
      <w:r w:rsidRPr="008A2AD4">
        <w:rPr>
          <w:i/>
          <w:spacing w:val="-1"/>
          <w:sz w:val="21"/>
          <w:szCs w:val="21"/>
        </w:rPr>
        <w:t>rehabilitative</w:t>
      </w:r>
      <w:r w:rsidRPr="008A2AD4">
        <w:rPr>
          <w:i/>
          <w:spacing w:val="7"/>
          <w:sz w:val="21"/>
          <w:szCs w:val="21"/>
        </w:rPr>
        <w:t xml:space="preserve"> </w:t>
      </w:r>
      <w:r w:rsidRPr="008A2AD4">
        <w:rPr>
          <w:i/>
          <w:spacing w:val="-2"/>
          <w:sz w:val="21"/>
          <w:szCs w:val="21"/>
        </w:rPr>
        <w:t>or</w:t>
      </w:r>
      <w:r w:rsidRPr="008A2AD4">
        <w:rPr>
          <w:i/>
          <w:spacing w:val="8"/>
          <w:sz w:val="21"/>
          <w:szCs w:val="21"/>
        </w:rPr>
        <w:t xml:space="preserve"> </w:t>
      </w:r>
      <w:r w:rsidRPr="008A2AD4">
        <w:rPr>
          <w:i/>
          <w:spacing w:val="-1"/>
          <w:sz w:val="21"/>
          <w:szCs w:val="21"/>
        </w:rPr>
        <w:t>other</w:t>
      </w:r>
      <w:r w:rsidRPr="008A2AD4">
        <w:rPr>
          <w:i/>
          <w:spacing w:val="8"/>
          <w:sz w:val="21"/>
          <w:szCs w:val="21"/>
        </w:rPr>
        <w:t xml:space="preserve"> </w:t>
      </w:r>
      <w:r w:rsidRPr="008A2AD4">
        <w:rPr>
          <w:i/>
          <w:spacing w:val="-1"/>
          <w:sz w:val="21"/>
          <w:szCs w:val="21"/>
        </w:rPr>
        <w:t>special</w:t>
      </w:r>
      <w:r w:rsidRPr="008A2AD4">
        <w:rPr>
          <w:i/>
          <w:spacing w:val="6"/>
          <w:sz w:val="21"/>
          <w:szCs w:val="21"/>
        </w:rPr>
        <w:t xml:space="preserve"> </w:t>
      </w:r>
      <w:r w:rsidRPr="008A2AD4">
        <w:rPr>
          <w:i/>
          <w:sz w:val="21"/>
          <w:szCs w:val="21"/>
        </w:rPr>
        <w:t>needs</w:t>
      </w:r>
      <w:r w:rsidRPr="008A2AD4">
        <w:rPr>
          <w:i/>
          <w:spacing w:val="8"/>
          <w:sz w:val="21"/>
          <w:szCs w:val="21"/>
        </w:rPr>
        <w:t xml:space="preserve"> </w:t>
      </w:r>
      <w:r w:rsidRPr="008A2AD4">
        <w:rPr>
          <w:i/>
          <w:spacing w:val="-1"/>
          <w:sz w:val="21"/>
          <w:szCs w:val="21"/>
        </w:rPr>
        <w:t>cannot</w:t>
      </w:r>
      <w:r w:rsidRPr="008A2AD4">
        <w:rPr>
          <w:i/>
          <w:spacing w:val="8"/>
          <w:sz w:val="21"/>
          <w:szCs w:val="21"/>
        </w:rPr>
        <w:t xml:space="preserve"> </w:t>
      </w:r>
      <w:r w:rsidRPr="008A2AD4">
        <w:rPr>
          <w:i/>
          <w:sz w:val="21"/>
          <w:szCs w:val="21"/>
        </w:rPr>
        <w:t>be</w:t>
      </w:r>
      <w:r w:rsidRPr="008A2AD4">
        <w:rPr>
          <w:i/>
          <w:spacing w:val="7"/>
          <w:sz w:val="21"/>
          <w:szCs w:val="21"/>
        </w:rPr>
        <w:t xml:space="preserve"> </w:t>
      </w:r>
      <w:r w:rsidRPr="008A2AD4">
        <w:rPr>
          <w:i/>
          <w:spacing w:val="-2"/>
          <w:sz w:val="21"/>
          <w:szCs w:val="21"/>
        </w:rPr>
        <w:t>met</w:t>
      </w:r>
      <w:r w:rsidRPr="008A2AD4">
        <w:rPr>
          <w:i/>
          <w:spacing w:val="83"/>
          <w:sz w:val="21"/>
          <w:szCs w:val="21"/>
        </w:rPr>
        <w:t xml:space="preserve"> </w:t>
      </w:r>
      <w:r w:rsidRPr="008A2AD4">
        <w:rPr>
          <w:i/>
          <w:sz w:val="21"/>
          <w:szCs w:val="21"/>
        </w:rPr>
        <w:t>by</w:t>
      </w:r>
      <w:r w:rsidRPr="008A2AD4">
        <w:rPr>
          <w:i/>
          <w:spacing w:val="5"/>
          <w:sz w:val="21"/>
          <w:szCs w:val="21"/>
        </w:rPr>
        <w:t xml:space="preserve"> </w:t>
      </w:r>
      <w:r w:rsidRPr="008A2AD4">
        <w:rPr>
          <w:i/>
          <w:spacing w:val="-1"/>
          <w:sz w:val="21"/>
          <w:szCs w:val="21"/>
        </w:rPr>
        <w:t>community</w:t>
      </w:r>
      <w:r w:rsidRPr="008A2AD4">
        <w:rPr>
          <w:i/>
          <w:spacing w:val="5"/>
          <w:sz w:val="21"/>
          <w:szCs w:val="21"/>
        </w:rPr>
        <w:t xml:space="preserve"> </w:t>
      </w:r>
      <w:r w:rsidRPr="008A2AD4">
        <w:rPr>
          <w:i/>
          <w:spacing w:val="-1"/>
          <w:sz w:val="21"/>
          <w:szCs w:val="21"/>
        </w:rPr>
        <w:t>providers.</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pacing w:val="-1"/>
          <w:sz w:val="21"/>
          <w:szCs w:val="21"/>
        </w:rPr>
        <w:t>Commissioner</w:t>
      </w:r>
      <w:r w:rsidRPr="008A2AD4">
        <w:rPr>
          <w:i/>
          <w:spacing w:val="3"/>
          <w:sz w:val="21"/>
          <w:szCs w:val="21"/>
        </w:rPr>
        <w:t xml:space="preserve"> </w:t>
      </w:r>
      <w:r w:rsidRPr="008A2AD4">
        <w:rPr>
          <w:i/>
          <w:spacing w:val="-1"/>
          <w:sz w:val="21"/>
          <w:szCs w:val="21"/>
        </w:rPr>
        <w:t>shall</w:t>
      </w:r>
      <w:r w:rsidRPr="008A2AD4">
        <w:rPr>
          <w:i/>
          <w:spacing w:val="3"/>
          <w:sz w:val="21"/>
          <w:szCs w:val="21"/>
        </w:rPr>
        <w:t xml:space="preserve"> </w:t>
      </w:r>
      <w:r w:rsidRPr="008A2AD4">
        <w:rPr>
          <w:i/>
          <w:spacing w:val="-1"/>
          <w:sz w:val="21"/>
          <w:szCs w:val="21"/>
        </w:rPr>
        <w:t>report</w:t>
      </w:r>
      <w:r w:rsidRPr="008A2AD4">
        <w:rPr>
          <w:i/>
          <w:spacing w:val="3"/>
          <w:sz w:val="21"/>
          <w:szCs w:val="21"/>
        </w:rPr>
        <w:t xml:space="preserve"> </w:t>
      </w:r>
      <w:r w:rsidRPr="008A2AD4">
        <w:rPr>
          <w:i/>
          <w:sz w:val="21"/>
          <w:szCs w:val="21"/>
        </w:rPr>
        <w:t>on</w:t>
      </w:r>
      <w:r w:rsidRPr="008A2AD4">
        <w:rPr>
          <w:i/>
          <w:spacing w:val="2"/>
          <w:sz w:val="21"/>
          <w:szCs w:val="21"/>
        </w:rPr>
        <w:t xml:space="preserve"> </w:t>
      </w:r>
      <w:r w:rsidRPr="008A2AD4">
        <w:rPr>
          <w:i/>
          <w:spacing w:val="-1"/>
          <w:sz w:val="21"/>
          <w:szCs w:val="21"/>
        </w:rPr>
        <w:t>these</w:t>
      </w:r>
      <w:r w:rsidRPr="008A2AD4">
        <w:rPr>
          <w:i/>
          <w:spacing w:val="5"/>
          <w:sz w:val="21"/>
          <w:szCs w:val="21"/>
        </w:rPr>
        <w:t xml:space="preserve"> </w:t>
      </w:r>
      <w:r w:rsidRPr="008A2AD4">
        <w:rPr>
          <w:i/>
          <w:spacing w:val="-1"/>
          <w:sz w:val="21"/>
          <w:szCs w:val="21"/>
        </w:rPr>
        <w:t>efforts</w:t>
      </w:r>
      <w:r w:rsidRPr="008A2AD4">
        <w:rPr>
          <w:i/>
          <w:spacing w:val="3"/>
          <w:sz w:val="21"/>
          <w:szCs w:val="21"/>
        </w:rPr>
        <w:t xml:space="preserve"> </w:t>
      </w:r>
      <w:r w:rsidRPr="008A2AD4">
        <w:rPr>
          <w:i/>
          <w:sz w:val="21"/>
          <w:szCs w:val="21"/>
        </w:rPr>
        <w:t>to</w:t>
      </w:r>
      <w:r w:rsidRPr="008A2AD4">
        <w:rPr>
          <w:i/>
          <w:spacing w:val="2"/>
          <w:sz w:val="21"/>
          <w:szCs w:val="21"/>
        </w:rPr>
        <w:t xml:space="preserve"> </w:t>
      </w:r>
      <w:r w:rsidRPr="008A2AD4">
        <w:rPr>
          <w:i/>
          <w:sz w:val="21"/>
          <w:szCs w:val="21"/>
        </w:rPr>
        <w:t>the</w:t>
      </w:r>
      <w:r w:rsidRPr="008A2AD4">
        <w:rPr>
          <w:i/>
          <w:spacing w:val="2"/>
          <w:sz w:val="21"/>
          <w:szCs w:val="21"/>
        </w:rPr>
        <w:t xml:space="preserve"> </w:t>
      </w:r>
      <w:r w:rsidRPr="008A2AD4">
        <w:rPr>
          <w:i/>
          <w:spacing w:val="-1"/>
          <w:sz w:val="21"/>
          <w:szCs w:val="21"/>
        </w:rPr>
        <w:t>House</w:t>
      </w:r>
      <w:r w:rsidRPr="008A2AD4">
        <w:rPr>
          <w:i/>
          <w:spacing w:val="5"/>
          <w:sz w:val="21"/>
          <w:szCs w:val="21"/>
        </w:rPr>
        <w:t xml:space="preserve"> </w:t>
      </w:r>
      <w:r w:rsidRPr="008A2AD4">
        <w:rPr>
          <w:i/>
          <w:spacing w:val="-1"/>
          <w:sz w:val="21"/>
          <w:szCs w:val="21"/>
        </w:rPr>
        <w:t>Appropriations</w:t>
      </w:r>
      <w:r w:rsidRPr="008A2AD4">
        <w:rPr>
          <w:i/>
          <w:spacing w:val="59"/>
          <w:sz w:val="21"/>
          <w:szCs w:val="21"/>
        </w:rPr>
        <w:t xml:space="preserve"> </w:t>
      </w:r>
      <w:r w:rsidRPr="008A2AD4">
        <w:rPr>
          <w:i/>
          <w:sz w:val="21"/>
          <w:szCs w:val="21"/>
        </w:rPr>
        <w:t xml:space="preserve">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r w:rsidRPr="008A2AD4">
        <w:rPr>
          <w:i/>
          <w:sz w:val="21"/>
          <w:szCs w:val="21"/>
        </w:rPr>
        <w:t xml:space="preserve"> </w:t>
      </w:r>
      <w:r w:rsidRPr="008A2AD4">
        <w:rPr>
          <w:i/>
          <w:spacing w:val="-2"/>
          <w:sz w:val="21"/>
          <w:szCs w:val="21"/>
        </w:rPr>
        <w:t>as</w:t>
      </w:r>
      <w:r w:rsidRPr="008A2AD4">
        <w:rPr>
          <w:i/>
          <w:sz w:val="21"/>
          <w:szCs w:val="21"/>
        </w:rPr>
        <w:t xml:space="preserve"> </w:t>
      </w:r>
      <w:r w:rsidRPr="008A2AD4">
        <w:rPr>
          <w:i/>
          <w:spacing w:val="-1"/>
          <w:sz w:val="21"/>
          <w:szCs w:val="21"/>
        </w:rPr>
        <w:t>part</w:t>
      </w:r>
      <w:r w:rsidRPr="008A2AD4">
        <w:rPr>
          <w:i/>
          <w:spacing w:val="1"/>
          <w:sz w:val="21"/>
          <w:szCs w:val="21"/>
        </w:rPr>
        <w:t xml:space="preserve"> </w:t>
      </w:r>
      <w:r w:rsidRPr="008A2AD4">
        <w:rPr>
          <w:i/>
          <w:spacing w:val="-2"/>
          <w:sz w:val="21"/>
          <w:szCs w:val="21"/>
        </w:rPr>
        <w:t>of</w:t>
      </w:r>
      <w:r w:rsidRPr="008A2AD4">
        <w:rPr>
          <w:i/>
          <w:spacing w:val="1"/>
          <w:sz w:val="21"/>
          <w:szCs w:val="21"/>
        </w:rPr>
        <w:t xml:space="preserve"> </w:t>
      </w:r>
      <w:r w:rsidRPr="008A2AD4">
        <w:rPr>
          <w:i/>
          <w:spacing w:val="-1"/>
          <w:sz w:val="21"/>
          <w:szCs w:val="21"/>
        </w:rPr>
        <w:t>the</w:t>
      </w:r>
      <w:r w:rsidRPr="008A2AD4">
        <w:rPr>
          <w:i/>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report,</w:t>
      </w:r>
      <w:r w:rsidRPr="008A2AD4">
        <w:rPr>
          <w:i/>
          <w:spacing w:val="-3"/>
          <w:sz w:val="21"/>
          <w:szCs w:val="21"/>
        </w:rPr>
        <w:t xml:space="preserve"> </w:t>
      </w:r>
      <w:r w:rsidRPr="008A2AD4">
        <w:rPr>
          <w:i/>
          <w:spacing w:val="-1"/>
          <w:sz w:val="21"/>
          <w:szCs w:val="21"/>
        </w:rPr>
        <w:t>pursuant</w:t>
      </w:r>
      <w:r w:rsidRPr="008A2AD4">
        <w:rPr>
          <w:i/>
          <w:spacing w:val="-2"/>
          <w:sz w:val="21"/>
          <w:szCs w:val="21"/>
        </w:rPr>
        <w:t xml:space="preserve"> </w:t>
      </w:r>
      <w:r w:rsidRPr="008A2AD4">
        <w:rPr>
          <w:i/>
          <w:sz w:val="21"/>
          <w:szCs w:val="21"/>
        </w:rPr>
        <w:t xml:space="preserve">to </w:t>
      </w:r>
      <w:r w:rsidRPr="008A2AD4">
        <w:rPr>
          <w:i/>
          <w:spacing w:val="-1"/>
          <w:sz w:val="21"/>
          <w:szCs w:val="21"/>
        </w:rPr>
        <w:t>paragraph</w:t>
      </w:r>
      <w:r w:rsidRPr="008A2AD4">
        <w:rPr>
          <w:i/>
          <w:sz w:val="21"/>
          <w:szCs w:val="21"/>
        </w:rPr>
        <w:t xml:space="preserve"> </w:t>
      </w:r>
      <w:r w:rsidRPr="008A2AD4">
        <w:rPr>
          <w:i/>
          <w:spacing w:val="-1"/>
          <w:sz w:val="21"/>
          <w:szCs w:val="21"/>
        </w:rPr>
        <w:t>L.1.</w:t>
      </w:r>
    </w:p>
    <w:p w:rsidR="008D6C26" w:rsidRPr="000F71F4" w:rsidRDefault="008D6C26" w:rsidP="008D6C26">
      <w:pPr>
        <w:rPr>
          <w:rFonts w:ascii="Calibri" w:eastAsia="Calibri" w:hAnsi="Calibri" w:cs="Calibri"/>
          <w:b/>
          <w:bCs/>
          <w:sz w:val="16"/>
          <w:szCs w:val="16"/>
        </w:rPr>
      </w:pPr>
    </w:p>
    <w:p w:rsidR="00017F09" w:rsidRDefault="00017F09" w:rsidP="008D6C26">
      <w:pPr>
        <w:spacing w:before="1"/>
        <w:jc w:val="center"/>
        <w:rPr>
          <w:b/>
          <w:sz w:val="40"/>
          <w:szCs w:val="40"/>
        </w:rPr>
      </w:pPr>
    </w:p>
    <w:p w:rsidR="006F6904" w:rsidRDefault="006F6904" w:rsidP="008D6C26">
      <w:pPr>
        <w:spacing w:before="1"/>
        <w:jc w:val="center"/>
        <w:rPr>
          <w:b/>
          <w:sz w:val="40"/>
          <w:szCs w:val="40"/>
        </w:rPr>
      </w:pPr>
    </w:p>
    <w:p w:rsidR="008D6C26" w:rsidRPr="00F9569D" w:rsidRDefault="008D6C26" w:rsidP="008D6C26">
      <w:pPr>
        <w:spacing w:before="1"/>
        <w:jc w:val="center"/>
        <w:rPr>
          <w:sz w:val="40"/>
          <w:szCs w:val="40"/>
        </w:rPr>
      </w:pPr>
      <w:r w:rsidRPr="00F9569D">
        <w:rPr>
          <w:b/>
          <w:sz w:val="40"/>
          <w:szCs w:val="40"/>
        </w:rPr>
        <w:t>Fiscal Year 201</w:t>
      </w:r>
      <w:r w:rsidR="00593C89">
        <w:rPr>
          <w:b/>
          <w:sz w:val="40"/>
          <w:szCs w:val="40"/>
        </w:rPr>
        <w:t>9</w:t>
      </w:r>
      <w:r w:rsidRPr="00F9569D">
        <w:rPr>
          <w:b/>
          <w:sz w:val="40"/>
          <w:szCs w:val="40"/>
        </w:rPr>
        <w:t xml:space="preserve"> </w:t>
      </w:r>
    </w:p>
    <w:p w:rsidR="00BF785D" w:rsidRDefault="00BF785D"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Pr>
          <w:b/>
          <w:spacing w:val="-1"/>
          <w:sz w:val="40"/>
          <w:szCs w:val="40"/>
        </w:rPr>
        <w:t xml:space="preserve"> – </w:t>
      </w:r>
      <w:r w:rsidR="00092B36">
        <w:rPr>
          <w:b/>
          <w:sz w:val="40"/>
          <w:szCs w:val="40"/>
        </w:rPr>
        <w:t>1</w:t>
      </w:r>
      <w:r w:rsidR="00092B36" w:rsidRPr="00000D0C">
        <w:rPr>
          <w:b/>
          <w:sz w:val="40"/>
          <w:szCs w:val="40"/>
          <w:vertAlign w:val="superscript"/>
        </w:rPr>
        <w:t>st</w:t>
      </w:r>
      <w:r w:rsidR="00092B36">
        <w:rPr>
          <w:b/>
          <w:sz w:val="40"/>
          <w:szCs w:val="40"/>
        </w:rPr>
        <w:t xml:space="preserve"> Quarter</w:t>
      </w:r>
      <w:r w:rsidRPr="00F9569D">
        <w:rPr>
          <w:b/>
          <w:sz w:val="40"/>
          <w:szCs w:val="40"/>
        </w:rPr>
        <w:t xml:space="preserve"> </w:t>
      </w:r>
      <w:r>
        <w:rPr>
          <w:b/>
          <w:spacing w:val="-1"/>
          <w:sz w:val="40"/>
          <w:szCs w:val="40"/>
        </w:rPr>
        <w:t>Update</w:t>
      </w:r>
    </w:p>
    <w:p w:rsidR="008D6C26" w:rsidRDefault="008D6C26" w:rsidP="008D6C26">
      <w:pPr>
        <w:jc w:val="center"/>
        <w:rPr>
          <w:b/>
          <w:sz w:val="28"/>
          <w:szCs w:val="28"/>
        </w:rPr>
      </w:pPr>
    </w:p>
    <w:p w:rsidR="008D6C26" w:rsidRPr="00FE72EC" w:rsidRDefault="008D6C26" w:rsidP="008D6C26">
      <w:pPr>
        <w:jc w:val="center"/>
        <w:rPr>
          <w:b/>
          <w:sz w:val="36"/>
          <w:szCs w:val="36"/>
        </w:rPr>
      </w:pPr>
      <w:r w:rsidRPr="00FE72EC">
        <w:rPr>
          <w:b/>
          <w:sz w:val="36"/>
          <w:szCs w:val="36"/>
        </w:rPr>
        <w:t>Table of Contents</w:t>
      </w:r>
    </w:p>
    <w:p w:rsidR="008D6C26" w:rsidRDefault="008D6C26" w:rsidP="008D6C26">
      <w:pPr>
        <w:jc w:val="center"/>
        <w:rPr>
          <w:sz w:val="28"/>
          <w:szCs w:val="28"/>
        </w:rPr>
      </w:pPr>
    </w:p>
    <w:p w:rsidR="003A1013" w:rsidRPr="003A1013" w:rsidRDefault="003A1013" w:rsidP="008D6C26">
      <w:pPr>
        <w:jc w:val="center"/>
        <w:rPr>
          <w:sz w:val="28"/>
          <w:szCs w:val="28"/>
        </w:rPr>
      </w:pPr>
    </w:p>
    <w:p w:rsidR="008D6C26" w:rsidRPr="003A1013" w:rsidRDefault="008D6C26" w:rsidP="008D6C26">
      <w:pPr>
        <w:tabs>
          <w:tab w:val="right" w:leader="dot" w:pos="8730"/>
          <w:tab w:val="left" w:pos="8820"/>
        </w:tabs>
        <w:rPr>
          <w:sz w:val="26"/>
          <w:szCs w:val="26"/>
        </w:rPr>
      </w:pPr>
      <w:r w:rsidRPr="003A1013">
        <w:rPr>
          <w:sz w:val="26"/>
          <w:szCs w:val="26"/>
        </w:rPr>
        <w:t>Introduction</w:t>
      </w:r>
      <w:r w:rsidRPr="003A1013">
        <w:rPr>
          <w:sz w:val="26"/>
          <w:szCs w:val="26"/>
        </w:rPr>
        <w:tab/>
      </w:r>
      <w:r w:rsidRPr="003A1013">
        <w:rPr>
          <w:sz w:val="26"/>
          <w:szCs w:val="26"/>
        </w:rPr>
        <w:tab/>
      </w:r>
      <w:r w:rsidR="009A1026" w:rsidRPr="003A1013">
        <w:rPr>
          <w:sz w:val="26"/>
          <w:szCs w:val="26"/>
        </w:rPr>
        <w:t>2</w:t>
      </w:r>
    </w:p>
    <w:p w:rsidR="008D6C26" w:rsidRPr="003A1013" w:rsidRDefault="008D6C26" w:rsidP="008D6C26">
      <w:pPr>
        <w:tabs>
          <w:tab w:val="right" w:leader="dot" w:pos="8730"/>
          <w:tab w:val="left" w:pos="8820"/>
        </w:tabs>
        <w:rPr>
          <w:sz w:val="26"/>
          <w:szCs w:val="26"/>
          <w:highlight w:val="yellow"/>
        </w:rPr>
      </w:pPr>
      <w:r w:rsidRPr="003A1013">
        <w:rPr>
          <w:sz w:val="26"/>
          <w:szCs w:val="26"/>
        </w:rPr>
        <w:br/>
      </w:r>
      <w:r w:rsidR="005B76CC" w:rsidRPr="003A1013">
        <w:rPr>
          <w:sz w:val="26"/>
          <w:szCs w:val="26"/>
        </w:rPr>
        <w:t>Training Center Census Reduction</w:t>
      </w:r>
      <w:r w:rsidRPr="003A1013">
        <w:rPr>
          <w:sz w:val="26"/>
          <w:szCs w:val="26"/>
        </w:rPr>
        <w:tab/>
      </w:r>
      <w:r w:rsidRPr="003A1013">
        <w:rPr>
          <w:sz w:val="26"/>
          <w:szCs w:val="26"/>
        </w:rPr>
        <w:tab/>
      </w:r>
      <w:r w:rsidR="009A1026" w:rsidRPr="003A1013">
        <w:rPr>
          <w:sz w:val="26"/>
          <w:szCs w:val="26"/>
        </w:rPr>
        <w:t>2</w:t>
      </w:r>
    </w:p>
    <w:p w:rsidR="008D6C26" w:rsidRPr="003A1013" w:rsidRDefault="008D6C26" w:rsidP="008D6C26">
      <w:pPr>
        <w:tabs>
          <w:tab w:val="right" w:leader="dot" w:pos="8730"/>
          <w:tab w:val="left" w:pos="8820"/>
        </w:tabs>
        <w:rPr>
          <w:sz w:val="26"/>
          <w:szCs w:val="26"/>
          <w:highlight w:val="yellow"/>
        </w:rPr>
      </w:pPr>
    </w:p>
    <w:p w:rsidR="008D6C26" w:rsidRPr="003A1013" w:rsidRDefault="00337FA2" w:rsidP="008D6C26">
      <w:pPr>
        <w:tabs>
          <w:tab w:val="right" w:leader="dot" w:pos="8730"/>
          <w:tab w:val="left" w:pos="8820"/>
        </w:tabs>
        <w:rPr>
          <w:sz w:val="26"/>
          <w:szCs w:val="26"/>
        </w:rPr>
      </w:pPr>
      <w:r w:rsidRPr="003A1013">
        <w:rPr>
          <w:sz w:val="26"/>
          <w:szCs w:val="26"/>
        </w:rPr>
        <w:t>Training Center Discharge Information</w:t>
      </w:r>
      <w:r w:rsidR="008D6C26" w:rsidRPr="003A1013">
        <w:rPr>
          <w:sz w:val="26"/>
          <w:szCs w:val="26"/>
        </w:rPr>
        <w:tab/>
      </w:r>
      <w:r w:rsidR="008D6C26" w:rsidRPr="003A1013">
        <w:rPr>
          <w:sz w:val="26"/>
          <w:szCs w:val="26"/>
        </w:rPr>
        <w:tab/>
      </w:r>
      <w:r w:rsidRPr="003A1013">
        <w:rPr>
          <w:sz w:val="26"/>
          <w:szCs w:val="26"/>
        </w:rPr>
        <w:t>2</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Placements Chosen by Authorized Representatives</w:t>
      </w:r>
      <w:r w:rsidR="008D6C26" w:rsidRPr="003A1013">
        <w:rPr>
          <w:rFonts w:ascii="Times New Roman" w:hAnsi="Times New Roman"/>
        </w:rPr>
        <w:tab/>
      </w:r>
      <w:r w:rsidR="008D6C26" w:rsidRPr="003A1013">
        <w:rPr>
          <w:rFonts w:ascii="Times New Roman" w:hAnsi="Times New Roman"/>
        </w:rPr>
        <w:tab/>
      </w:r>
      <w:r w:rsidRPr="003A1013">
        <w:rPr>
          <w:rFonts w:ascii="Times New Roman" w:hAnsi="Times New Roman"/>
        </w:rPr>
        <w:t>2</w:t>
      </w:r>
    </w:p>
    <w:p w:rsidR="008D6C26" w:rsidRPr="003A1013" w:rsidRDefault="008D6C26"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 xml:space="preserve">Authorized Representative </w:t>
      </w:r>
      <w:r w:rsidR="00337FA2" w:rsidRPr="003A1013">
        <w:rPr>
          <w:rFonts w:ascii="Times New Roman" w:hAnsi="Times New Roman"/>
        </w:rPr>
        <w:t>Who Have Not Yet Made Decisions</w:t>
      </w:r>
      <w:r w:rsidRPr="003A1013">
        <w:rPr>
          <w:rFonts w:ascii="Times New Roman" w:hAnsi="Times New Roman"/>
        </w:rPr>
        <w:tab/>
      </w:r>
      <w:r w:rsidRPr="003A1013">
        <w:rPr>
          <w:rFonts w:ascii="Times New Roman" w:hAnsi="Times New Roman"/>
        </w:rPr>
        <w:tab/>
      </w:r>
      <w:r w:rsidR="00337FA2" w:rsidRPr="003A1013">
        <w:rPr>
          <w:rFonts w:ascii="Times New Roman" w:hAnsi="Times New Roman"/>
        </w:rPr>
        <w:t>3</w:t>
      </w:r>
    </w:p>
    <w:p w:rsidR="00337FA2" w:rsidRPr="003A1013" w:rsidRDefault="008D6C26"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Barriers to Discharge</w:t>
      </w:r>
      <w:r w:rsidRPr="003A1013">
        <w:rPr>
          <w:rFonts w:ascii="Times New Roman" w:hAnsi="Times New Roman"/>
        </w:rPr>
        <w:tab/>
      </w:r>
      <w:r w:rsidR="00337FA2" w:rsidRPr="003A1013">
        <w:rPr>
          <w:rFonts w:ascii="Times New Roman" w:hAnsi="Times New Roman"/>
        </w:rPr>
        <w:tab/>
        <w:t>4</w:t>
      </w:r>
      <w:r w:rsidRPr="003A1013">
        <w:rPr>
          <w:rFonts w:ascii="Times New Roman" w:hAnsi="Times New Roman"/>
        </w:rPr>
        <w:tab/>
      </w:r>
    </w:p>
    <w:p w:rsidR="00337FA2" w:rsidRPr="003A1013" w:rsidRDefault="00337FA2"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Total Cost</w:t>
      </w:r>
      <w:r w:rsidRPr="003A1013">
        <w:rPr>
          <w:rFonts w:ascii="Times New Roman" w:hAnsi="Times New Roman"/>
          <w:spacing w:val="18"/>
        </w:rPr>
        <w:t xml:space="preserve"> </w:t>
      </w:r>
      <w:r w:rsidRPr="003A1013">
        <w:rPr>
          <w:rFonts w:ascii="Times New Roman" w:hAnsi="Times New Roman"/>
          <w:spacing w:val="-2"/>
        </w:rPr>
        <w:t>of</w:t>
      </w:r>
      <w:r w:rsidRPr="003A1013">
        <w:rPr>
          <w:rFonts w:ascii="Times New Roman" w:hAnsi="Times New Roman"/>
          <w:spacing w:val="18"/>
        </w:rPr>
        <w:t xml:space="preserve"> </w:t>
      </w:r>
      <w:r w:rsidRPr="003A1013">
        <w:rPr>
          <w:rFonts w:ascii="Times New Roman" w:hAnsi="Times New Roman"/>
          <w:spacing w:val="-1"/>
        </w:rPr>
        <w:t>the</w:t>
      </w:r>
      <w:r w:rsidRPr="003A1013">
        <w:rPr>
          <w:rFonts w:ascii="Times New Roman" w:hAnsi="Times New Roman"/>
          <w:spacing w:val="17"/>
        </w:rPr>
        <w:t xml:space="preserve"> </w:t>
      </w:r>
      <w:r w:rsidRPr="003A1013">
        <w:rPr>
          <w:rFonts w:ascii="Times New Roman" w:hAnsi="Times New Roman"/>
          <w:spacing w:val="-1"/>
        </w:rPr>
        <w:t>Services</w:t>
      </w:r>
      <w:r w:rsidRPr="003A1013">
        <w:rPr>
          <w:rFonts w:ascii="Times New Roman" w:hAnsi="Times New Roman"/>
          <w:spacing w:val="65"/>
        </w:rPr>
        <w:t xml:space="preserve"> </w:t>
      </w:r>
      <w:r w:rsidRPr="003A1013">
        <w:rPr>
          <w:rFonts w:ascii="Times New Roman" w:hAnsi="Times New Roman"/>
          <w:spacing w:val="-1"/>
        </w:rPr>
        <w:t>Provided</w:t>
      </w:r>
      <w:r w:rsidRPr="003A1013">
        <w:rPr>
          <w:rFonts w:ascii="Times New Roman" w:hAnsi="Times New Roman"/>
          <w:spacing w:val="28"/>
        </w:rPr>
        <w:t xml:space="preserve"> </w:t>
      </w:r>
      <w:r w:rsidRPr="003A1013">
        <w:rPr>
          <w:rFonts w:ascii="Times New Roman" w:hAnsi="Times New Roman"/>
        </w:rPr>
        <w:t>to</w:t>
      </w:r>
      <w:r w:rsidRPr="003A1013">
        <w:rPr>
          <w:rFonts w:ascii="Times New Roman" w:hAnsi="Times New Roman"/>
          <w:spacing w:val="28"/>
        </w:rPr>
        <w:t xml:space="preserve"> </w:t>
      </w:r>
      <w:r w:rsidRPr="003A1013">
        <w:rPr>
          <w:rFonts w:ascii="Times New Roman" w:hAnsi="Times New Roman"/>
          <w:spacing w:val="-1"/>
        </w:rPr>
        <w:t>Individuals</w:t>
      </w:r>
      <w:r w:rsidRPr="003A1013">
        <w:rPr>
          <w:rFonts w:ascii="Times New Roman" w:hAnsi="Times New Roman"/>
          <w:spacing w:val="29"/>
        </w:rPr>
        <w:t xml:space="preserve"> </w:t>
      </w:r>
      <w:r w:rsidRPr="003A1013">
        <w:rPr>
          <w:rFonts w:ascii="Times New Roman" w:hAnsi="Times New Roman"/>
          <w:spacing w:val="-1"/>
        </w:rPr>
        <w:t>Transitioning</w:t>
      </w:r>
      <w:r w:rsidRPr="003A1013">
        <w:rPr>
          <w:rFonts w:ascii="Times New Roman" w:hAnsi="Times New Roman"/>
          <w:spacing w:val="-1"/>
        </w:rPr>
        <w:tab/>
      </w:r>
      <w:r w:rsidRPr="003A1013">
        <w:rPr>
          <w:rFonts w:ascii="Times New Roman" w:hAnsi="Times New Roman"/>
          <w:spacing w:val="-1"/>
        </w:rPr>
        <w:tab/>
        <w:t>4</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spacing w:val="-1"/>
        </w:rPr>
        <w:t>Increased</w:t>
      </w:r>
      <w:r w:rsidRPr="003A1013">
        <w:rPr>
          <w:rFonts w:ascii="Times New Roman" w:hAnsi="Times New Roman"/>
          <w:spacing w:val="28"/>
        </w:rPr>
        <w:t xml:space="preserve"> </w:t>
      </w:r>
      <w:r w:rsidRPr="003A1013">
        <w:rPr>
          <w:rFonts w:ascii="Times New Roman" w:hAnsi="Times New Roman"/>
          <w:spacing w:val="-1"/>
        </w:rPr>
        <w:t>Medicaid</w:t>
      </w:r>
      <w:r w:rsidRPr="003A1013">
        <w:rPr>
          <w:rFonts w:ascii="Times New Roman" w:hAnsi="Times New Roman"/>
          <w:spacing w:val="77"/>
        </w:rPr>
        <w:t xml:space="preserve"> </w:t>
      </w:r>
      <w:r w:rsidRPr="003A1013">
        <w:rPr>
          <w:rFonts w:ascii="Times New Roman" w:hAnsi="Times New Roman"/>
          <w:spacing w:val="-1"/>
        </w:rPr>
        <w:t>Reimbursement</w:t>
      </w:r>
      <w:r w:rsidRPr="003A1013">
        <w:rPr>
          <w:rFonts w:ascii="Times New Roman" w:hAnsi="Times New Roman"/>
          <w:spacing w:val="42"/>
        </w:rPr>
        <w:t xml:space="preserve"> </w:t>
      </w:r>
      <w:r w:rsidRPr="003A1013">
        <w:rPr>
          <w:rFonts w:ascii="Times New Roman" w:hAnsi="Times New Roman"/>
        </w:rPr>
        <w:t>for</w:t>
      </w:r>
      <w:r w:rsidRPr="003A1013">
        <w:rPr>
          <w:rFonts w:ascii="Times New Roman" w:hAnsi="Times New Roman"/>
          <w:spacing w:val="41"/>
        </w:rPr>
        <w:t xml:space="preserve"> </w:t>
      </w:r>
      <w:r w:rsidRPr="003A1013">
        <w:rPr>
          <w:rFonts w:ascii="Times New Roman" w:hAnsi="Times New Roman"/>
          <w:spacing w:val="-1"/>
        </w:rPr>
        <w:t>Congregate</w:t>
      </w:r>
      <w:r w:rsidRPr="003A1013">
        <w:rPr>
          <w:rFonts w:ascii="Times New Roman" w:hAnsi="Times New Roman"/>
          <w:spacing w:val="41"/>
        </w:rPr>
        <w:t xml:space="preserve"> </w:t>
      </w:r>
      <w:r w:rsidRPr="003A1013">
        <w:rPr>
          <w:rFonts w:ascii="Times New Roman" w:hAnsi="Times New Roman"/>
          <w:spacing w:val="-1"/>
        </w:rPr>
        <w:t>Residential</w:t>
      </w:r>
      <w:r w:rsidRPr="003A1013">
        <w:rPr>
          <w:rFonts w:ascii="Times New Roman" w:hAnsi="Times New Roman"/>
          <w:spacing w:val="42"/>
        </w:rPr>
        <w:t xml:space="preserve"> </w:t>
      </w:r>
      <w:r w:rsidRPr="003A1013">
        <w:rPr>
          <w:rFonts w:ascii="Times New Roman" w:hAnsi="Times New Roman"/>
          <w:spacing w:val="-1"/>
        </w:rPr>
        <w:t>Services</w:t>
      </w:r>
      <w:r w:rsidR="008D6C26" w:rsidRPr="003A1013">
        <w:rPr>
          <w:rFonts w:ascii="Times New Roman" w:hAnsi="Times New Roman"/>
        </w:rPr>
        <w:tab/>
        <w:t xml:space="preserve"> </w:t>
      </w:r>
      <w:r w:rsidR="008D6C26" w:rsidRPr="003A1013">
        <w:rPr>
          <w:rFonts w:ascii="Times New Roman" w:hAnsi="Times New Roman"/>
        </w:rPr>
        <w:tab/>
      </w:r>
      <w:r w:rsidRPr="003A1013">
        <w:rPr>
          <w:rFonts w:ascii="Times New Roman" w:hAnsi="Times New Roman"/>
        </w:rPr>
        <w:t>4</w:t>
      </w:r>
    </w:p>
    <w:p w:rsidR="008D6C26" w:rsidRPr="003A1013" w:rsidRDefault="00337FA2" w:rsidP="008D6C26">
      <w:pPr>
        <w:tabs>
          <w:tab w:val="right" w:leader="dot" w:pos="8730"/>
          <w:tab w:val="left" w:pos="8820"/>
        </w:tabs>
        <w:rPr>
          <w:sz w:val="26"/>
          <w:szCs w:val="26"/>
        </w:rPr>
      </w:pPr>
      <w:r w:rsidRPr="003A1013">
        <w:rPr>
          <w:sz w:val="26"/>
          <w:szCs w:val="26"/>
        </w:rPr>
        <w:t>Service and Support Needs</w:t>
      </w:r>
      <w:r w:rsidR="008D6C26" w:rsidRPr="003A1013">
        <w:rPr>
          <w:sz w:val="26"/>
          <w:szCs w:val="26"/>
        </w:rPr>
        <w:tab/>
      </w:r>
      <w:r w:rsidR="008D6C26" w:rsidRPr="003A1013">
        <w:rPr>
          <w:sz w:val="26"/>
          <w:szCs w:val="26"/>
        </w:rPr>
        <w:tab/>
      </w:r>
      <w:r w:rsidRPr="003A1013">
        <w:rPr>
          <w:sz w:val="26"/>
          <w:szCs w:val="26"/>
        </w:rPr>
        <w:t>4</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Survey of Supports and Availability</w:t>
      </w:r>
      <w:r w:rsidRPr="003A1013">
        <w:rPr>
          <w:rFonts w:ascii="Times New Roman" w:hAnsi="Times New Roman"/>
        </w:rPr>
        <w:tab/>
      </w:r>
      <w:r w:rsidRPr="003A1013">
        <w:rPr>
          <w:rFonts w:ascii="Times New Roman" w:hAnsi="Times New Roman"/>
        </w:rPr>
        <w:tab/>
        <w:t>4</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Regional Support Teams</w:t>
      </w:r>
      <w:r w:rsidRPr="003A1013">
        <w:rPr>
          <w:rFonts w:ascii="Times New Roman" w:hAnsi="Times New Roman"/>
        </w:rPr>
        <w:tab/>
      </w:r>
      <w:r w:rsidRPr="003A1013">
        <w:rPr>
          <w:rFonts w:ascii="Times New Roman" w:hAnsi="Times New Roman"/>
        </w:rPr>
        <w:tab/>
        <w:t>5</w:t>
      </w:r>
    </w:p>
    <w:p w:rsidR="008D6C26" w:rsidRPr="003A1013" w:rsidRDefault="008D6C26" w:rsidP="008D6C26">
      <w:pPr>
        <w:tabs>
          <w:tab w:val="right" w:leader="dot" w:pos="8730"/>
          <w:tab w:val="left" w:pos="8820"/>
        </w:tabs>
        <w:rPr>
          <w:sz w:val="26"/>
          <w:szCs w:val="26"/>
        </w:rPr>
      </w:pPr>
      <w:r w:rsidRPr="003A1013">
        <w:rPr>
          <w:sz w:val="26"/>
          <w:szCs w:val="26"/>
        </w:rPr>
        <w:t>Stakeholder Collaboration</w:t>
      </w:r>
      <w:r w:rsidRPr="003A1013">
        <w:rPr>
          <w:sz w:val="26"/>
          <w:szCs w:val="26"/>
        </w:rPr>
        <w:tab/>
      </w:r>
      <w:r w:rsidRPr="003A1013">
        <w:rPr>
          <w:sz w:val="26"/>
          <w:szCs w:val="26"/>
        </w:rPr>
        <w:tab/>
      </w:r>
      <w:r w:rsidR="009F0101" w:rsidRPr="003A1013">
        <w:rPr>
          <w:sz w:val="26"/>
          <w:szCs w:val="26"/>
        </w:rPr>
        <w:t>5</w:t>
      </w:r>
    </w:p>
    <w:p w:rsidR="00337FA2" w:rsidRPr="003A1013" w:rsidRDefault="00337FA2" w:rsidP="00337FA2">
      <w:pPr>
        <w:pStyle w:val="ListParagraph"/>
        <w:numPr>
          <w:ilvl w:val="0"/>
          <w:numId w:val="19"/>
        </w:numPr>
        <w:tabs>
          <w:tab w:val="right" w:leader="dot" w:pos="8730"/>
          <w:tab w:val="left" w:pos="8820"/>
        </w:tabs>
        <w:rPr>
          <w:rFonts w:ascii="Times New Roman" w:hAnsi="Times New Roman"/>
        </w:rPr>
      </w:pPr>
      <w:r w:rsidRPr="003A1013">
        <w:rPr>
          <w:rFonts w:ascii="Times New Roman" w:hAnsi="Times New Roman"/>
        </w:rPr>
        <w:t>Quarterly Meetings</w:t>
      </w:r>
      <w:r w:rsidRPr="003A1013">
        <w:rPr>
          <w:rFonts w:ascii="Times New Roman" w:hAnsi="Times New Roman"/>
        </w:rPr>
        <w:tab/>
      </w:r>
      <w:r w:rsidRPr="003A1013">
        <w:rPr>
          <w:rFonts w:ascii="Times New Roman" w:hAnsi="Times New Roman"/>
        </w:rPr>
        <w:tab/>
      </w:r>
      <w:r w:rsidR="009F0101" w:rsidRPr="003A1013">
        <w:rPr>
          <w:rFonts w:ascii="Times New Roman" w:hAnsi="Times New Roman"/>
        </w:rPr>
        <w:t>5</w:t>
      </w:r>
    </w:p>
    <w:p w:rsidR="008D6C26" w:rsidRPr="003A1013" w:rsidRDefault="008D6C26" w:rsidP="008D6C26">
      <w:pPr>
        <w:tabs>
          <w:tab w:val="right" w:leader="dot" w:pos="8730"/>
          <w:tab w:val="left" w:pos="8820"/>
        </w:tabs>
        <w:rPr>
          <w:sz w:val="26"/>
          <w:szCs w:val="26"/>
        </w:rPr>
      </w:pPr>
      <w:r w:rsidRPr="003A1013">
        <w:rPr>
          <w:sz w:val="26"/>
          <w:szCs w:val="26"/>
        </w:rPr>
        <w:t>Community Provider Capacity</w:t>
      </w:r>
      <w:r w:rsidRPr="003A1013">
        <w:rPr>
          <w:sz w:val="26"/>
          <w:szCs w:val="26"/>
        </w:rPr>
        <w:tab/>
      </w:r>
      <w:r w:rsidRPr="003A1013">
        <w:rPr>
          <w:sz w:val="26"/>
          <w:szCs w:val="26"/>
        </w:rPr>
        <w:tab/>
      </w:r>
      <w:r w:rsidR="009F0101" w:rsidRPr="003A1013">
        <w:rPr>
          <w:sz w:val="26"/>
          <w:szCs w:val="26"/>
        </w:rPr>
        <w:t>6</w:t>
      </w:r>
    </w:p>
    <w:p w:rsidR="00337FA2" w:rsidRPr="003A1013" w:rsidRDefault="00337FA2" w:rsidP="00337FA2">
      <w:pPr>
        <w:pStyle w:val="ListParagraph"/>
        <w:numPr>
          <w:ilvl w:val="0"/>
          <w:numId w:val="20"/>
        </w:numPr>
        <w:tabs>
          <w:tab w:val="right" w:leader="dot" w:pos="8730"/>
          <w:tab w:val="left" w:pos="8820"/>
        </w:tabs>
        <w:rPr>
          <w:rFonts w:ascii="Times New Roman" w:hAnsi="Times New Roman"/>
        </w:rPr>
      </w:pPr>
      <w:r w:rsidRPr="003A1013">
        <w:rPr>
          <w:rFonts w:ascii="Times New Roman" w:hAnsi="Times New Roman"/>
        </w:rPr>
        <w:t>Number of Small Community Group Homes or Intermediate Care</w:t>
      </w:r>
      <w:r w:rsidR="009F0101" w:rsidRPr="003A1013">
        <w:rPr>
          <w:rFonts w:ascii="Times New Roman" w:hAnsi="Times New Roman"/>
        </w:rPr>
        <w:tab/>
      </w:r>
      <w:r w:rsidR="009F0101" w:rsidRPr="003A1013">
        <w:rPr>
          <w:rFonts w:ascii="Times New Roman" w:hAnsi="Times New Roman"/>
        </w:rPr>
        <w:tab/>
        <w:t>6</w:t>
      </w:r>
    </w:p>
    <w:p w:rsidR="008D6C26" w:rsidRPr="003A1013" w:rsidRDefault="008D6C26" w:rsidP="00337FA2">
      <w:pPr>
        <w:pStyle w:val="ListParagraph"/>
        <w:numPr>
          <w:ilvl w:val="0"/>
          <w:numId w:val="20"/>
        </w:numPr>
        <w:tabs>
          <w:tab w:val="right" w:leader="dot" w:pos="8730"/>
          <w:tab w:val="left" w:pos="8820"/>
        </w:tabs>
        <w:rPr>
          <w:rFonts w:ascii="Times New Roman" w:hAnsi="Times New Roman"/>
        </w:rPr>
      </w:pPr>
      <w:r w:rsidRPr="003A1013">
        <w:rPr>
          <w:rFonts w:ascii="Times New Roman" w:hAnsi="Times New Roman"/>
        </w:rPr>
        <w:t>Regional Support Centers</w:t>
      </w:r>
      <w:r w:rsidRPr="003A1013">
        <w:rPr>
          <w:rFonts w:ascii="Times New Roman" w:hAnsi="Times New Roman"/>
        </w:rPr>
        <w:tab/>
      </w:r>
      <w:r w:rsidRPr="003A1013">
        <w:rPr>
          <w:rFonts w:ascii="Times New Roman" w:hAnsi="Times New Roman"/>
        </w:rPr>
        <w:tab/>
      </w:r>
      <w:r w:rsidR="00AB188C">
        <w:rPr>
          <w:rFonts w:ascii="Times New Roman" w:hAnsi="Times New Roman"/>
        </w:rPr>
        <w:t>7</w:t>
      </w:r>
    </w:p>
    <w:p w:rsidR="00337FA2" w:rsidRPr="00337FA2" w:rsidRDefault="00337FA2" w:rsidP="00337FA2">
      <w:pPr>
        <w:rPr>
          <w:spacing w:val="-1"/>
          <w:sz w:val="26"/>
          <w:szCs w:val="26"/>
        </w:rPr>
      </w:pPr>
    </w:p>
    <w:p w:rsidR="008D6C26" w:rsidRPr="000628D8" w:rsidRDefault="008D6C26" w:rsidP="008D6C26">
      <w:pPr>
        <w:pStyle w:val="Heading3"/>
        <w:rPr>
          <w:rFonts w:ascii="Times New Roman" w:hAnsi="Times New Roman" w:cs="Times New Roman"/>
          <w:color w:val="auto"/>
          <w:sz w:val="36"/>
          <w:szCs w:val="36"/>
        </w:rPr>
      </w:pPr>
      <w:bookmarkStart w:id="0" w:name="_GoBack"/>
      <w:bookmarkEnd w:id="0"/>
      <w:r>
        <w:rPr>
          <w:highlight w:val="yellow"/>
        </w:rPr>
        <w:br w:type="page"/>
      </w:r>
      <w:r w:rsidRPr="000628D8">
        <w:rPr>
          <w:rFonts w:ascii="Times New Roman" w:hAnsi="Times New Roman" w:cs="Times New Roman"/>
          <w:color w:val="auto"/>
          <w:spacing w:val="-1"/>
          <w:sz w:val="36"/>
          <w:szCs w:val="36"/>
        </w:rPr>
        <w:t xml:space="preserve">Introduction </w:t>
      </w:r>
    </w:p>
    <w:p w:rsidR="008D6C26" w:rsidRPr="00676483" w:rsidRDefault="008D6C26" w:rsidP="008D6C26">
      <w:pPr>
        <w:spacing w:before="5"/>
        <w:rPr>
          <w:b/>
          <w:bCs/>
        </w:rPr>
      </w:pPr>
    </w:p>
    <w:p w:rsidR="00AE0681" w:rsidRDefault="00017F09" w:rsidP="00AE0681">
      <w:pPr>
        <w:rPr>
          <w:rFonts w:eastAsiaTheme="minorEastAsia"/>
        </w:rPr>
      </w:pPr>
      <w:r w:rsidRPr="00AE0681">
        <w:rPr>
          <w:rFonts w:eastAsiaTheme="minorEastAsia"/>
        </w:rPr>
        <w:t xml:space="preserve">This report covers the period of </w:t>
      </w:r>
      <w:r w:rsidR="00000D0C">
        <w:rPr>
          <w:rFonts w:eastAsiaTheme="minorEastAsia"/>
        </w:rPr>
        <w:t>July</w:t>
      </w:r>
      <w:r w:rsidR="00D22657">
        <w:rPr>
          <w:rFonts w:eastAsiaTheme="minorEastAsia"/>
        </w:rPr>
        <w:t xml:space="preserve"> 1, 2018</w:t>
      </w:r>
      <w:r w:rsidRPr="00AE0681">
        <w:rPr>
          <w:rFonts w:eastAsiaTheme="minorEastAsia"/>
        </w:rPr>
        <w:t xml:space="preserve"> to </w:t>
      </w:r>
      <w:r w:rsidR="00000D0C">
        <w:rPr>
          <w:rFonts w:eastAsiaTheme="minorEastAsia"/>
        </w:rPr>
        <w:t>September</w:t>
      </w:r>
      <w:r w:rsidR="002A7CCE">
        <w:rPr>
          <w:rFonts w:eastAsiaTheme="minorEastAsia"/>
        </w:rPr>
        <w:t xml:space="preserve"> 30</w:t>
      </w:r>
      <w:r w:rsidRPr="00AE0681">
        <w:rPr>
          <w:rFonts w:eastAsiaTheme="minorEastAsia"/>
        </w:rPr>
        <w:t>, 201</w:t>
      </w:r>
      <w:r w:rsidR="00D22657">
        <w:rPr>
          <w:rFonts w:eastAsiaTheme="minorEastAsia"/>
        </w:rPr>
        <w:t>8</w:t>
      </w:r>
      <w:r w:rsidRPr="00AE0681">
        <w:rPr>
          <w:rFonts w:eastAsiaTheme="minorEastAsia"/>
        </w:rPr>
        <w:t xml:space="preserve">. Savings realized from </w:t>
      </w:r>
      <w:r w:rsidR="00AE0681" w:rsidRPr="00AE0681">
        <w:rPr>
          <w:rFonts w:eastAsiaTheme="minorEastAsia"/>
        </w:rPr>
        <w:t>training center</w:t>
      </w:r>
      <w:r w:rsidRPr="00AE0681">
        <w:rPr>
          <w:rFonts w:eastAsiaTheme="minorEastAsia"/>
        </w:rPr>
        <w:t xml:space="preserve"> closures continue to be reinvested to expand community waiver operations. As of </w:t>
      </w:r>
      <w:r w:rsidR="00000D0C">
        <w:rPr>
          <w:rFonts w:eastAsiaTheme="minorEastAsia"/>
        </w:rPr>
        <w:t>August</w:t>
      </w:r>
      <w:r w:rsidR="002A7CCE">
        <w:rPr>
          <w:rFonts w:eastAsiaTheme="minorEastAsia"/>
        </w:rPr>
        <w:t xml:space="preserve"> </w:t>
      </w:r>
      <w:r w:rsidR="00092B36">
        <w:rPr>
          <w:rFonts w:eastAsiaTheme="minorEastAsia"/>
        </w:rPr>
        <w:t>31</w:t>
      </w:r>
      <w:r w:rsidR="002A7CCE">
        <w:rPr>
          <w:rFonts w:eastAsiaTheme="minorEastAsia"/>
        </w:rPr>
        <w:t>, 2018</w:t>
      </w:r>
      <w:r w:rsidR="006F6904">
        <w:rPr>
          <w:rFonts w:eastAsiaTheme="minorEastAsia"/>
        </w:rPr>
        <w:t>,</w:t>
      </w:r>
      <w:r w:rsidRPr="00AE0681">
        <w:rPr>
          <w:rFonts w:eastAsiaTheme="minorEastAsia"/>
        </w:rPr>
        <w:t xml:space="preserve"> the </w:t>
      </w:r>
      <w:r w:rsidR="00AE0681" w:rsidRPr="00AE0681">
        <w:rPr>
          <w:rFonts w:eastAsiaTheme="minorEastAsia"/>
        </w:rPr>
        <w:t xml:space="preserve">statewide </w:t>
      </w:r>
      <w:r w:rsidRPr="00AE0681">
        <w:rPr>
          <w:rFonts w:eastAsiaTheme="minorEastAsia"/>
        </w:rPr>
        <w:t>census at the training centers</w:t>
      </w:r>
      <w:r w:rsidR="00660B80" w:rsidRPr="00AE0681">
        <w:rPr>
          <w:rFonts w:eastAsiaTheme="minorEastAsia"/>
          <w:spacing w:val="-1"/>
        </w:rPr>
        <w:t xml:space="preserve">/Intermediate Care Facility for Individuals with Intellectual Disability (ICF/IID), </w:t>
      </w:r>
      <w:r w:rsidRPr="00AE0681">
        <w:rPr>
          <w:rFonts w:eastAsiaTheme="minorEastAsia"/>
        </w:rPr>
        <w:t xml:space="preserve">was </w:t>
      </w:r>
      <w:r w:rsidR="00966561">
        <w:rPr>
          <w:rFonts w:eastAsiaTheme="minorEastAsia"/>
        </w:rPr>
        <w:t>15</w:t>
      </w:r>
      <w:r w:rsidR="00092B36">
        <w:rPr>
          <w:rFonts w:eastAsiaTheme="minorEastAsia"/>
        </w:rPr>
        <w:t>2</w:t>
      </w:r>
      <w:r w:rsidRPr="00AE0681">
        <w:rPr>
          <w:rFonts w:eastAsiaTheme="minorEastAsia"/>
        </w:rPr>
        <w:t xml:space="preserve"> and community capacity continues to increase across the </w:t>
      </w:r>
      <w:r w:rsidR="00AE0681" w:rsidRPr="00AE0681">
        <w:rPr>
          <w:rFonts w:eastAsiaTheme="minorEastAsia"/>
        </w:rPr>
        <w:t>commonwealth</w:t>
      </w:r>
      <w:r w:rsidRPr="00AE0681">
        <w:rPr>
          <w:rFonts w:eastAsiaTheme="minorEastAsia"/>
        </w:rPr>
        <w:t xml:space="preserve"> to meet the needs of individuals leaving the training centers.  </w:t>
      </w:r>
      <w:r w:rsidR="00AE0681" w:rsidRPr="00AE0681">
        <w:rPr>
          <w:rFonts w:eastAsiaTheme="minorEastAsia"/>
        </w:rPr>
        <w:t xml:space="preserve">The </w:t>
      </w:r>
      <w:r w:rsidRPr="00AE0681">
        <w:rPr>
          <w:rFonts w:eastAsiaTheme="minorEastAsia"/>
        </w:rPr>
        <w:t xml:space="preserve">Department of Behavioral Health and Developmental Services (DBHDS), with the Department of Medical Assistance </w:t>
      </w:r>
      <w:r w:rsidR="00A51ADB">
        <w:rPr>
          <w:rFonts w:eastAsiaTheme="minorEastAsia"/>
        </w:rPr>
        <w:t xml:space="preserve">Services </w:t>
      </w:r>
      <w:r w:rsidRPr="00AE0681">
        <w:rPr>
          <w:rFonts w:eastAsiaTheme="minorEastAsia"/>
        </w:rPr>
        <w:t>(DMAS), implemented the amended the Medicaid Intellectual and Developmental Disability (I/DD)</w:t>
      </w:r>
      <w:r w:rsidR="00AE0681" w:rsidRPr="00AE0681">
        <w:rPr>
          <w:rFonts w:eastAsiaTheme="minorEastAsia"/>
        </w:rPr>
        <w:t xml:space="preserve"> Waivers</w:t>
      </w:r>
      <w:r w:rsidR="002878D7">
        <w:rPr>
          <w:rFonts w:eastAsiaTheme="minorEastAsia"/>
        </w:rPr>
        <w:t xml:space="preserve"> </w:t>
      </w:r>
      <w:r w:rsidR="00AE0681" w:rsidRPr="00AE0681">
        <w:rPr>
          <w:rFonts w:eastAsiaTheme="minorEastAsia"/>
        </w:rPr>
        <w:t xml:space="preserve">in September </w:t>
      </w:r>
      <w:r w:rsidRPr="00AE0681">
        <w:rPr>
          <w:rFonts w:eastAsiaTheme="minorEastAsia"/>
        </w:rPr>
        <w:t>2016.</w:t>
      </w:r>
    </w:p>
    <w:p w:rsidR="00AE0681" w:rsidRDefault="00AE0681" w:rsidP="00AE0681">
      <w:pPr>
        <w:rPr>
          <w:rFonts w:eastAsiaTheme="minorEastAsia"/>
        </w:rPr>
      </w:pPr>
    </w:p>
    <w:p w:rsidR="00AE0681" w:rsidRDefault="00AE0681" w:rsidP="00AE0681">
      <w:pPr>
        <w:rPr>
          <w:rFonts w:eastAsiaTheme="minorEastAsia"/>
        </w:rPr>
      </w:pPr>
    </w:p>
    <w:p w:rsidR="00017F09" w:rsidRPr="000628D8" w:rsidRDefault="00017F09" w:rsidP="00AE0681">
      <w:pPr>
        <w:rPr>
          <w:rFonts w:eastAsiaTheme="minorEastAsia"/>
          <w:b/>
          <w:spacing w:val="-1"/>
          <w:sz w:val="36"/>
          <w:szCs w:val="36"/>
        </w:rPr>
      </w:pPr>
      <w:r w:rsidRPr="000628D8">
        <w:rPr>
          <w:rFonts w:eastAsiaTheme="minorEastAsia"/>
          <w:b/>
          <w:spacing w:val="-1"/>
          <w:sz w:val="36"/>
          <w:szCs w:val="36"/>
        </w:rPr>
        <w:t>Training Center Census Reduction</w:t>
      </w:r>
    </w:p>
    <w:p w:rsidR="00AE0681" w:rsidRPr="00AE0681" w:rsidRDefault="00AE0681" w:rsidP="00AE0681">
      <w:pPr>
        <w:rPr>
          <w:rFonts w:eastAsiaTheme="minorEastAsia"/>
          <w:b/>
        </w:rPr>
      </w:pPr>
    </w:p>
    <w:p w:rsidR="00017F09" w:rsidRPr="00AE0681" w:rsidRDefault="00017F09" w:rsidP="00AE0681">
      <w:pPr>
        <w:pStyle w:val="BodyText"/>
        <w:spacing w:before="69"/>
        <w:rPr>
          <w:rFonts w:eastAsiaTheme="minorEastAsia"/>
          <w:spacing w:val="-1"/>
        </w:rPr>
      </w:pPr>
      <w:r w:rsidRPr="00AE0681">
        <w:rPr>
          <w:rFonts w:eastAsiaTheme="minorEastAsia"/>
          <w:spacing w:val="-1"/>
        </w:rPr>
        <w:t xml:space="preserve">This report serves as an update to Item 314.L. 2013 Acts of Assembly and provides the additional information required in Item 307 L. </w:t>
      </w:r>
      <w:r w:rsidR="002878D7">
        <w:rPr>
          <w:rFonts w:eastAsiaTheme="minorEastAsia"/>
          <w:spacing w:val="-1"/>
        </w:rPr>
        <w:t>T</w:t>
      </w:r>
      <w:r w:rsidRPr="00AE0681">
        <w:rPr>
          <w:rFonts w:eastAsiaTheme="minorEastAsia"/>
          <w:spacing w:val="-1"/>
        </w:rPr>
        <w:t>he first training center</w:t>
      </w:r>
      <w:r w:rsidR="00660B80">
        <w:rPr>
          <w:rFonts w:eastAsiaTheme="minorEastAsia"/>
          <w:spacing w:val="-1"/>
        </w:rPr>
        <w:t xml:space="preserve"> to close in May 2014 was </w:t>
      </w:r>
      <w:r w:rsidRPr="00AE0681">
        <w:rPr>
          <w:rFonts w:eastAsiaTheme="minorEastAsia"/>
          <w:spacing w:val="-1"/>
        </w:rPr>
        <w:t>Southside Virginia Training Center (SVTC)</w:t>
      </w:r>
      <w:r w:rsidR="00660B80">
        <w:rPr>
          <w:rFonts w:eastAsiaTheme="minorEastAsia"/>
          <w:spacing w:val="-1"/>
        </w:rPr>
        <w:t>.</w:t>
      </w:r>
      <w:r w:rsidRPr="00AE0681">
        <w:rPr>
          <w:rFonts w:eastAsiaTheme="minorEastAsia"/>
          <w:spacing w:val="-1"/>
        </w:rPr>
        <w:t xml:space="preserve">  Northern Virginia Training Center (NVTC) officially closed operations</w:t>
      </w:r>
      <w:r w:rsidR="00660B80">
        <w:rPr>
          <w:rFonts w:eastAsiaTheme="minorEastAsia"/>
          <w:spacing w:val="-1"/>
        </w:rPr>
        <w:t xml:space="preserve"> in</w:t>
      </w:r>
      <w:r w:rsidR="00660B80" w:rsidRPr="00660B80">
        <w:rPr>
          <w:rFonts w:eastAsiaTheme="minorEastAsia"/>
          <w:spacing w:val="-1"/>
        </w:rPr>
        <w:t xml:space="preserve"> </w:t>
      </w:r>
      <w:r w:rsidR="00660B80" w:rsidRPr="00AE0681">
        <w:rPr>
          <w:rFonts w:eastAsiaTheme="minorEastAsia"/>
          <w:spacing w:val="-1"/>
        </w:rPr>
        <w:t>March 2016</w:t>
      </w:r>
      <w:r w:rsidR="00660B80">
        <w:rPr>
          <w:rFonts w:eastAsiaTheme="minorEastAsia"/>
          <w:spacing w:val="-1"/>
        </w:rPr>
        <w:t>.</w:t>
      </w:r>
      <w:r w:rsidRPr="00AE0681">
        <w:rPr>
          <w:rFonts w:eastAsiaTheme="minorEastAsia"/>
          <w:spacing w:val="-1"/>
        </w:rPr>
        <w:t xml:space="preserve"> Southwest Virginia Training Center (SWVTC</w:t>
      </w:r>
      <w:r w:rsidR="004739F2" w:rsidRPr="00AE0681">
        <w:rPr>
          <w:rFonts w:eastAsiaTheme="minorEastAsia"/>
          <w:spacing w:val="-1"/>
        </w:rPr>
        <w:t xml:space="preserve">) </w:t>
      </w:r>
      <w:r w:rsidR="00660B80">
        <w:rPr>
          <w:rFonts w:eastAsiaTheme="minorEastAsia"/>
          <w:spacing w:val="-1"/>
        </w:rPr>
        <w:t xml:space="preserve">will </w:t>
      </w:r>
      <w:r w:rsidR="004739F2">
        <w:rPr>
          <w:rFonts w:eastAsiaTheme="minorEastAsia"/>
          <w:spacing w:val="-1"/>
        </w:rPr>
        <w:t>decertif</w:t>
      </w:r>
      <w:r w:rsidR="00660B80">
        <w:rPr>
          <w:rFonts w:eastAsiaTheme="minorEastAsia"/>
          <w:spacing w:val="-1"/>
        </w:rPr>
        <w:t>y and cease providing resident care on</w:t>
      </w:r>
      <w:r w:rsidR="004739F2">
        <w:rPr>
          <w:rFonts w:eastAsiaTheme="minorEastAsia"/>
          <w:spacing w:val="-1"/>
        </w:rPr>
        <w:t xml:space="preserve"> August 31, 2018</w:t>
      </w:r>
      <w:r w:rsidR="00660B80">
        <w:rPr>
          <w:rFonts w:eastAsiaTheme="minorEastAsia"/>
          <w:spacing w:val="-1"/>
        </w:rPr>
        <w:t>.</w:t>
      </w:r>
      <w:r w:rsidRPr="00AE0681">
        <w:rPr>
          <w:rFonts w:eastAsiaTheme="minorEastAsia"/>
          <w:spacing w:val="-1"/>
        </w:rPr>
        <w:t xml:space="preserve"> Central Virginia Training Center (CVTC) </w:t>
      </w:r>
      <w:r w:rsidR="00660B80">
        <w:rPr>
          <w:rFonts w:eastAsiaTheme="minorEastAsia"/>
          <w:spacing w:val="-1"/>
        </w:rPr>
        <w:t xml:space="preserve">is </w:t>
      </w:r>
      <w:r w:rsidRPr="00AE0681">
        <w:rPr>
          <w:rFonts w:eastAsiaTheme="minorEastAsia"/>
          <w:spacing w:val="-1"/>
        </w:rPr>
        <w:t>scheduled to clos</w:t>
      </w:r>
      <w:r w:rsidR="00660B80">
        <w:rPr>
          <w:rFonts w:eastAsiaTheme="minorEastAsia"/>
          <w:spacing w:val="-1"/>
        </w:rPr>
        <w:t>e in</w:t>
      </w:r>
      <w:r w:rsidR="004739F2">
        <w:rPr>
          <w:rFonts w:eastAsiaTheme="minorEastAsia"/>
          <w:spacing w:val="-1"/>
        </w:rPr>
        <w:t xml:space="preserve"> June 2020.</w:t>
      </w:r>
    </w:p>
    <w:p w:rsidR="00AE0681" w:rsidRPr="000E12B8" w:rsidRDefault="00AE0681" w:rsidP="00AE0681">
      <w:pPr>
        <w:rPr>
          <w:rFonts w:asciiTheme="minorHAnsi" w:hAnsiTheme="minorHAnsi"/>
          <w:b/>
          <w:sz w:val="10"/>
          <w:szCs w:val="10"/>
        </w:rPr>
      </w:pPr>
    </w:p>
    <w:p w:rsidR="00017F09" w:rsidRDefault="000E12B8" w:rsidP="00017F09">
      <w:pPr>
        <w:rPr>
          <w:rFonts w:asciiTheme="minorHAnsi" w:hAnsiTheme="minorHAnsi"/>
          <w:b/>
          <w:sz w:val="20"/>
          <w:szCs w:val="20"/>
        </w:rPr>
      </w:pPr>
      <w:r>
        <w:rPr>
          <w:rFonts w:asciiTheme="minorHAnsi" w:hAnsiTheme="minorHAnsi"/>
          <w:b/>
          <w:sz w:val="20"/>
          <w:szCs w:val="20"/>
        </w:rPr>
        <w:t>Figure</w:t>
      </w:r>
      <w:r w:rsidR="00017F09" w:rsidRPr="00AE0681">
        <w:rPr>
          <w:rFonts w:asciiTheme="minorHAnsi" w:hAnsiTheme="minorHAnsi"/>
          <w:b/>
          <w:sz w:val="20"/>
          <w:szCs w:val="20"/>
        </w:rPr>
        <w:t xml:space="preserve"> 1: Training</w:t>
      </w:r>
      <w:r w:rsidR="00017F09" w:rsidRPr="00AE0681">
        <w:rPr>
          <w:rFonts w:asciiTheme="minorHAnsi" w:hAnsiTheme="minorHAnsi"/>
          <w:b/>
          <w:spacing w:val="-4"/>
          <w:sz w:val="20"/>
          <w:szCs w:val="20"/>
        </w:rPr>
        <w:t xml:space="preserve"> </w:t>
      </w:r>
      <w:r w:rsidR="00017F09" w:rsidRPr="00AE0681">
        <w:rPr>
          <w:rFonts w:asciiTheme="minorHAnsi" w:hAnsiTheme="minorHAnsi"/>
          <w:b/>
          <w:sz w:val="20"/>
          <w:szCs w:val="20"/>
        </w:rPr>
        <w:t>Center</w:t>
      </w:r>
      <w:r w:rsidR="00017F09" w:rsidRPr="00AE0681">
        <w:rPr>
          <w:rFonts w:asciiTheme="minorHAnsi" w:hAnsiTheme="minorHAnsi"/>
          <w:b/>
          <w:spacing w:val="-5"/>
          <w:sz w:val="20"/>
          <w:szCs w:val="20"/>
        </w:rPr>
        <w:t xml:space="preserve"> </w:t>
      </w:r>
      <w:r w:rsidR="00017F09" w:rsidRPr="00AE0681">
        <w:rPr>
          <w:rFonts w:asciiTheme="minorHAnsi" w:hAnsiTheme="minorHAnsi"/>
          <w:b/>
          <w:sz w:val="20"/>
          <w:szCs w:val="20"/>
        </w:rPr>
        <w:t>Census</w:t>
      </w:r>
      <w:r w:rsidR="00017F09" w:rsidRPr="00AE0681">
        <w:rPr>
          <w:rFonts w:asciiTheme="minorHAnsi" w:hAnsiTheme="minorHAnsi"/>
          <w:b/>
          <w:spacing w:val="-6"/>
          <w:sz w:val="20"/>
          <w:szCs w:val="20"/>
        </w:rPr>
        <w:t xml:space="preserve"> </w:t>
      </w:r>
      <w:r w:rsidR="00017F09" w:rsidRPr="00AE0681">
        <w:rPr>
          <w:rFonts w:asciiTheme="minorHAnsi" w:hAnsiTheme="minorHAnsi"/>
          <w:b/>
          <w:sz w:val="20"/>
          <w:szCs w:val="20"/>
        </w:rPr>
        <w:t>Changes,</w:t>
      </w:r>
      <w:r w:rsidR="00017F09" w:rsidRPr="00AE0681">
        <w:rPr>
          <w:rFonts w:asciiTheme="minorHAnsi" w:hAnsiTheme="minorHAnsi"/>
          <w:b/>
          <w:spacing w:val="-4"/>
          <w:sz w:val="20"/>
          <w:szCs w:val="20"/>
        </w:rPr>
        <w:t xml:space="preserve"> </w:t>
      </w:r>
      <w:r w:rsidR="00017F09" w:rsidRPr="00AE0681">
        <w:rPr>
          <w:rFonts w:asciiTheme="minorHAnsi" w:hAnsiTheme="minorHAnsi"/>
          <w:b/>
          <w:sz w:val="20"/>
          <w:szCs w:val="20"/>
        </w:rPr>
        <w:t>2000</w:t>
      </w:r>
      <w:r w:rsidR="00017F09" w:rsidRPr="00AE0681">
        <w:rPr>
          <w:rFonts w:asciiTheme="minorHAnsi" w:hAnsiTheme="minorHAnsi"/>
          <w:b/>
          <w:spacing w:val="-5"/>
          <w:sz w:val="20"/>
          <w:szCs w:val="20"/>
        </w:rPr>
        <w:t xml:space="preserve"> </w:t>
      </w:r>
      <w:r w:rsidR="00017F09" w:rsidRPr="00AE0681">
        <w:rPr>
          <w:rFonts w:asciiTheme="minorHAnsi" w:hAnsiTheme="minorHAnsi"/>
          <w:b/>
          <w:sz w:val="20"/>
          <w:szCs w:val="20"/>
        </w:rPr>
        <w:t>–</w:t>
      </w:r>
      <w:r w:rsidR="00017F09" w:rsidRPr="00AE0681">
        <w:rPr>
          <w:rFonts w:asciiTheme="minorHAnsi" w:hAnsiTheme="minorHAnsi"/>
          <w:b/>
          <w:spacing w:val="-4"/>
          <w:sz w:val="20"/>
          <w:szCs w:val="20"/>
        </w:rPr>
        <w:t xml:space="preserve"> </w:t>
      </w:r>
      <w:r w:rsidR="00966561">
        <w:rPr>
          <w:rFonts w:asciiTheme="minorHAnsi" w:hAnsiTheme="minorHAnsi"/>
          <w:b/>
          <w:sz w:val="20"/>
          <w:szCs w:val="20"/>
        </w:rPr>
        <w:t>August</w:t>
      </w:r>
      <w:r w:rsidR="002A7CCE">
        <w:rPr>
          <w:rFonts w:asciiTheme="minorHAnsi" w:hAnsiTheme="minorHAnsi"/>
          <w:b/>
          <w:sz w:val="20"/>
          <w:szCs w:val="20"/>
        </w:rPr>
        <w:t xml:space="preserve"> </w:t>
      </w:r>
      <w:r w:rsidR="00092B36">
        <w:rPr>
          <w:rFonts w:asciiTheme="minorHAnsi" w:hAnsiTheme="minorHAnsi"/>
          <w:b/>
          <w:sz w:val="20"/>
          <w:szCs w:val="20"/>
        </w:rPr>
        <w:t>31</w:t>
      </w:r>
      <w:r w:rsidR="002A7CCE">
        <w:rPr>
          <w:rFonts w:asciiTheme="minorHAnsi" w:hAnsiTheme="minorHAnsi"/>
          <w:b/>
          <w:sz w:val="20"/>
          <w:szCs w:val="20"/>
        </w:rPr>
        <w:t>, 2018</w:t>
      </w:r>
    </w:p>
    <w:p w:rsidR="002A7CCE" w:rsidRPr="000E12B8" w:rsidRDefault="002A7CCE" w:rsidP="00017F09">
      <w:pPr>
        <w:rPr>
          <w:rFonts w:asciiTheme="minorHAnsi" w:hAnsiTheme="minorHAnsi"/>
          <w:b/>
          <w:sz w:val="10"/>
          <w:szCs w:val="10"/>
        </w:rPr>
      </w:pPr>
    </w:p>
    <w:tbl>
      <w:tblPr>
        <w:tblW w:w="81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270"/>
        <w:gridCol w:w="1440"/>
        <w:gridCol w:w="2070"/>
        <w:gridCol w:w="1710"/>
        <w:gridCol w:w="1620"/>
      </w:tblGrid>
      <w:tr w:rsidR="00017F09" w:rsidRPr="00AE0681" w:rsidTr="00751A59">
        <w:trPr>
          <w:trHeight w:hRule="exact" w:val="721"/>
          <w:jc w:val="center"/>
        </w:trPr>
        <w:tc>
          <w:tcPr>
            <w:tcW w:w="1270" w:type="dxa"/>
            <w:shd w:val="clear" w:color="auto" w:fill="4F81BD" w:themeFill="accent1"/>
            <w:vAlign w:val="center"/>
          </w:tcPr>
          <w:p w:rsidR="00017F09" w:rsidRPr="00AE0681"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Training Center</w:t>
            </w:r>
          </w:p>
        </w:tc>
        <w:tc>
          <w:tcPr>
            <w:tcW w:w="1440" w:type="dxa"/>
            <w:shd w:val="clear" w:color="auto" w:fill="4F81BD" w:themeFill="accent1"/>
            <w:vAlign w:val="center"/>
          </w:tcPr>
          <w:p w:rsidR="00017F09" w:rsidRPr="00AE0681" w:rsidRDefault="00017F09" w:rsidP="001518DF">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2011 Census</w:t>
            </w:r>
          </w:p>
        </w:tc>
        <w:tc>
          <w:tcPr>
            <w:tcW w:w="2070" w:type="dxa"/>
            <w:shd w:val="clear" w:color="auto" w:fill="4F81BD" w:themeFill="accent1"/>
            <w:vAlign w:val="center"/>
          </w:tcPr>
          <w:p w:rsidR="00017F09" w:rsidRPr="00AE0681" w:rsidRDefault="00017F09" w:rsidP="00092B36">
            <w:pPr>
              <w:pStyle w:val="TableParagraph"/>
              <w:spacing w:line="220" w:lineRule="exact"/>
              <w:ind w:left="351" w:right="351" w:firstLine="67"/>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 xml:space="preserve">Census as of </w:t>
            </w:r>
            <w:r w:rsidR="00966561">
              <w:rPr>
                <w:rFonts w:cs="Times New Roman"/>
                <w:b/>
                <w:color w:val="FFFFFF" w:themeColor="background1"/>
                <w:spacing w:val="-1"/>
                <w:sz w:val="20"/>
                <w:szCs w:val="20"/>
              </w:rPr>
              <w:t>August</w:t>
            </w:r>
            <w:r w:rsidR="002A7CCE">
              <w:rPr>
                <w:rFonts w:cs="Times New Roman"/>
                <w:b/>
                <w:color w:val="FFFFFF" w:themeColor="background1"/>
                <w:spacing w:val="-1"/>
                <w:sz w:val="20"/>
                <w:szCs w:val="20"/>
              </w:rPr>
              <w:t xml:space="preserve"> </w:t>
            </w:r>
            <w:r w:rsidR="00092B36">
              <w:rPr>
                <w:rFonts w:cs="Times New Roman"/>
                <w:b/>
                <w:color w:val="FFFFFF" w:themeColor="background1"/>
                <w:spacing w:val="-1"/>
                <w:sz w:val="20"/>
                <w:szCs w:val="20"/>
              </w:rPr>
              <w:t>31</w:t>
            </w:r>
            <w:r w:rsidR="002A7CCE">
              <w:rPr>
                <w:rFonts w:cs="Times New Roman"/>
                <w:b/>
                <w:color w:val="FFFFFF" w:themeColor="background1"/>
                <w:spacing w:val="-1"/>
                <w:sz w:val="20"/>
                <w:szCs w:val="20"/>
              </w:rPr>
              <w:t>, 2018</w:t>
            </w:r>
          </w:p>
        </w:tc>
        <w:tc>
          <w:tcPr>
            <w:tcW w:w="1710" w:type="dxa"/>
            <w:shd w:val="clear" w:color="auto" w:fill="4F81BD" w:themeFill="accent1"/>
            <w:vAlign w:val="center"/>
          </w:tcPr>
          <w:p w:rsidR="00017F09" w:rsidRPr="00AE0681" w:rsidRDefault="001518DF" w:rsidP="001518DF">
            <w:pPr>
              <w:pStyle w:val="TableParagraph"/>
              <w:spacing w:line="220" w:lineRule="exact"/>
              <w:ind w:right="149"/>
              <w:jc w:val="center"/>
              <w:rPr>
                <w:rFonts w:eastAsia="Arial Narrow" w:cs="Times New Roman"/>
                <w:b/>
                <w:color w:val="FFFFFF" w:themeColor="background1"/>
                <w:sz w:val="20"/>
                <w:szCs w:val="20"/>
              </w:rPr>
            </w:pPr>
            <w:r>
              <w:rPr>
                <w:rFonts w:eastAsia="Arial Narrow" w:cs="Times New Roman"/>
                <w:b/>
                <w:color w:val="FFFFFF" w:themeColor="background1"/>
                <w:sz w:val="20"/>
                <w:szCs w:val="20"/>
              </w:rPr>
              <w:t>Percent Reduction S</w:t>
            </w:r>
            <w:r w:rsidR="00017F09" w:rsidRPr="00AE0681">
              <w:rPr>
                <w:rFonts w:eastAsia="Arial Narrow" w:cs="Times New Roman"/>
                <w:b/>
                <w:color w:val="FFFFFF" w:themeColor="background1"/>
                <w:sz w:val="20"/>
                <w:szCs w:val="20"/>
              </w:rPr>
              <w:t>ince 2011</w:t>
            </w:r>
          </w:p>
        </w:tc>
        <w:tc>
          <w:tcPr>
            <w:tcW w:w="1620" w:type="dxa"/>
            <w:shd w:val="clear" w:color="auto" w:fill="4F81BD" w:themeFill="accent1"/>
            <w:vAlign w:val="center"/>
          </w:tcPr>
          <w:p w:rsidR="00017F09" w:rsidRPr="00AE0681" w:rsidRDefault="00017F09" w:rsidP="001518DF">
            <w:pPr>
              <w:pStyle w:val="TableParagraph"/>
              <w:spacing w:line="220" w:lineRule="exact"/>
              <w:ind w:right="149"/>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Closure Date</w:t>
            </w:r>
          </w:p>
        </w:tc>
      </w:tr>
      <w:tr w:rsidR="00017F09" w:rsidRPr="00CC7D5F" w:rsidTr="000E12B8">
        <w:trPr>
          <w:trHeight w:val="290"/>
          <w:jc w:val="center"/>
        </w:trPr>
        <w:tc>
          <w:tcPr>
            <w:tcW w:w="1270" w:type="dxa"/>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SVTC</w:t>
            </w:r>
          </w:p>
        </w:tc>
        <w:tc>
          <w:tcPr>
            <w:tcW w:w="1440" w:type="dxa"/>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242</w:t>
            </w:r>
          </w:p>
        </w:tc>
        <w:tc>
          <w:tcPr>
            <w:tcW w:w="2070" w:type="dxa"/>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May 2014</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NVTC</w:t>
            </w:r>
          </w:p>
        </w:tc>
        <w:tc>
          <w:tcPr>
            <w:tcW w:w="1440" w:type="dxa"/>
            <w:shd w:val="clear" w:color="auto" w:fill="E9EFF7"/>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157</w:t>
            </w:r>
          </w:p>
        </w:tc>
        <w:tc>
          <w:tcPr>
            <w:tcW w:w="207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March 2016</w:t>
            </w:r>
          </w:p>
        </w:tc>
      </w:tr>
      <w:tr w:rsidR="00017F09" w:rsidRPr="00CC7D5F" w:rsidTr="000E12B8">
        <w:trPr>
          <w:trHeight w:val="290"/>
          <w:jc w:val="center"/>
        </w:trPr>
        <w:tc>
          <w:tcPr>
            <w:tcW w:w="1270" w:type="dxa"/>
            <w:vAlign w:val="center"/>
          </w:tcPr>
          <w:p w:rsidR="00017F09" w:rsidRPr="00586C70" w:rsidRDefault="00017F09" w:rsidP="001518DF">
            <w:pPr>
              <w:pStyle w:val="TableParagraph"/>
              <w:spacing w:before="46"/>
              <w:ind w:left="97"/>
              <w:jc w:val="center"/>
              <w:rPr>
                <w:rFonts w:eastAsia="Arial Narrow" w:cs="Times New Roman"/>
                <w:b/>
                <w:sz w:val="20"/>
                <w:szCs w:val="20"/>
              </w:rPr>
            </w:pPr>
            <w:r w:rsidRPr="00586C70">
              <w:rPr>
                <w:rFonts w:cs="Times New Roman"/>
                <w:b/>
                <w:sz w:val="20"/>
                <w:szCs w:val="20"/>
              </w:rPr>
              <w:t>SWVTC</w:t>
            </w:r>
          </w:p>
        </w:tc>
        <w:tc>
          <w:tcPr>
            <w:tcW w:w="1440" w:type="dxa"/>
            <w:vAlign w:val="center"/>
          </w:tcPr>
          <w:p w:rsidR="00017F09" w:rsidRPr="00586C70" w:rsidRDefault="00017F09" w:rsidP="001518DF">
            <w:pPr>
              <w:pStyle w:val="TableParagraph"/>
              <w:spacing w:before="46"/>
              <w:jc w:val="center"/>
              <w:rPr>
                <w:rFonts w:eastAsia="Arial Narrow" w:cs="Times New Roman"/>
                <w:sz w:val="20"/>
                <w:szCs w:val="20"/>
              </w:rPr>
            </w:pPr>
            <w:r>
              <w:rPr>
                <w:rFonts w:eastAsia="Arial Narrow" w:cs="Times New Roman"/>
                <w:sz w:val="20"/>
                <w:szCs w:val="20"/>
              </w:rPr>
              <w:t>181</w:t>
            </w:r>
          </w:p>
        </w:tc>
        <w:tc>
          <w:tcPr>
            <w:tcW w:w="2070" w:type="dxa"/>
            <w:vAlign w:val="center"/>
          </w:tcPr>
          <w:p w:rsidR="00017F09" w:rsidRPr="00586C70" w:rsidRDefault="00092B36" w:rsidP="00526967">
            <w:pPr>
              <w:pStyle w:val="TableParagraph"/>
              <w:spacing w:before="46"/>
              <w:jc w:val="center"/>
              <w:rPr>
                <w:rFonts w:eastAsia="Arial Narrow" w:cs="Times New Roman"/>
                <w:sz w:val="20"/>
                <w:szCs w:val="20"/>
              </w:rPr>
            </w:pPr>
            <w:r>
              <w:rPr>
                <w:rFonts w:eastAsia="Arial Narrow" w:cs="Times New Roman"/>
                <w:sz w:val="20"/>
                <w:szCs w:val="20"/>
              </w:rPr>
              <w:t>0</w:t>
            </w:r>
          </w:p>
        </w:tc>
        <w:tc>
          <w:tcPr>
            <w:tcW w:w="1710" w:type="dxa"/>
            <w:vAlign w:val="center"/>
          </w:tcPr>
          <w:p w:rsidR="00017F09" w:rsidRPr="00586C70" w:rsidRDefault="00092B36" w:rsidP="00526967">
            <w:pPr>
              <w:pStyle w:val="TableParagraph"/>
              <w:spacing w:before="46"/>
              <w:ind w:right="2"/>
              <w:jc w:val="center"/>
              <w:rPr>
                <w:rFonts w:eastAsia="Arial Narrow" w:cs="Times New Roman"/>
                <w:sz w:val="20"/>
                <w:szCs w:val="20"/>
              </w:rPr>
            </w:pPr>
            <w:r>
              <w:rPr>
                <w:rFonts w:eastAsia="Arial Narrow" w:cs="Times New Roman"/>
                <w:sz w:val="20"/>
                <w:szCs w:val="20"/>
              </w:rPr>
              <w:t>100</w:t>
            </w:r>
            <w:r w:rsidR="00017F09">
              <w:rPr>
                <w:rFonts w:eastAsia="Arial Narrow" w:cs="Times New Roman"/>
                <w:sz w:val="20"/>
                <w:szCs w:val="20"/>
              </w:rPr>
              <w:t>%</w:t>
            </w:r>
          </w:p>
        </w:tc>
        <w:tc>
          <w:tcPr>
            <w:tcW w:w="1620" w:type="dxa"/>
            <w:vAlign w:val="center"/>
          </w:tcPr>
          <w:p w:rsidR="00017F09" w:rsidRPr="00586C70" w:rsidRDefault="00966561" w:rsidP="001518DF">
            <w:pPr>
              <w:pStyle w:val="TableParagraph"/>
              <w:spacing w:before="46"/>
              <w:ind w:right="2"/>
              <w:jc w:val="center"/>
              <w:rPr>
                <w:rFonts w:eastAsia="Arial Narrow" w:cs="Times New Roman"/>
                <w:sz w:val="20"/>
                <w:szCs w:val="20"/>
              </w:rPr>
            </w:pPr>
            <w:r>
              <w:rPr>
                <w:rFonts w:eastAsia="Arial Narrow" w:cs="Times New Roman"/>
                <w:sz w:val="20"/>
                <w:szCs w:val="20"/>
              </w:rPr>
              <w:t>August</w:t>
            </w:r>
            <w:r w:rsidR="00017F09" w:rsidRPr="00586C70">
              <w:rPr>
                <w:rFonts w:eastAsia="Arial Narrow" w:cs="Times New Roman"/>
                <w:sz w:val="20"/>
                <w:szCs w:val="20"/>
              </w:rPr>
              <w:t xml:space="preserve"> 2018</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eastAsia="Arial Narrow" w:cs="Times New Roman"/>
                <w:b/>
                <w:sz w:val="20"/>
                <w:szCs w:val="20"/>
              </w:rPr>
            </w:pPr>
            <w:r w:rsidRPr="00586C70">
              <w:rPr>
                <w:rFonts w:cs="Times New Roman"/>
                <w:b/>
                <w:spacing w:val="-1"/>
                <w:sz w:val="20"/>
                <w:szCs w:val="20"/>
              </w:rPr>
              <w:t>CVTC</w:t>
            </w:r>
          </w:p>
        </w:tc>
        <w:tc>
          <w:tcPr>
            <w:tcW w:w="144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381</w:t>
            </w:r>
          </w:p>
        </w:tc>
        <w:tc>
          <w:tcPr>
            <w:tcW w:w="2070" w:type="dxa"/>
            <w:shd w:val="clear" w:color="auto" w:fill="E9EFF7"/>
            <w:vAlign w:val="center"/>
          </w:tcPr>
          <w:p w:rsidR="00017F09" w:rsidRPr="00586C70" w:rsidRDefault="00966561" w:rsidP="00092B36">
            <w:pPr>
              <w:pStyle w:val="TableParagraph"/>
              <w:spacing w:before="46"/>
              <w:jc w:val="center"/>
              <w:rPr>
                <w:rFonts w:cs="Times New Roman"/>
                <w:spacing w:val="-1"/>
                <w:sz w:val="20"/>
                <w:szCs w:val="20"/>
              </w:rPr>
            </w:pPr>
            <w:r>
              <w:rPr>
                <w:rFonts w:cs="Times New Roman"/>
                <w:spacing w:val="-1"/>
                <w:sz w:val="20"/>
                <w:szCs w:val="20"/>
              </w:rPr>
              <w:t>8</w:t>
            </w:r>
            <w:r w:rsidR="00092B36">
              <w:rPr>
                <w:rFonts w:cs="Times New Roman"/>
                <w:spacing w:val="-1"/>
                <w:sz w:val="20"/>
                <w:szCs w:val="20"/>
              </w:rPr>
              <w:t>1</w:t>
            </w:r>
          </w:p>
        </w:tc>
        <w:tc>
          <w:tcPr>
            <w:tcW w:w="1710" w:type="dxa"/>
            <w:shd w:val="clear" w:color="auto" w:fill="E9EFF7"/>
            <w:vAlign w:val="center"/>
          </w:tcPr>
          <w:p w:rsidR="00017F09" w:rsidRPr="00586C70" w:rsidRDefault="002A7CCE" w:rsidP="00092B36">
            <w:pPr>
              <w:pStyle w:val="TableParagraph"/>
              <w:spacing w:before="46"/>
              <w:ind w:right="2"/>
              <w:jc w:val="center"/>
              <w:rPr>
                <w:rFonts w:cs="Times New Roman"/>
                <w:spacing w:val="-1"/>
                <w:sz w:val="20"/>
                <w:szCs w:val="20"/>
              </w:rPr>
            </w:pPr>
            <w:r>
              <w:rPr>
                <w:rFonts w:cs="Times New Roman"/>
                <w:spacing w:val="-1"/>
                <w:sz w:val="20"/>
                <w:szCs w:val="20"/>
              </w:rPr>
              <w:t>7</w:t>
            </w:r>
            <w:r w:rsidR="00092B36">
              <w:rPr>
                <w:rFonts w:cs="Times New Roman"/>
                <w:spacing w:val="-1"/>
                <w:sz w:val="20"/>
                <w:szCs w:val="20"/>
              </w:rPr>
              <w:t>9</w:t>
            </w:r>
            <w:r w:rsidR="00017F09">
              <w:rPr>
                <w:rFonts w:cs="Times New Roman"/>
                <w:spacing w:val="-1"/>
                <w:sz w:val="20"/>
                <w:szCs w:val="20"/>
              </w:rPr>
              <w:t>%</w:t>
            </w:r>
          </w:p>
        </w:tc>
        <w:tc>
          <w:tcPr>
            <w:tcW w:w="1620" w:type="dxa"/>
            <w:shd w:val="clear" w:color="auto" w:fill="E9EFF7"/>
            <w:vAlign w:val="center"/>
          </w:tcPr>
          <w:p w:rsidR="00017F09" w:rsidRPr="00586C70" w:rsidRDefault="00AE0681" w:rsidP="001518DF">
            <w:pPr>
              <w:pStyle w:val="TableParagraph"/>
              <w:spacing w:before="46"/>
              <w:ind w:right="2"/>
              <w:jc w:val="center"/>
              <w:rPr>
                <w:rFonts w:cs="Times New Roman"/>
                <w:spacing w:val="-1"/>
                <w:sz w:val="20"/>
                <w:szCs w:val="20"/>
              </w:rPr>
            </w:pPr>
            <w:r>
              <w:rPr>
                <w:rFonts w:cs="Times New Roman"/>
                <w:spacing w:val="-1"/>
                <w:sz w:val="20"/>
                <w:szCs w:val="20"/>
              </w:rPr>
              <w:t>June</w:t>
            </w:r>
            <w:r w:rsidR="00017F09" w:rsidRPr="00586C70">
              <w:rPr>
                <w:rFonts w:cs="Times New Roman"/>
                <w:spacing w:val="-1"/>
                <w:sz w:val="20"/>
                <w:szCs w:val="20"/>
              </w:rPr>
              <w:t xml:space="preserve"> 2020</w:t>
            </w:r>
          </w:p>
        </w:tc>
      </w:tr>
      <w:tr w:rsidR="00017F09" w:rsidRPr="00CC7D5F" w:rsidTr="000E12B8">
        <w:trPr>
          <w:trHeight w:val="290"/>
          <w:jc w:val="center"/>
        </w:trPr>
        <w:tc>
          <w:tcPr>
            <w:tcW w:w="1270" w:type="dxa"/>
            <w:shd w:val="clear" w:color="auto" w:fill="auto"/>
            <w:vAlign w:val="center"/>
          </w:tcPr>
          <w:p w:rsidR="00017F09" w:rsidRPr="00586C70" w:rsidRDefault="00017F09" w:rsidP="001518DF">
            <w:pPr>
              <w:pStyle w:val="TableParagraph"/>
              <w:spacing w:before="20" w:line="200" w:lineRule="exact"/>
              <w:ind w:left="101"/>
              <w:jc w:val="center"/>
              <w:rPr>
                <w:rFonts w:eastAsia="Arial Narrow" w:cs="Times New Roman"/>
                <w:b/>
                <w:sz w:val="20"/>
                <w:szCs w:val="20"/>
              </w:rPr>
            </w:pPr>
            <w:r w:rsidRPr="00586C70">
              <w:rPr>
                <w:rFonts w:cs="Times New Roman"/>
                <w:b/>
                <w:sz w:val="20"/>
                <w:szCs w:val="20"/>
              </w:rPr>
              <w:t>SEVTC</w:t>
            </w:r>
          </w:p>
        </w:tc>
        <w:tc>
          <w:tcPr>
            <w:tcW w:w="1440" w:type="dxa"/>
            <w:shd w:val="clear" w:color="auto" w:fill="auto"/>
            <w:vAlign w:val="center"/>
          </w:tcPr>
          <w:p w:rsidR="00017F09" w:rsidRPr="00586C70" w:rsidRDefault="00017F09" w:rsidP="001518DF">
            <w:pPr>
              <w:pStyle w:val="TableParagraph"/>
              <w:spacing w:before="20"/>
              <w:jc w:val="center"/>
              <w:rPr>
                <w:rFonts w:eastAsia="Arial Narrow" w:cs="Times New Roman"/>
                <w:sz w:val="20"/>
                <w:szCs w:val="20"/>
              </w:rPr>
            </w:pPr>
            <w:r>
              <w:rPr>
                <w:rFonts w:eastAsia="Arial Narrow" w:cs="Times New Roman"/>
                <w:sz w:val="20"/>
                <w:szCs w:val="20"/>
              </w:rPr>
              <w:t>123</w:t>
            </w:r>
          </w:p>
        </w:tc>
        <w:tc>
          <w:tcPr>
            <w:tcW w:w="2070" w:type="dxa"/>
            <w:shd w:val="clear" w:color="auto" w:fill="auto"/>
            <w:vAlign w:val="center"/>
          </w:tcPr>
          <w:p w:rsidR="00017F09" w:rsidRPr="00586C70" w:rsidRDefault="00762E69" w:rsidP="00092B36">
            <w:pPr>
              <w:pStyle w:val="TableParagraph"/>
              <w:spacing w:before="20"/>
              <w:jc w:val="center"/>
              <w:rPr>
                <w:rFonts w:eastAsia="Arial Narrow" w:cs="Times New Roman"/>
                <w:sz w:val="20"/>
                <w:szCs w:val="20"/>
              </w:rPr>
            </w:pPr>
            <w:r>
              <w:rPr>
                <w:rFonts w:eastAsia="Arial Narrow" w:cs="Times New Roman"/>
                <w:sz w:val="20"/>
                <w:szCs w:val="20"/>
              </w:rPr>
              <w:t>7</w:t>
            </w:r>
            <w:r w:rsidR="00092B36">
              <w:rPr>
                <w:rFonts w:eastAsia="Arial Narrow" w:cs="Times New Roman"/>
                <w:sz w:val="20"/>
                <w:szCs w:val="20"/>
              </w:rPr>
              <w:t>1</w:t>
            </w:r>
          </w:p>
        </w:tc>
        <w:tc>
          <w:tcPr>
            <w:tcW w:w="1710" w:type="dxa"/>
            <w:shd w:val="clear" w:color="auto" w:fill="auto"/>
            <w:vAlign w:val="center"/>
          </w:tcPr>
          <w:p w:rsidR="00017F09" w:rsidRPr="00586C70" w:rsidRDefault="00017F09" w:rsidP="00092B36">
            <w:pPr>
              <w:pStyle w:val="TableParagraph"/>
              <w:spacing w:before="20"/>
              <w:ind w:right="2"/>
              <w:jc w:val="center"/>
              <w:rPr>
                <w:rFonts w:eastAsia="Arial Narrow" w:cs="Times New Roman"/>
                <w:sz w:val="20"/>
                <w:szCs w:val="20"/>
              </w:rPr>
            </w:pPr>
            <w:r>
              <w:rPr>
                <w:rFonts w:eastAsia="Arial Narrow" w:cs="Times New Roman"/>
                <w:sz w:val="20"/>
                <w:szCs w:val="20"/>
              </w:rPr>
              <w:t>4</w:t>
            </w:r>
            <w:r w:rsidR="00092B36">
              <w:rPr>
                <w:rFonts w:eastAsia="Arial Narrow" w:cs="Times New Roman"/>
                <w:sz w:val="20"/>
                <w:szCs w:val="20"/>
              </w:rPr>
              <w:t>2</w:t>
            </w:r>
            <w:r>
              <w:rPr>
                <w:rFonts w:eastAsia="Arial Narrow" w:cs="Times New Roman"/>
                <w:sz w:val="20"/>
                <w:szCs w:val="20"/>
              </w:rPr>
              <w:t>%</w:t>
            </w:r>
          </w:p>
        </w:tc>
        <w:tc>
          <w:tcPr>
            <w:tcW w:w="1620" w:type="dxa"/>
            <w:shd w:val="clear" w:color="auto" w:fill="auto"/>
            <w:vAlign w:val="center"/>
          </w:tcPr>
          <w:p w:rsidR="00017F09" w:rsidRPr="00586C70" w:rsidRDefault="00017F09" w:rsidP="001518DF">
            <w:pPr>
              <w:pStyle w:val="TableParagraph"/>
              <w:spacing w:before="20"/>
              <w:ind w:right="2"/>
              <w:jc w:val="center"/>
              <w:rPr>
                <w:rFonts w:eastAsia="Arial Narrow" w:cs="Times New Roman"/>
                <w:sz w:val="20"/>
                <w:szCs w:val="20"/>
              </w:rPr>
            </w:pPr>
            <w:r w:rsidRPr="00586C70">
              <w:rPr>
                <w:rFonts w:eastAsia="Arial Narrow" w:cs="Times New Roman"/>
                <w:sz w:val="20"/>
                <w:szCs w:val="20"/>
              </w:rPr>
              <w:t>Remains Open</w:t>
            </w:r>
          </w:p>
        </w:tc>
      </w:tr>
      <w:tr w:rsidR="00017F09" w:rsidRPr="00CC7D5F" w:rsidTr="000E12B8">
        <w:trPr>
          <w:trHeight w:val="291"/>
          <w:jc w:val="center"/>
        </w:trPr>
        <w:tc>
          <w:tcPr>
            <w:tcW w:w="127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cs="Times New Roman"/>
                <w:b/>
                <w:spacing w:val="-1"/>
                <w:sz w:val="20"/>
                <w:szCs w:val="20"/>
              </w:rPr>
              <w:t>Total</w:t>
            </w:r>
          </w:p>
        </w:tc>
        <w:tc>
          <w:tcPr>
            <w:tcW w:w="144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eastAsia="Arial Narrow" w:cs="Times New Roman"/>
                <w:b/>
                <w:sz w:val="20"/>
                <w:szCs w:val="20"/>
              </w:rPr>
              <w:t>1084</w:t>
            </w:r>
          </w:p>
        </w:tc>
        <w:tc>
          <w:tcPr>
            <w:tcW w:w="2070" w:type="dxa"/>
            <w:shd w:val="clear" w:color="auto" w:fill="DBE5F1"/>
            <w:vAlign w:val="center"/>
          </w:tcPr>
          <w:p w:rsidR="00017F09" w:rsidRPr="00AE0681" w:rsidRDefault="00966561" w:rsidP="00092B36">
            <w:pPr>
              <w:pStyle w:val="TableParagraph"/>
              <w:jc w:val="center"/>
              <w:rPr>
                <w:rFonts w:eastAsia="Arial Narrow" w:cs="Times New Roman"/>
                <w:b/>
                <w:sz w:val="20"/>
                <w:szCs w:val="20"/>
              </w:rPr>
            </w:pPr>
            <w:r>
              <w:rPr>
                <w:rFonts w:eastAsia="Arial Narrow" w:cs="Times New Roman"/>
                <w:b/>
                <w:sz w:val="20"/>
                <w:szCs w:val="20"/>
              </w:rPr>
              <w:t>15</w:t>
            </w:r>
            <w:r w:rsidR="00092B36">
              <w:rPr>
                <w:rFonts w:eastAsia="Arial Narrow" w:cs="Times New Roman"/>
                <w:b/>
                <w:sz w:val="20"/>
                <w:szCs w:val="20"/>
              </w:rPr>
              <w:t>2</w:t>
            </w:r>
          </w:p>
        </w:tc>
        <w:tc>
          <w:tcPr>
            <w:tcW w:w="1710" w:type="dxa"/>
            <w:shd w:val="clear" w:color="auto" w:fill="DBE5F1"/>
            <w:vAlign w:val="center"/>
          </w:tcPr>
          <w:p w:rsidR="00017F09" w:rsidRPr="00AE0681" w:rsidRDefault="002A7CCE" w:rsidP="00966561">
            <w:pPr>
              <w:pStyle w:val="TableParagraph"/>
              <w:ind w:right="2"/>
              <w:jc w:val="center"/>
              <w:rPr>
                <w:rFonts w:eastAsia="Arial Narrow" w:cs="Times New Roman"/>
                <w:b/>
                <w:sz w:val="20"/>
                <w:szCs w:val="20"/>
              </w:rPr>
            </w:pPr>
            <w:r>
              <w:rPr>
                <w:rFonts w:eastAsia="Arial Narrow" w:cs="Times New Roman"/>
                <w:b/>
                <w:sz w:val="20"/>
                <w:szCs w:val="20"/>
              </w:rPr>
              <w:t>8</w:t>
            </w:r>
            <w:r w:rsidR="00966561">
              <w:rPr>
                <w:rFonts w:eastAsia="Arial Narrow" w:cs="Times New Roman"/>
                <w:b/>
                <w:sz w:val="20"/>
                <w:szCs w:val="20"/>
              </w:rPr>
              <w:t>6</w:t>
            </w:r>
            <w:r w:rsidR="00017F09" w:rsidRPr="00AE0681">
              <w:rPr>
                <w:rFonts w:eastAsia="Arial Narrow" w:cs="Times New Roman"/>
                <w:b/>
                <w:sz w:val="20"/>
                <w:szCs w:val="20"/>
              </w:rPr>
              <w:t>%</w:t>
            </w:r>
          </w:p>
        </w:tc>
        <w:tc>
          <w:tcPr>
            <w:tcW w:w="1620" w:type="dxa"/>
            <w:shd w:val="clear" w:color="auto" w:fill="DBE5F1"/>
            <w:vAlign w:val="center"/>
          </w:tcPr>
          <w:p w:rsidR="00017F09" w:rsidRPr="00AE0681" w:rsidRDefault="00017F09" w:rsidP="001518DF">
            <w:pPr>
              <w:pStyle w:val="TableParagraph"/>
              <w:ind w:right="2"/>
              <w:jc w:val="center"/>
              <w:rPr>
                <w:rFonts w:eastAsia="Arial Narrow" w:cs="Times New Roman"/>
                <w:b/>
                <w:sz w:val="20"/>
                <w:szCs w:val="20"/>
              </w:rPr>
            </w:pPr>
          </w:p>
        </w:tc>
      </w:tr>
    </w:tbl>
    <w:p w:rsidR="00AE0681" w:rsidRDefault="00AE0681" w:rsidP="00017F09">
      <w:pPr>
        <w:rPr>
          <w:color w:val="1F497D" w:themeColor="text2"/>
          <w:spacing w:val="-1"/>
          <w:sz w:val="20"/>
          <w:szCs w:val="20"/>
        </w:rPr>
      </w:pPr>
    </w:p>
    <w:p w:rsidR="006A44F8" w:rsidRDefault="006A44F8" w:rsidP="00017F09">
      <w:pPr>
        <w:rPr>
          <w:color w:val="1F497D" w:themeColor="text2"/>
          <w:spacing w:val="-1"/>
          <w:sz w:val="20"/>
          <w:szCs w:val="20"/>
        </w:rPr>
      </w:pPr>
    </w:p>
    <w:p w:rsidR="00AE0681" w:rsidRDefault="00AE0681" w:rsidP="00017F09">
      <w:pPr>
        <w:rPr>
          <w:color w:val="1F497D" w:themeColor="text2"/>
          <w:spacing w:val="-1"/>
          <w:sz w:val="20"/>
          <w:szCs w:val="20"/>
        </w:rPr>
      </w:pPr>
    </w:p>
    <w:p w:rsidR="000628D8" w:rsidRPr="000628D8" w:rsidRDefault="000628D8" w:rsidP="00017F09">
      <w:pPr>
        <w:rPr>
          <w:b/>
          <w:spacing w:val="-1"/>
          <w:sz w:val="36"/>
          <w:szCs w:val="36"/>
        </w:rPr>
      </w:pPr>
      <w:r w:rsidRPr="000628D8">
        <w:rPr>
          <w:b/>
          <w:spacing w:val="-1"/>
          <w:sz w:val="36"/>
          <w:szCs w:val="36"/>
        </w:rPr>
        <w:t>Training Center Discharge Information</w:t>
      </w:r>
    </w:p>
    <w:p w:rsidR="000628D8" w:rsidRPr="000E12B8" w:rsidRDefault="000628D8" w:rsidP="00017F09">
      <w:pPr>
        <w:rPr>
          <w:color w:val="1F497D" w:themeColor="text2"/>
          <w:spacing w:val="-1"/>
        </w:rPr>
      </w:pPr>
    </w:p>
    <w:p w:rsidR="00017F09" w:rsidRPr="000628D8" w:rsidRDefault="00AE0681" w:rsidP="00017F09">
      <w:pPr>
        <w:rPr>
          <w:b/>
          <w:spacing w:val="-1"/>
          <w:sz w:val="28"/>
          <w:szCs w:val="28"/>
        </w:rPr>
      </w:pPr>
      <w:r w:rsidRPr="000628D8">
        <w:rPr>
          <w:b/>
          <w:spacing w:val="-1"/>
          <w:sz w:val="28"/>
          <w:szCs w:val="28"/>
        </w:rPr>
        <w:t>Placements C</w:t>
      </w:r>
      <w:r w:rsidR="00017F09" w:rsidRPr="000628D8">
        <w:rPr>
          <w:b/>
          <w:spacing w:val="-1"/>
          <w:sz w:val="28"/>
          <w:szCs w:val="28"/>
        </w:rPr>
        <w:t>hose</w:t>
      </w:r>
      <w:r w:rsidRPr="000628D8">
        <w:rPr>
          <w:b/>
          <w:spacing w:val="-1"/>
          <w:sz w:val="28"/>
          <w:szCs w:val="28"/>
        </w:rPr>
        <w:t>n by Authorized R</w:t>
      </w:r>
      <w:r w:rsidR="00017F09" w:rsidRPr="000628D8">
        <w:rPr>
          <w:b/>
          <w:spacing w:val="-1"/>
          <w:sz w:val="28"/>
          <w:szCs w:val="28"/>
        </w:rPr>
        <w:t xml:space="preserve">epresentatives  </w:t>
      </w:r>
    </w:p>
    <w:p w:rsidR="00AE0681" w:rsidRDefault="00AE0681" w:rsidP="00017F09">
      <w:pPr>
        <w:spacing w:before="54"/>
        <w:rPr>
          <w:spacing w:val="-1"/>
        </w:rPr>
      </w:pPr>
    </w:p>
    <w:p w:rsidR="00017F09" w:rsidRDefault="008A2AD4" w:rsidP="00017F09">
      <w:pPr>
        <w:spacing w:before="54"/>
      </w:pPr>
      <w:r>
        <w:rPr>
          <w:spacing w:val="-1"/>
        </w:rPr>
        <w:t>Figure</w:t>
      </w:r>
      <w:r w:rsidR="00017F09">
        <w:rPr>
          <w:spacing w:val="-1"/>
        </w:rPr>
        <w:t xml:space="preserve"> 2</w:t>
      </w:r>
      <w:r w:rsidR="00017F09" w:rsidRPr="00E43670">
        <w:rPr>
          <w:spacing w:val="-1"/>
        </w:rPr>
        <w:t xml:space="preserve"> </w:t>
      </w:r>
      <w:r w:rsidR="00AE0681">
        <w:rPr>
          <w:spacing w:val="-1"/>
        </w:rPr>
        <w:t xml:space="preserve">below </w:t>
      </w:r>
      <w:r w:rsidR="00017F09" w:rsidRPr="00E43670">
        <w:rPr>
          <w:spacing w:val="-1"/>
        </w:rPr>
        <w:t xml:space="preserve">provides the number </w:t>
      </w:r>
      <w:r w:rsidR="00017F09" w:rsidRPr="00E43670">
        <w:rPr>
          <w:spacing w:val="1"/>
        </w:rPr>
        <w:t xml:space="preserve">of </w:t>
      </w:r>
      <w:r w:rsidR="00017F09" w:rsidRPr="00E43670">
        <w:rPr>
          <w:spacing w:val="-1"/>
        </w:rPr>
        <w:t>individuals</w:t>
      </w:r>
      <w:r w:rsidR="00017F09" w:rsidRPr="00E43670">
        <w:t xml:space="preserve"> and families who have </w:t>
      </w:r>
      <w:r w:rsidR="00017F09" w:rsidRPr="00E43670">
        <w:rPr>
          <w:spacing w:val="-1"/>
        </w:rPr>
        <w:t>indicated</w:t>
      </w:r>
      <w:r w:rsidR="00017F09" w:rsidRPr="00E43670">
        <w:t xml:space="preserve"> a</w:t>
      </w:r>
      <w:r w:rsidR="00017F09" w:rsidRPr="00E43670">
        <w:rPr>
          <w:spacing w:val="-2"/>
        </w:rPr>
        <w:t xml:space="preserve"> </w:t>
      </w:r>
      <w:r w:rsidR="00017F09" w:rsidRPr="00E43670">
        <w:rPr>
          <w:spacing w:val="-1"/>
        </w:rPr>
        <w:t>preference</w:t>
      </w:r>
      <w:r w:rsidR="00017F09" w:rsidRPr="00E43670">
        <w:rPr>
          <w:spacing w:val="-2"/>
        </w:rPr>
        <w:t xml:space="preserve"> </w:t>
      </w:r>
      <w:r w:rsidR="00017F09" w:rsidRPr="00E43670">
        <w:t>for</w:t>
      </w:r>
      <w:r w:rsidR="00017F09" w:rsidRPr="00E43670">
        <w:rPr>
          <w:spacing w:val="-2"/>
        </w:rPr>
        <w:t xml:space="preserve"> moving to the </w:t>
      </w:r>
      <w:r w:rsidR="00017F09" w:rsidRPr="00E43670">
        <w:rPr>
          <w:spacing w:val="-1"/>
        </w:rPr>
        <w:t>community</w:t>
      </w:r>
      <w:r w:rsidR="00017F09">
        <w:rPr>
          <w:spacing w:val="77"/>
        </w:rPr>
        <w:t xml:space="preserve"> </w:t>
      </w:r>
      <w:r w:rsidR="00017F09" w:rsidRPr="00E43670">
        <w:t xml:space="preserve">or are actively exploring their options. These families and authorized representatives </w:t>
      </w:r>
      <w:r w:rsidR="00017F09" w:rsidRPr="00E43670">
        <w:rPr>
          <w:spacing w:val="-1"/>
        </w:rPr>
        <w:t>either are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017F09" w:rsidRPr="00E43670">
        <w:rPr>
          <w:spacing w:val="-2"/>
        </w:rPr>
        <w:t xml:space="preserve"> </w:t>
      </w:r>
      <w:r w:rsidR="00017F09" w:rsidRPr="00E43670">
        <w:rPr>
          <w:spacing w:val="-1"/>
        </w:rPr>
        <w:t>process</w:t>
      </w:r>
      <w:r w:rsidR="00017F09" w:rsidRPr="00E43670">
        <w:t xml:space="preserve"> </w:t>
      </w:r>
      <w:r w:rsidR="00017F09" w:rsidRPr="00E43670">
        <w:rPr>
          <w:spacing w:val="-2"/>
        </w:rPr>
        <w:t>of</w:t>
      </w:r>
      <w:r w:rsidR="00017F09" w:rsidRPr="00E43670">
        <w:rPr>
          <w:spacing w:val="1"/>
        </w:rPr>
        <w:t xml:space="preserve"> </w:t>
      </w:r>
      <w:r w:rsidR="00017F09" w:rsidRPr="00E43670">
        <w:rPr>
          <w:spacing w:val="-2"/>
        </w:rPr>
        <w:t>moving</w:t>
      </w:r>
      <w:r w:rsidR="00017F09" w:rsidRPr="00E43670">
        <w:t xml:space="preserve"> or actively</w:t>
      </w:r>
      <w:r w:rsidR="00017F09" w:rsidRPr="00E43670">
        <w:rPr>
          <w:spacing w:val="-3"/>
        </w:rPr>
        <w:t xml:space="preserve"> </w:t>
      </w:r>
      <w:r w:rsidR="00017F09" w:rsidRPr="00E43670">
        <w:rPr>
          <w:spacing w:val="-1"/>
        </w:rPr>
        <w:t>considering</w:t>
      </w:r>
      <w:r w:rsidR="00017F09" w:rsidRPr="00E43670">
        <w:rPr>
          <w:spacing w:val="-3"/>
        </w:rPr>
        <w:t xml:space="preserve"> </w:t>
      </w:r>
      <w:r w:rsidR="00017F09" w:rsidRPr="00E43670">
        <w:rPr>
          <w:spacing w:val="-1"/>
        </w:rPr>
        <w:t>community</w:t>
      </w:r>
      <w:r w:rsidR="00017F09" w:rsidRPr="00E43670">
        <w:rPr>
          <w:spacing w:val="-3"/>
        </w:rPr>
        <w:t xml:space="preserve"> </w:t>
      </w:r>
      <w:r w:rsidR="00017F09" w:rsidRPr="00E43670">
        <w:rPr>
          <w:spacing w:val="-1"/>
        </w:rPr>
        <w:t>options</w:t>
      </w:r>
      <w:r w:rsidR="00017F09" w:rsidRPr="00E43670">
        <w:t xml:space="preserve"> or </w:t>
      </w:r>
      <w:r w:rsidR="00017F09" w:rsidRPr="00E43670">
        <w:rPr>
          <w:spacing w:val="1"/>
        </w:rPr>
        <w:t xml:space="preserve">are </w:t>
      </w:r>
      <w:r w:rsidR="00017F09" w:rsidRPr="00E43670">
        <w:rPr>
          <w:spacing w:val="-2"/>
        </w:rPr>
        <w:t>willing</w:t>
      </w:r>
      <w:r w:rsidR="00017F09" w:rsidRPr="00E43670">
        <w:rPr>
          <w:spacing w:val="-3"/>
        </w:rPr>
        <w:t xml:space="preserve"> </w:t>
      </w:r>
      <w:r w:rsidR="00017F09" w:rsidRPr="00E43670">
        <w:t xml:space="preserve">to </w:t>
      </w:r>
      <w:r w:rsidR="00017F09" w:rsidRPr="00E43670">
        <w:rPr>
          <w:spacing w:val="-1"/>
        </w:rPr>
        <w:t>participate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017F09" w:rsidRPr="00E43670">
        <w:rPr>
          <w:spacing w:val="79"/>
        </w:rPr>
        <w:t xml:space="preserve"> </w:t>
      </w:r>
      <w:r w:rsidR="00017F09" w:rsidRPr="00E43670">
        <w:rPr>
          <w:spacing w:val="-1"/>
        </w:rPr>
        <w:t>discharge</w:t>
      </w:r>
      <w:r w:rsidR="00017F09" w:rsidRPr="00E43670">
        <w:t xml:space="preserve"> </w:t>
      </w:r>
      <w:r w:rsidR="00017F09" w:rsidRPr="00E43670">
        <w:rPr>
          <w:spacing w:val="-1"/>
        </w:rPr>
        <w:t>process</w:t>
      </w:r>
      <w:r w:rsidR="00017F09" w:rsidRPr="00E43670">
        <w:t>.</w:t>
      </w:r>
    </w:p>
    <w:p w:rsidR="00AE0681" w:rsidRDefault="00AE0681" w:rsidP="00017F09">
      <w:pPr>
        <w:spacing w:before="54"/>
      </w:pPr>
    </w:p>
    <w:p w:rsidR="006A44F8" w:rsidRDefault="006A44F8" w:rsidP="00017F09">
      <w:pPr>
        <w:rPr>
          <w:rFonts w:asciiTheme="minorHAnsi" w:hAnsiTheme="minorHAnsi"/>
          <w:b/>
          <w:sz w:val="20"/>
          <w:szCs w:val="20"/>
        </w:rPr>
      </w:pPr>
    </w:p>
    <w:p w:rsidR="00017F09" w:rsidRDefault="000E12B8" w:rsidP="00017F09">
      <w:pPr>
        <w:rPr>
          <w:rFonts w:asciiTheme="minorHAnsi" w:hAnsiTheme="minorHAnsi"/>
          <w:b/>
          <w:sz w:val="20"/>
          <w:szCs w:val="20"/>
        </w:rPr>
      </w:pPr>
      <w:r>
        <w:rPr>
          <w:rFonts w:asciiTheme="minorHAnsi" w:hAnsiTheme="minorHAnsi"/>
          <w:b/>
          <w:sz w:val="20"/>
          <w:szCs w:val="20"/>
        </w:rPr>
        <w:t>Figure</w:t>
      </w:r>
      <w:r w:rsidR="00017F09" w:rsidRPr="00AE0681">
        <w:rPr>
          <w:rFonts w:asciiTheme="minorHAnsi" w:hAnsiTheme="minorHAnsi"/>
          <w:b/>
          <w:sz w:val="20"/>
          <w:szCs w:val="20"/>
        </w:rPr>
        <w:t xml:space="preserve"> 2: Training</w:t>
      </w:r>
      <w:r w:rsidR="00017F09" w:rsidRPr="00AE0681">
        <w:rPr>
          <w:rFonts w:asciiTheme="minorHAnsi" w:hAnsiTheme="minorHAnsi"/>
          <w:b/>
          <w:spacing w:val="-4"/>
          <w:sz w:val="20"/>
          <w:szCs w:val="20"/>
        </w:rPr>
        <w:t xml:space="preserve"> </w:t>
      </w:r>
      <w:r w:rsidR="00017F09" w:rsidRPr="00AE0681">
        <w:rPr>
          <w:rFonts w:asciiTheme="minorHAnsi" w:hAnsiTheme="minorHAnsi"/>
          <w:b/>
          <w:sz w:val="20"/>
          <w:szCs w:val="20"/>
        </w:rPr>
        <w:t>Center</w:t>
      </w:r>
      <w:r w:rsidR="00017F09" w:rsidRPr="00AE0681">
        <w:rPr>
          <w:rFonts w:asciiTheme="minorHAnsi" w:hAnsiTheme="minorHAnsi"/>
          <w:b/>
          <w:spacing w:val="-5"/>
          <w:sz w:val="20"/>
          <w:szCs w:val="20"/>
        </w:rPr>
        <w:t xml:space="preserve"> </w:t>
      </w:r>
      <w:r w:rsidR="00017F09" w:rsidRPr="00AE0681">
        <w:rPr>
          <w:rFonts w:asciiTheme="minorHAnsi" w:hAnsiTheme="minorHAnsi"/>
          <w:b/>
          <w:sz w:val="20"/>
          <w:szCs w:val="20"/>
        </w:rPr>
        <w:t xml:space="preserve">Preference for </w:t>
      </w:r>
      <w:r w:rsidR="001518DF">
        <w:rPr>
          <w:rFonts w:asciiTheme="minorHAnsi" w:hAnsiTheme="minorHAnsi"/>
          <w:b/>
          <w:sz w:val="20"/>
          <w:szCs w:val="20"/>
        </w:rPr>
        <w:t>Yes and M</w:t>
      </w:r>
      <w:r w:rsidR="00017F09" w:rsidRPr="00AE0681">
        <w:rPr>
          <w:rFonts w:asciiTheme="minorHAnsi" w:hAnsiTheme="minorHAnsi"/>
          <w:b/>
          <w:sz w:val="20"/>
          <w:szCs w:val="20"/>
        </w:rPr>
        <w:t>aybe as of</w:t>
      </w:r>
      <w:r w:rsidR="00017F09" w:rsidRPr="00AE0681">
        <w:rPr>
          <w:rFonts w:asciiTheme="minorHAnsi" w:hAnsiTheme="minorHAnsi"/>
          <w:b/>
          <w:spacing w:val="-4"/>
          <w:sz w:val="20"/>
          <w:szCs w:val="20"/>
        </w:rPr>
        <w:t xml:space="preserve"> </w:t>
      </w:r>
      <w:r w:rsidR="008D6EE9">
        <w:rPr>
          <w:rFonts w:asciiTheme="minorHAnsi" w:hAnsiTheme="minorHAnsi"/>
          <w:b/>
          <w:sz w:val="20"/>
          <w:szCs w:val="20"/>
        </w:rPr>
        <w:t>August 31</w:t>
      </w:r>
      <w:r w:rsidR="00AC4BA3">
        <w:rPr>
          <w:rFonts w:asciiTheme="minorHAnsi" w:hAnsiTheme="minorHAnsi"/>
          <w:b/>
          <w:sz w:val="20"/>
          <w:szCs w:val="20"/>
        </w:rPr>
        <w:t>, 2018</w:t>
      </w:r>
      <w:r w:rsidR="00AE0681">
        <w:rPr>
          <w:rFonts w:asciiTheme="minorHAnsi" w:hAnsiTheme="minorHAnsi"/>
          <w:b/>
          <w:sz w:val="20"/>
          <w:szCs w:val="20"/>
        </w:rPr>
        <w:br/>
      </w:r>
    </w:p>
    <w:tbl>
      <w:tblPr>
        <w:tblStyle w:val="TableGrid"/>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60"/>
        <w:gridCol w:w="2250"/>
        <w:gridCol w:w="2336"/>
        <w:gridCol w:w="1084"/>
      </w:tblGrid>
      <w:tr w:rsidR="005B76CC" w:rsidTr="000E12B8">
        <w:tc>
          <w:tcPr>
            <w:tcW w:w="1260" w:type="dxa"/>
            <w:shd w:val="clear" w:color="auto" w:fill="4F81BD" w:themeFill="accent1"/>
            <w:vAlign w:val="center"/>
          </w:tcPr>
          <w:p w:rsidR="005B76CC" w:rsidRPr="005B76CC" w:rsidRDefault="005B76CC" w:rsidP="00600443">
            <w:pPr>
              <w:pStyle w:val="TableParagraph"/>
              <w:spacing w:line="220" w:lineRule="exact"/>
              <w:ind w:left="10" w:right="163" w:hanging="3"/>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Training Center</w:t>
            </w:r>
          </w:p>
        </w:tc>
        <w:tc>
          <w:tcPr>
            <w:tcW w:w="2250" w:type="dxa"/>
            <w:shd w:val="clear" w:color="auto" w:fill="4F81BD" w:themeFill="accent1"/>
            <w:vAlign w:val="center"/>
          </w:tcPr>
          <w:p w:rsidR="005B76CC" w:rsidRPr="005B76CC" w:rsidRDefault="005B76CC" w:rsidP="00600443">
            <w:pPr>
              <w:pStyle w:val="TableParagraph"/>
              <w:spacing w:line="220" w:lineRule="exact"/>
              <w:ind w:left="351" w:right="351" w:firstLine="67"/>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 xml:space="preserve">Yes - </w:t>
            </w:r>
            <w:r>
              <w:rPr>
                <w:rFonts w:cs="Times New Roman"/>
                <w:b/>
                <w:color w:val="FFFFFF" w:themeColor="background1"/>
                <w:spacing w:val="-1"/>
                <w:sz w:val="20"/>
                <w:szCs w:val="20"/>
              </w:rPr>
              <w:t xml:space="preserve"> Currently i</w:t>
            </w:r>
            <w:r w:rsidRPr="005B76CC">
              <w:rPr>
                <w:rFonts w:cs="Times New Roman"/>
                <w:b/>
                <w:color w:val="FFFFFF" w:themeColor="background1"/>
                <w:spacing w:val="-1"/>
                <w:sz w:val="20"/>
                <w:szCs w:val="20"/>
              </w:rPr>
              <w:t>n the D</w:t>
            </w:r>
            <w:r>
              <w:rPr>
                <w:rFonts w:cs="Times New Roman"/>
                <w:b/>
                <w:color w:val="FFFFFF" w:themeColor="background1"/>
                <w:spacing w:val="-1"/>
                <w:sz w:val="20"/>
                <w:szCs w:val="20"/>
              </w:rPr>
              <w:t>ischarge P</w:t>
            </w:r>
            <w:r w:rsidRPr="005B76CC">
              <w:rPr>
                <w:rFonts w:cs="Times New Roman"/>
                <w:b/>
                <w:color w:val="FFFFFF" w:themeColor="background1"/>
                <w:spacing w:val="-1"/>
                <w:sz w:val="20"/>
                <w:szCs w:val="20"/>
              </w:rPr>
              <w:t>rocess</w:t>
            </w:r>
          </w:p>
        </w:tc>
        <w:tc>
          <w:tcPr>
            <w:tcW w:w="2336" w:type="dxa"/>
            <w:shd w:val="clear" w:color="auto" w:fill="4F81BD" w:themeFill="accent1"/>
            <w:vAlign w:val="center"/>
          </w:tcPr>
          <w:p w:rsidR="005B76CC" w:rsidRPr="005B76CC" w:rsidRDefault="005B76CC" w:rsidP="00600443">
            <w:pPr>
              <w:pStyle w:val="TableParagraph"/>
              <w:spacing w:line="220" w:lineRule="exact"/>
              <w:ind w:left="145" w:right="149"/>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Maybe – C</w:t>
            </w:r>
            <w:r>
              <w:rPr>
                <w:rFonts w:cs="Times New Roman"/>
                <w:b/>
                <w:color w:val="FFFFFF" w:themeColor="background1"/>
                <w:spacing w:val="-1"/>
                <w:sz w:val="20"/>
                <w:szCs w:val="20"/>
              </w:rPr>
              <w:t>onsidering Options and Willing to P</w:t>
            </w:r>
            <w:r w:rsidRPr="005B76CC">
              <w:rPr>
                <w:rFonts w:cs="Times New Roman"/>
                <w:b/>
                <w:color w:val="FFFFFF" w:themeColor="background1"/>
                <w:spacing w:val="-1"/>
                <w:sz w:val="20"/>
                <w:szCs w:val="20"/>
              </w:rPr>
              <w:t>articipate</w:t>
            </w:r>
          </w:p>
        </w:tc>
        <w:tc>
          <w:tcPr>
            <w:tcW w:w="1084" w:type="dxa"/>
            <w:shd w:val="clear" w:color="auto" w:fill="4F81BD" w:themeFill="accent1"/>
            <w:vAlign w:val="center"/>
          </w:tcPr>
          <w:p w:rsidR="005B76CC" w:rsidRPr="005B76CC" w:rsidRDefault="005B76CC" w:rsidP="000E12B8">
            <w:pPr>
              <w:pStyle w:val="TableParagraph"/>
              <w:spacing w:line="220" w:lineRule="exact"/>
              <w:ind w:left="100"/>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Total</w:t>
            </w:r>
          </w:p>
        </w:tc>
      </w:tr>
      <w:tr w:rsidR="005B76CC" w:rsidTr="000E12B8">
        <w:tc>
          <w:tcPr>
            <w:tcW w:w="1260" w:type="dxa"/>
          </w:tcPr>
          <w:p w:rsidR="005B76CC" w:rsidRDefault="005B76CC" w:rsidP="005B76CC">
            <w:pPr>
              <w:rPr>
                <w:rFonts w:asciiTheme="minorHAnsi" w:hAnsiTheme="minorHAnsi"/>
                <w:b/>
                <w:sz w:val="20"/>
                <w:szCs w:val="20"/>
              </w:rPr>
            </w:pPr>
            <w:r>
              <w:rPr>
                <w:rFonts w:asciiTheme="minorHAnsi" w:hAnsiTheme="minorHAnsi"/>
                <w:b/>
                <w:sz w:val="20"/>
                <w:szCs w:val="20"/>
              </w:rPr>
              <w:t>CVTC</w:t>
            </w:r>
          </w:p>
        </w:tc>
        <w:tc>
          <w:tcPr>
            <w:tcW w:w="2250" w:type="dxa"/>
          </w:tcPr>
          <w:p w:rsidR="005B76CC" w:rsidRPr="001518DF" w:rsidRDefault="00092B36" w:rsidP="005B76CC">
            <w:pPr>
              <w:jc w:val="right"/>
              <w:rPr>
                <w:rFonts w:asciiTheme="minorHAnsi" w:hAnsiTheme="minorHAnsi"/>
                <w:sz w:val="20"/>
                <w:szCs w:val="20"/>
              </w:rPr>
            </w:pPr>
            <w:r>
              <w:rPr>
                <w:rFonts w:asciiTheme="minorHAnsi" w:hAnsiTheme="minorHAnsi"/>
                <w:sz w:val="20"/>
                <w:szCs w:val="20"/>
              </w:rPr>
              <w:t>12</w:t>
            </w:r>
          </w:p>
        </w:tc>
        <w:tc>
          <w:tcPr>
            <w:tcW w:w="2336" w:type="dxa"/>
          </w:tcPr>
          <w:p w:rsidR="005B76CC" w:rsidRPr="001518DF" w:rsidRDefault="00092B36" w:rsidP="005B76CC">
            <w:pPr>
              <w:jc w:val="right"/>
              <w:rPr>
                <w:rFonts w:asciiTheme="minorHAnsi" w:hAnsiTheme="minorHAnsi"/>
                <w:sz w:val="20"/>
                <w:szCs w:val="20"/>
              </w:rPr>
            </w:pPr>
            <w:r>
              <w:rPr>
                <w:rFonts w:asciiTheme="minorHAnsi" w:hAnsiTheme="minorHAnsi"/>
                <w:sz w:val="20"/>
                <w:szCs w:val="20"/>
              </w:rPr>
              <w:t>13</w:t>
            </w:r>
          </w:p>
        </w:tc>
        <w:tc>
          <w:tcPr>
            <w:tcW w:w="1084" w:type="dxa"/>
          </w:tcPr>
          <w:p w:rsidR="005B76CC" w:rsidRPr="001518DF" w:rsidRDefault="00092B36" w:rsidP="006F6904">
            <w:pPr>
              <w:jc w:val="right"/>
              <w:rPr>
                <w:rFonts w:asciiTheme="minorHAnsi" w:hAnsiTheme="minorHAnsi"/>
                <w:sz w:val="20"/>
                <w:szCs w:val="20"/>
              </w:rPr>
            </w:pPr>
            <w:r>
              <w:rPr>
                <w:rFonts w:asciiTheme="minorHAnsi" w:hAnsiTheme="minorHAnsi"/>
                <w:sz w:val="20"/>
                <w:szCs w:val="20"/>
              </w:rPr>
              <w:t>25</w:t>
            </w:r>
          </w:p>
        </w:tc>
      </w:tr>
      <w:tr w:rsidR="005B76CC" w:rsidTr="000E12B8">
        <w:tc>
          <w:tcPr>
            <w:tcW w:w="1260" w:type="dxa"/>
          </w:tcPr>
          <w:p w:rsidR="005B76CC" w:rsidRDefault="005B76CC" w:rsidP="005B76CC">
            <w:pPr>
              <w:rPr>
                <w:rFonts w:asciiTheme="minorHAnsi" w:hAnsiTheme="minorHAnsi"/>
                <w:b/>
                <w:sz w:val="20"/>
                <w:szCs w:val="20"/>
              </w:rPr>
            </w:pPr>
            <w:r>
              <w:rPr>
                <w:rFonts w:asciiTheme="minorHAnsi" w:hAnsiTheme="minorHAnsi"/>
                <w:b/>
                <w:sz w:val="20"/>
                <w:szCs w:val="20"/>
              </w:rPr>
              <w:t>SEVTC</w:t>
            </w:r>
          </w:p>
        </w:tc>
        <w:tc>
          <w:tcPr>
            <w:tcW w:w="2250" w:type="dxa"/>
          </w:tcPr>
          <w:p w:rsidR="005B76CC" w:rsidRPr="001518DF" w:rsidRDefault="008D6EE9" w:rsidP="005B76CC">
            <w:pPr>
              <w:jc w:val="right"/>
              <w:rPr>
                <w:rFonts w:asciiTheme="minorHAnsi" w:hAnsiTheme="minorHAnsi"/>
                <w:sz w:val="20"/>
                <w:szCs w:val="20"/>
              </w:rPr>
            </w:pPr>
            <w:r>
              <w:rPr>
                <w:rFonts w:asciiTheme="minorHAnsi" w:hAnsiTheme="minorHAnsi"/>
                <w:sz w:val="20"/>
                <w:szCs w:val="20"/>
              </w:rPr>
              <w:t>4</w:t>
            </w:r>
          </w:p>
        </w:tc>
        <w:tc>
          <w:tcPr>
            <w:tcW w:w="2336" w:type="dxa"/>
          </w:tcPr>
          <w:p w:rsidR="005B76CC" w:rsidRPr="001518DF" w:rsidRDefault="008D6EE9" w:rsidP="006F6904">
            <w:pPr>
              <w:jc w:val="right"/>
              <w:rPr>
                <w:rFonts w:asciiTheme="minorHAnsi" w:hAnsiTheme="minorHAnsi"/>
                <w:sz w:val="20"/>
                <w:szCs w:val="20"/>
              </w:rPr>
            </w:pPr>
            <w:r>
              <w:rPr>
                <w:rFonts w:asciiTheme="minorHAnsi" w:hAnsiTheme="minorHAnsi"/>
                <w:sz w:val="20"/>
                <w:szCs w:val="20"/>
              </w:rPr>
              <w:t>6</w:t>
            </w:r>
          </w:p>
        </w:tc>
        <w:tc>
          <w:tcPr>
            <w:tcW w:w="1084" w:type="dxa"/>
          </w:tcPr>
          <w:p w:rsidR="005B76CC" w:rsidRPr="001518DF" w:rsidRDefault="003C4382" w:rsidP="005B76CC">
            <w:pPr>
              <w:jc w:val="right"/>
              <w:rPr>
                <w:rFonts w:asciiTheme="minorHAnsi" w:hAnsiTheme="minorHAnsi"/>
                <w:sz w:val="20"/>
                <w:szCs w:val="20"/>
              </w:rPr>
            </w:pPr>
            <w:r>
              <w:rPr>
                <w:rFonts w:asciiTheme="minorHAnsi" w:hAnsiTheme="minorHAnsi"/>
                <w:sz w:val="20"/>
                <w:szCs w:val="20"/>
              </w:rPr>
              <w:t>10</w:t>
            </w:r>
          </w:p>
        </w:tc>
      </w:tr>
      <w:tr w:rsidR="005B76CC" w:rsidTr="000E12B8">
        <w:tc>
          <w:tcPr>
            <w:tcW w:w="1260" w:type="dxa"/>
            <w:shd w:val="clear" w:color="auto" w:fill="E9EFF7"/>
          </w:tcPr>
          <w:p w:rsidR="005B76CC" w:rsidRDefault="005B76CC" w:rsidP="005B76CC">
            <w:pPr>
              <w:rPr>
                <w:rFonts w:asciiTheme="minorHAnsi" w:hAnsiTheme="minorHAnsi"/>
                <w:b/>
                <w:sz w:val="20"/>
                <w:szCs w:val="20"/>
              </w:rPr>
            </w:pPr>
            <w:r>
              <w:rPr>
                <w:rFonts w:asciiTheme="minorHAnsi" w:hAnsiTheme="minorHAnsi"/>
                <w:b/>
                <w:sz w:val="20"/>
                <w:szCs w:val="20"/>
              </w:rPr>
              <w:t>TOTAL</w:t>
            </w:r>
          </w:p>
        </w:tc>
        <w:tc>
          <w:tcPr>
            <w:tcW w:w="2250" w:type="dxa"/>
            <w:shd w:val="clear" w:color="auto" w:fill="E9EFF7"/>
          </w:tcPr>
          <w:p w:rsidR="005B76CC" w:rsidRPr="001518DF" w:rsidRDefault="008D6EE9" w:rsidP="003C4382">
            <w:pPr>
              <w:jc w:val="right"/>
              <w:rPr>
                <w:rFonts w:asciiTheme="minorHAnsi" w:hAnsiTheme="minorHAnsi"/>
                <w:sz w:val="20"/>
                <w:szCs w:val="20"/>
              </w:rPr>
            </w:pPr>
            <w:r>
              <w:rPr>
                <w:rFonts w:asciiTheme="minorHAnsi" w:hAnsiTheme="minorHAnsi"/>
                <w:sz w:val="20"/>
                <w:szCs w:val="20"/>
              </w:rPr>
              <w:t>16</w:t>
            </w:r>
          </w:p>
        </w:tc>
        <w:tc>
          <w:tcPr>
            <w:tcW w:w="2336" w:type="dxa"/>
            <w:shd w:val="clear" w:color="auto" w:fill="E9EFF7"/>
          </w:tcPr>
          <w:p w:rsidR="005B76CC" w:rsidRPr="001518DF" w:rsidRDefault="008D6EE9" w:rsidP="005B76CC">
            <w:pPr>
              <w:jc w:val="right"/>
              <w:rPr>
                <w:rFonts w:asciiTheme="minorHAnsi" w:hAnsiTheme="minorHAnsi"/>
                <w:sz w:val="20"/>
                <w:szCs w:val="20"/>
              </w:rPr>
            </w:pPr>
            <w:r>
              <w:rPr>
                <w:rFonts w:asciiTheme="minorHAnsi" w:hAnsiTheme="minorHAnsi"/>
                <w:sz w:val="20"/>
                <w:szCs w:val="20"/>
              </w:rPr>
              <w:t>19</w:t>
            </w:r>
          </w:p>
        </w:tc>
        <w:tc>
          <w:tcPr>
            <w:tcW w:w="1084" w:type="dxa"/>
            <w:shd w:val="clear" w:color="auto" w:fill="E9EFF7"/>
          </w:tcPr>
          <w:p w:rsidR="005B76CC" w:rsidRPr="001518DF" w:rsidRDefault="008D6EE9" w:rsidP="003C4382">
            <w:pPr>
              <w:jc w:val="right"/>
              <w:rPr>
                <w:rFonts w:asciiTheme="minorHAnsi" w:hAnsiTheme="minorHAnsi"/>
                <w:sz w:val="20"/>
                <w:szCs w:val="20"/>
              </w:rPr>
            </w:pPr>
            <w:r>
              <w:rPr>
                <w:rFonts w:asciiTheme="minorHAnsi" w:hAnsiTheme="minorHAnsi"/>
                <w:sz w:val="20"/>
                <w:szCs w:val="20"/>
              </w:rPr>
              <w:t>35</w:t>
            </w:r>
          </w:p>
        </w:tc>
      </w:tr>
    </w:tbl>
    <w:p w:rsidR="005B76CC" w:rsidRDefault="005B76CC" w:rsidP="005B76CC">
      <w:pPr>
        <w:jc w:val="right"/>
        <w:rPr>
          <w:rFonts w:asciiTheme="minorHAnsi" w:hAnsiTheme="minorHAnsi"/>
          <w:b/>
          <w:sz w:val="20"/>
          <w:szCs w:val="20"/>
        </w:rPr>
      </w:pPr>
    </w:p>
    <w:p w:rsidR="005B76CC" w:rsidRPr="00073F49" w:rsidRDefault="005B76CC" w:rsidP="00017F09">
      <w:pPr>
        <w:rPr>
          <w:rFonts w:asciiTheme="minorHAnsi" w:hAnsiTheme="minorHAnsi"/>
          <w:b/>
          <w:sz w:val="14"/>
          <w:szCs w:val="14"/>
        </w:rPr>
      </w:pPr>
    </w:p>
    <w:p w:rsidR="00017F09" w:rsidRDefault="008A2AD4" w:rsidP="00017F09">
      <w:r>
        <w:t>Figure</w:t>
      </w:r>
      <w:r w:rsidR="005B76CC" w:rsidRPr="006D3374">
        <w:t xml:space="preserve"> </w:t>
      </w:r>
      <w:r w:rsidR="005B76CC">
        <w:t>3 below references the type of</w:t>
      </w:r>
      <w:r w:rsidR="005B76CC" w:rsidRPr="006D3374">
        <w:t xml:space="preserve"> homes </w:t>
      </w:r>
      <w:r w:rsidR="005B76CC">
        <w:t xml:space="preserve">selected </w:t>
      </w:r>
      <w:r w:rsidR="005B76CC" w:rsidRPr="006D3374">
        <w:t>by</w:t>
      </w:r>
      <w:r w:rsidR="005B76CC">
        <w:t xml:space="preserve"> the authorized representatives of the </w:t>
      </w:r>
      <w:r w:rsidR="00526967">
        <w:t>7</w:t>
      </w:r>
      <w:r w:rsidR="008D6EE9">
        <w:t>97</w:t>
      </w:r>
      <w:r w:rsidR="005B76CC">
        <w:t xml:space="preserve"> </w:t>
      </w:r>
      <w:r w:rsidR="005B76CC" w:rsidRPr="006D3374">
        <w:t>individuals who have moved</w:t>
      </w:r>
      <w:r w:rsidR="005B76CC">
        <w:t xml:space="preserve"> from the training centers since 2011</w:t>
      </w:r>
      <w:r w:rsidR="005B76CC" w:rsidRPr="0026618F">
        <w:t>.</w:t>
      </w:r>
    </w:p>
    <w:p w:rsidR="005B76CC" w:rsidRPr="005B76CC" w:rsidRDefault="005B76CC" w:rsidP="00017F09">
      <w:pPr>
        <w:rPr>
          <w:i/>
          <w:color w:val="1F497D" w:themeColor="text2"/>
          <w:spacing w:val="-1"/>
        </w:rPr>
      </w:pPr>
    </w:p>
    <w:p w:rsidR="00017F09" w:rsidRPr="00576437" w:rsidRDefault="000E12B8" w:rsidP="00017F09">
      <w:pPr>
        <w:rPr>
          <w:rFonts w:asciiTheme="minorHAnsi" w:hAnsiTheme="minorHAnsi"/>
          <w:b/>
          <w:sz w:val="20"/>
          <w:szCs w:val="20"/>
        </w:rPr>
      </w:pPr>
      <w:r w:rsidRPr="00576437">
        <w:rPr>
          <w:rFonts w:asciiTheme="minorHAnsi" w:hAnsiTheme="minorHAnsi"/>
          <w:b/>
          <w:sz w:val="20"/>
          <w:szCs w:val="20"/>
        </w:rPr>
        <w:t>Figure</w:t>
      </w:r>
      <w:r w:rsidR="00017F09" w:rsidRPr="00576437">
        <w:rPr>
          <w:rFonts w:asciiTheme="minorHAnsi" w:hAnsiTheme="minorHAnsi"/>
          <w:b/>
          <w:sz w:val="20"/>
          <w:szCs w:val="20"/>
        </w:rPr>
        <w:t xml:space="preserve"> </w:t>
      </w:r>
      <w:r w:rsidR="005B76CC" w:rsidRPr="00576437">
        <w:rPr>
          <w:rFonts w:asciiTheme="minorHAnsi" w:hAnsiTheme="minorHAnsi"/>
          <w:b/>
          <w:sz w:val="20"/>
          <w:szCs w:val="20"/>
        </w:rPr>
        <w:t>3</w:t>
      </w:r>
      <w:r w:rsidR="00017F09" w:rsidRPr="00576437">
        <w:rPr>
          <w:rFonts w:asciiTheme="minorHAnsi" w:hAnsiTheme="minorHAnsi"/>
          <w:b/>
          <w:sz w:val="20"/>
          <w:szCs w:val="20"/>
        </w:rPr>
        <w:t>: Types of Homes Chosen by the Individuals Who Transitioned from Training Centers</w:t>
      </w:r>
      <w:r w:rsidR="00576437">
        <w:rPr>
          <w:rFonts w:asciiTheme="minorHAnsi" w:hAnsiTheme="minorHAnsi"/>
          <w:b/>
          <w:sz w:val="20"/>
          <w:szCs w:val="20"/>
        </w:rPr>
        <w:t xml:space="preserve"> as of </w:t>
      </w:r>
      <w:r w:rsidR="008D6EE9">
        <w:rPr>
          <w:rFonts w:asciiTheme="minorHAnsi" w:hAnsiTheme="minorHAnsi"/>
          <w:b/>
          <w:sz w:val="20"/>
          <w:szCs w:val="20"/>
        </w:rPr>
        <w:t>August 31</w:t>
      </w:r>
      <w:r w:rsidR="003C4382">
        <w:rPr>
          <w:rFonts w:asciiTheme="minorHAnsi" w:hAnsiTheme="minorHAnsi"/>
          <w:b/>
          <w:sz w:val="20"/>
          <w:szCs w:val="20"/>
        </w:rPr>
        <w:t>, 2018</w:t>
      </w:r>
    </w:p>
    <w:p w:rsidR="00017F09" w:rsidRPr="000E12B8" w:rsidRDefault="00017F09" w:rsidP="00017F09">
      <w:pPr>
        <w:rPr>
          <w:rFonts w:asciiTheme="minorHAnsi" w:hAnsiTheme="minorHAns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62"/>
        <w:gridCol w:w="604"/>
      </w:tblGrid>
      <w:tr w:rsidR="0028099B" w:rsidTr="00526967">
        <w:trPr>
          <w:jc w:val="center"/>
        </w:trPr>
        <w:tc>
          <w:tcPr>
            <w:tcW w:w="5066" w:type="dxa"/>
            <w:gridSpan w:val="2"/>
            <w:shd w:val="clear" w:color="auto" w:fill="4F81BD" w:themeFill="accent1"/>
          </w:tcPr>
          <w:p w:rsidR="0028099B" w:rsidRPr="0028099B" w:rsidRDefault="00434329" w:rsidP="008D6EE9">
            <w:pPr>
              <w:jc w:val="center"/>
              <w:rPr>
                <w:rFonts w:asciiTheme="minorHAnsi" w:hAnsiTheme="minorHAnsi"/>
                <w:sz w:val="20"/>
                <w:szCs w:val="20"/>
              </w:rPr>
            </w:pPr>
            <w:r>
              <w:rPr>
                <w:rFonts w:asciiTheme="minorHAnsi" w:hAnsiTheme="minorHAnsi"/>
                <w:b/>
                <w:color w:val="FFFFFF" w:themeColor="background1"/>
              </w:rPr>
              <w:t>7</w:t>
            </w:r>
            <w:r w:rsidR="008D6EE9">
              <w:rPr>
                <w:rFonts w:asciiTheme="minorHAnsi" w:hAnsiTheme="minorHAnsi"/>
                <w:b/>
                <w:color w:val="FFFFFF" w:themeColor="background1"/>
              </w:rPr>
              <w:t>97</w:t>
            </w:r>
            <w:r>
              <w:rPr>
                <w:rFonts w:asciiTheme="minorHAnsi" w:hAnsiTheme="minorHAnsi"/>
                <w:b/>
                <w:color w:val="FFFFFF" w:themeColor="background1"/>
              </w:rPr>
              <w:t xml:space="preserve"> </w:t>
            </w:r>
            <w:r w:rsidR="0028099B" w:rsidRPr="0028099B">
              <w:rPr>
                <w:rFonts w:asciiTheme="minorHAnsi" w:hAnsiTheme="minorHAnsi"/>
                <w:b/>
                <w:color w:val="FFFFFF" w:themeColor="background1"/>
              </w:rPr>
              <w:t>Discharges: Types of Homes Chosen</w:t>
            </w:r>
          </w:p>
        </w:tc>
      </w:tr>
      <w:tr w:rsidR="0028099B" w:rsidTr="00526967">
        <w:trPr>
          <w:jc w:val="center"/>
        </w:trPr>
        <w:tc>
          <w:tcPr>
            <w:tcW w:w="4462"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Own Home</w:t>
            </w:r>
          </w:p>
        </w:tc>
        <w:tc>
          <w:tcPr>
            <w:tcW w:w="604" w:type="dxa"/>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0</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Leased Apartment</w:t>
            </w:r>
          </w:p>
        </w:tc>
        <w:tc>
          <w:tcPr>
            <w:tcW w:w="604" w:type="dxa"/>
            <w:shd w:val="clear" w:color="auto" w:fill="DBE5F1" w:themeFill="accent1" w:themeFillTint="33"/>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1</w:t>
            </w:r>
          </w:p>
        </w:tc>
      </w:tr>
      <w:tr w:rsidR="0028099B" w:rsidTr="00526967">
        <w:trPr>
          <w:jc w:val="center"/>
        </w:trPr>
        <w:tc>
          <w:tcPr>
            <w:tcW w:w="4462"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Family</w:t>
            </w:r>
          </w:p>
        </w:tc>
        <w:tc>
          <w:tcPr>
            <w:tcW w:w="604" w:type="dxa"/>
          </w:tcPr>
          <w:p w:rsidR="0028099B" w:rsidRPr="0028099B" w:rsidRDefault="00191615" w:rsidP="0028099B">
            <w:pPr>
              <w:jc w:val="right"/>
              <w:rPr>
                <w:rFonts w:asciiTheme="minorHAnsi" w:hAnsiTheme="minorHAnsi"/>
                <w:sz w:val="20"/>
                <w:szCs w:val="20"/>
              </w:rPr>
            </w:pPr>
            <w:r>
              <w:rPr>
                <w:rFonts w:asciiTheme="minorHAnsi" w:hAnsiTheme="minorHAnsi"/>
                <w:sz w:val="20"/>
                <w:szCs w:val="20"/>
              </w:rPr>
              <w:t>4</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Sponsored</w:t>
            </w:r>
          </w:p>
        </w:tc>
        <w:tc>
          <w:tcPr>
            <w:tcW w:w="604" w:type="dxa"/>
            <w:shd w:val="clear" w:color="auto" w:fill="DBE5F1" w:themeFill="accent1" w:themeFillTint="33"/>
          </w:tcPr>
          <w:p w:rsidR="0028099B" w:rsidRPr="0028099B" w:rsidRDefault="00434329" w:rsidP="007061EF">
            <w:pPr>
              <w:jc w:val="right"/>
              <w:rPr>
                <w:rFonts w:asciiTheme="minorHAnsi" w:hAnsiTheme="minorHAnsi"/>
                <w:sz w:val="20"/>
                <w:szCs w:val="20"/>
              </w:rPr>
            </w:pPr>
            <w:r>
              <w:rPr>
                <w:rFonts w:asciiTheme="minorHAnsi" w:hAnsiTheme="minorHAnsi"/>
                <w:sz w:val="20"/>
                <w:szCs w:val="20"/>
              </w:rPr>
              <w:t>54</w:t>
            </w:r>
          </w:p>
        </w:tc>
      </w:tr>
      <w:tr w:rsidR="006F6904" w:rsidTr="00526967">
        <w:trPr>
          <w:jc w:val="center"/>
        </w:trPr>
        <w:tc>
          <w:tcPr>
            <w:tcW w:w="4462" w:type="dxa"/>
          </w:tcPr>
          <w:p w:rsidR="006F6904" w:rsidRPr="0028099B" w:rsidRDefault="006F6904" w:rsidP="00017F09">
            <w:pPr>
              <w:rPr>
                <w:rFonts w:asciiTheme="minorHAnsi" w:hAnsiTheme="minorHAnsi"/>
                <w:sz w:val="20"/>
                <w:szCs w:val="20"/>
              </w:rPr>
            </w:pPr>
            <w:r>
              <w:rPr>
                <w:rFonts w:asciiTheme="minorHAnsi" w:hAnsiTheme="minorHAnsi"/>
                <w:sz w:val="20"/>
                <w:szCs w:val="20"/>
              </w:rPr>
              <w:t>Supervised Living</w:t>
            </w:r>
          </w:p>
        </w:tc>
        <w:tc>
          <w:tcPr>
            <w:tcW w:w="604" w:type="dxa"/>
          </w:tcPr>
          <w:p w:rsidR="006F6904" w:rsidRDefault="006F6904" w:rsidP="00526967">
            <w:pPr>
              <w:jc w:val="right"/>
              <w:rPr>
                <w:rFonts w:asciiTheme="minorHAnsi" w:hAnsiTheme="minorHAnsi"/>
                <w:sz w:val="20"/>
                <w:szCs w:val="20"/>
              </w:rPr>
            </w:pPr>
            <w:r>
              <w:rPr>
                <w:rFonts w:asciiTheme="minorHAnsi" w:hAnsiTheme="minorHAnsi"/>
                <w:sz w:val="20"/>
                <w:szCs w:val="20"/>
              </w:rPr>
              <w:t>1</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(4 beds or less)</w:t>
            </w:r>
          </w:p>
        </w:tc>
        <w:tc>
          <w:tcPr>
            <w:tcW w:w="604" w:type="dxa"/>
            <w:shd w:val="clear" w:color="auto" w:fill="DBE5F1" w:themeFill="accent1" w:themeFillTint="33"/>
          </w:tcPr>
          <w:p w:rsidR="0028099B" w:rsidRPr="0028099B" w:rsidRDefault="00191615" w:rsidP="00526967">
            <w:pPr>
              <w:jc w:val="right"/>
              <w:rPr>
                <w:rFonts w:asciiTheme="minorHAnsi" w:hAnsiTheme="minorHAnsi"/>
                <w:sz w:val="20"/>
                <w:szCs w:val="20"/>
              </w:rPr>
            </w:pPr>
            <w:r>
              <w:rPr>
                <w:rFonts w:asciiTheme="minorHAnsi" w:hAnsiTheme="minorHAnsi"/>
                <w:sz w:val="20"/>
                <w:szCs w:val="20"/>
              </w:rPr>
              <w:t>314</w:t>
            </w:r>
          </w:p>
        </w:tc>
      </w:tr>
      <w:tr w:rsidR="0028099B" w:rsidTr="006F6904">
        <w:trPr>
          <w:jc w:val="center"/>
        </w:trPr>
        <w:tc>
          <w:tcPr>
            <w:tcW w:w="4462"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(5 beds or less)</w:t>
            </w:r>
          </w:p>
        </w:tc>
        <w:tc>
          <w:tcPr>
            <w:tcW w:w="604" w:type="dxa"/>
            <w:shd w:val="clear" w:color="auto" w:fill="FFFFFF" w:themeFill="background1"/>
          </w:tcPr>
          <w:p w:rsidR="0028099B" w:rsidRPr="0028099B" w:rsidRDefault="00191615" w:rsidP="00526967">
            <w:pPr>
              <w:jc w:val="right"/>
              <w:rPr>
                <w:rFonts w:asciiTheme="minorHAnsi" w:hAnsiTheme="minorHAnsi"/>
                <w:sz w:val="20"/>
                <w:szCs w:val="20"/>
              </w:rPr>
            </w:pPr>
            <w:r>
              <w:rPr>
                <w:rFonts w:asciiTheme="minorHAnsi" w:hAnsiTheme="minorHAnsi"/>
                <w:sz w:val="20"/>
                <w:szCs w:val="20"/>
              </w:rPr>
              <w:t>270</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Community ICF/IID (4 beds)</w:t>
            </w:r>
          </w:p>
        </w:tc>
        <w:tc>
          <w:tcPr>
            <w:tcW w:w="604" w:type="dxa"/>
            <w:shd w:val="clear" w:color="auto" w:fill="DBE5F1" w:themeFill="accent1" w:themeFillTint="33"/>
          </w:tcPr>
          <w:p w:rsidR="0028099B" w:rsidRPr="0028099B" w:rsidRDefault="00434329" w:rsidP="0028099B">
            <w:pPr>
              <w:jc w:val="right"/>
              <w:rPr>
                <w:rFonts w:asciiTheme="minorHAnsi" w:hAnsiTheme="minorHAnsi"/>
                <w:sz w:val="20"/>
                <w:szCs w:val="20"/>
              </w:rPr>
            </w:pPr>
            <w:r>
              <w:rPr>
                <w:rFonts w:asciiTheme="minorHAnsi" w:hAnsiTheme="minorHAnsi"/>
                <w:sz w:val="20"/>
                <w:szCs w:val="20"/>
              </w:rPr>
              <w:t>27</w:t>
            </w:r>
          </w:p>
        </w:tc>
      </w:tr>
      <w:tr w:rsidR="0028099B" w:rsidTr="006F6904">
        <w:trPr>
          <w:jc w:val="center"/>
        </w:trPr>
        <w:tc>
          <w:tcPr>
            <w:tcW w:w="4462" w:type="dxa"/>
            <w:shd w:val="clear" w:color="auto" w:fill="FFFFFF" w:themeFill="background1"/>
          </w:tcPr>
          <w:p w:rsidR="0028099B" w:rsidRPr="0028099B" w:rsidRDefault="0028099B" w:rsidP="0028099B">
            <w:pPr>
              <w:rPr>
                <w:rFonts w:asciiTheme="minorHAnsi" w:hAnsiTheme="minorHAnsi"/>
                <w:sz w:val="20"/>
                <w:szCs w:val="20"/>
              </w:rPr>
            </w:pPr>
            <w:r w:rsidRPr="0028099B">
              <w:rPr>
                <w:rFonts w:asciiTheme="minorHAnsi" w:hAnsiTheme="minorHAnsi"/>
                <w:sz w:val="20"/>
                <w:szCs w:val="20"/>
              </w:rPr>
              <w:t>Community ICF/IID (5 or more beds)</w:t>
            </w:r>
          </w:p>
        </w:tc>
        <w:tc>
          <w:tcPr>
            <w:tcW w:w="604" w:type="dxa"/>
            <w:shd w:val="clear" w:color="auto" w:fill="FFFFFF" w:themeFill="background1"/>
          </w:tcPr>
          <w:p w:rsidR="0028099B" w:rsidRPr="0028099B" w:rsidRDefault="00434329" w:rsidP="007441A5">
            <w:pPr>
              <w:jc w:val="right"/>
              <w:rPr>
                <w:rFonts w:asciiTheme="minorHAnsi" w:hAnsiTheme="minorHAnsi"/>
                <w:sz w:val="20"/>
                <w:szCs w:val="20"/>
              </w:rPr>
            </w:pPr>
            <w:r>
              <w:rPr>
                <w:rFonts w:asciiTheme="minorHAnsi" w:hAnsiTheme="minorHAnsi"/>
                <w:sz w:val="20"/>
                <w:szCs w:val="20"/>
              </w:rPr>
              <w:t>63</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Interstate Transfer</w:t>
            </w:r>
          </w:p>
        </w:tc>
        <w:tc>
          <w:tcPr>
            <w:tcW w:w="604" w:type="dxa"/>
            <w:shd w:val="clear" w:color="auto" w:fill="DBE5F1" w:themeFill="accent1" w:themeFillTint="33"/>
          </w:tcPr>
          <w:p w:rsidR="0028099B" w:rsidRPr="0028099B" w:rsidRDefault="007441A5" w:rsidP="0028099B">
            <w:pPr>
              <w:jc w:val="right"/>
              <w:rPr>
                <w:rFonts w:asciiTheme="minorHAnsi" w:hAnsiTheme="minorHAnsi"/>
                <w:sz w:val="20"/>
                <w:szCs w:val="20"/>
              </w:rPr>
            </w:pPr>
            <w:r>
              <w:rPr>
                <w:rFonts w:asciiTheme="minorHAnsi" w:hAnsiTheme="minorHAnsi"/>
                <w:sz w:val="20"/>
                <w:szCs w:val="20"/>
              </w:rPr>
              <w:t>4</w:t>
            </w:r>
          </w:p>
        </w:tc>
      </w:tr>
      <w:tr w:rsidR="0028099B" w:rsidTr="006F6904">
        <w:trPr>
          <w:jc w:val="center"/>
        </w:trPr>
        <w:tc>
          <w:tcPr>
            <w:tcW w:w="4462"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State Facility</w:t>
            </w:r>
          </w:p>
        </w:tc>
        <w:tc>
          <w:tcPr>
            <w:tcW w:w="604" w:type="dxa"/>
            <w:shd w:val="clear" w:color="auto" w:fill="FFFFFF" w:themeFill="background1"/>
          </w:tcPr>
          <w:p w:rsidR="0028099B" w:rsidRPr="0028099B" w:rsidRDefault="007441A5" w:rsidP="007441A5">
            <w:pPr>
              <w:jc w:val="right"/>
              <w:rPr>
                <w:rFonts w:asciiTheme="minorHAnsi" w:hAnsiTheme="minorHAnsi"/>
                <w:sz w:val="20"/>
                <w:szCs w:val="20"/>
              </w:rPr>
            </w:pPr>
            <w:r>
              <w:rPr>
                <w:rFonts w:asciiTheme="minorHAnsi" w:hAnsiTheme="minorHAnsi"/>
                <w:sz w:val="20"/>
                <w:szCs w:val="20"/>
              </w:rPr>
              <w:t>0</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Nursing Facility</w:t>
            </w:r>
          </w:p>
        </w:tc>
        <w:tc>
          <w:tcPr>
            <w:tcW w:w="604" w:type="dxa"/>
            <w:shd w:val="clear" w:color="auto" w:fill="DBE5F1" w:themeFill="accent1" w:themeFillTint="33"/>
          </w:tcPr>
          <w:p w:rsidR="0028099B" w:rsidRPr="0028099B" w:rsidRDefault="00434329" w:rsidP="0028099B">
            <w:pPr>
              <w:jc w:val="right"/>
              <w:rPr>
                <w:rFonts w:asciiTheme="minorHAnsi" w:hAnsiTheme="minorHAnsi"/>
                <w:sz w:val="20"/>
                <w:szCs w:val="20"/>
              </w:rPr>
            </w:pPr>
            <w:r>
              <w:rPr>
                <w:rFonts w:asciiTheme="minorHAnsi" w:hAnsiTheme="minorHAnsi"/>
                <w:sz w:val="20"/>
                <w:szCs w:val="20"/>
              </w:rPr>
              <w:t>29</w:t>
            </w:r>
          </w:p>
        </w:tc>
      </w:tr>
      <w:tr w:rsidR="0028099B" w:rsidTr="006F6904">
        <w:trPr>
          <w:jc w:val="center"/>
        </w:trPr>
        <w:tc>
          <w:tcPr>
            <w:tcW w:w="4462"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Hospital Hospice Care</w:t>
            </w:r>
          </w:p>
        </w:tc>
        <w:tc>
          <w:tcPr>
            <w:tcW w:w="604" w:type="dxa"/>
            <w:shd w:val="clear" w:color="auto" w:fill="FFFFFF" w:themeFill="background1"/>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1</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Medicaid Ineligibility</w:t>
            </w:r>
          </w:p>
        </w:tc>
        <w:tc>
          <w:tcPr>
            <w:tcW w:w="604" w:type="dxa"/>
            <w:shd w:val="clear" w:color="auto" w:fill="DBE5F1" w:themeFill="accent1" w:themeFillTint="33"/>
          </w:tcPr>
          <w:p w:rsidR="0028099B" w:rsidRPr="0028099B" w:rsidRDefault="00434329" w:rsidP="0028099B">
            <w:pPr>
              <w:jc w:val="right"/>
              <w:rPr>
                <w:rFonts w:asciiTheme="minorHAnsi" w:hAnsiTheme="minorHAnsi"/>
                <w:sz w:val="20"/>
                <w:szCs w:val="20"/>
              </w:rPr>
            </w:pPr>
            <w:r>
              <w:rPr>
                <w:rFonts w:asciiTheme="minorHAnsi" w:hAnsiTheme="minorHAnsi"/>
                <w:sz w:val="20"/>
                <w:szCs w:val="20"/>
              </w:rPr>
              <w:t>3</w:t>
            </w:r>
          </w:p>
        </w:tc>
      </w:tr>
      <w:tr w:rsidR="0028099B" w:rsidTr="006F6904">
        <w:trPr>
          <w:jc w:val="center"/>
        </w:trPr>
        <w:tc>
          <w:tcPr>
            <w:tcW w:w="4462"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Transfer to Other Training Center (ICF/IID)</w:t>
            </w:r>
          </w:p>
        </w:tc>
        <w:tc>
          <w:tcPr>
            <w:tcW w:w="604" w:type="dxa"/>
            <w:shd w:val="clear" w:color="auto" w:fill="FFFFFF" w:themeFill="background1"/>
          </w:tcPr>
          <w:p w:rsidR="0028099B" w:rsidRPr="0028099B" w:rsidRDefault="00434329" w:rsidP="00191615">
            <w:pPr>
              <w:jc w:val="right"/>
              <w:rPr>
                <w:rFonts w:asciiTheme="minorHAnsi" w:hAnsiTheme="minorHAnsi"/>
                <w:sz w:val="20"/>
                <w:szCs w:val="20"/>
              </w:rPr>
            </w:pPr>
            <w:r>
              <w:rPr>
                <w:rFonts w:asciiTheme="minorHAnsi" w:hAnsiTheme="minorHAnsi"/>
                <w:sz w:val="20"/>
                <w:szCs w:val="20"/>
              </w:rPr>
              <w:t>2</w:t>
            </w:r>
            <w:r w:rsidR="00191615">
              <w:rPr>
                <w:rFonts w:asciiTheme="minorHAnsi" w:hAnsiTheme="minorHAnsi"/>
                <w:sz w:val="20"/>
                <w:szCs w:val="20"/>
              </w:rPr>
              <w:t>6</w:t>
            </w:r>
          </w:p>
        </w:tc>
      </w:tr>
    </w:tbl>
    <w:p w:rsidR="00017F09" w:rsidRPr="00073F49" w:rsidRDefault="00017F09" w:rsidP="00017F09">
      <w:pPr>
        <w:rPr>
          <w:rFonts w:asciiTheme="minorHAnsi" w:hAnsiTheme="minorHAnsi"/>
          <w:sz w:val="18"/>
          <w:szCs w:val="18"/>
        </w:rPr>
      </w:pPr>
    </w:p>
    <w:p w:rsidR="00017F09" w:rsidRPr="000628D8" w:rsidRDefault="00017F09" w:rsidP="005B76CC">
      <w:pPr>
        <w:spacing w:before="54"/>
        <w:rPr>
          <w:b/>
          <w:spacing w:val="-1"/>
          <w:sz w:val="28"/>
          <w:szCs w:val="28"/>
        </w:rPr>
      </w:pPr>
      <w:r w:rsidRPr="000628D8">
        <w:rPr>
          <w:b/>
          <w:spacing w:val="-1"/>
          <w:sz w:val="28"/>
          <w:szCs w:val="28"/>
        </w:rPr>
        <w:t>Authorized</w:t>
      </w:r>
      <w:r w:rsidRPr="000628D8">
        <w:rPr>
          <w:b/>
          <w:spacing w:val="10"/>
          <w:sz w:val="28"/>
          <w:szCs w:val="28"/>
        </w:rPr>
        <w:t xml:space="preserve"> </w:t>
      </w:r>
      <w:r w:rsidR="005B76CC" w:rsidRPr="000628D8">
        <w:rPr>
          <w:b/>
          <w:spacing w:val="-1"/>
          <w:sz w:val="28"/>
          <w:szCs w:val="28"/>
        </w:rPr>
        <w:t>R</w:t>
      </w:r>
      <w:r w:rsidRPr="000628D8">
        <w:rPr>
          <w:b/>
          <w:spacing w:val="-1"/>
          <w:sz w:val="28"/>
          <w:szCs w:val="28"/>
        </w:rPr>
        <w:t>epresentatives</w:t>
      </w:r>
      <w:r w:rsidRPr="000628D8">
        <w:rPr>
          <w:b/>
          <w:spacing w:val="10"/>
          <w:sz w:val="28"/>
          <w:szCs w:val="28"/>
        </w:rPr>
        <w:t xml:space="preserve"> </w:t>
      </w:r>
      <w:r w:rsidR="005B76CC" w:rsidRPr="000628D8">
        <w:rPr>
          <w:b/>
          <w:spacing w:val="-1"/>
          <w:sz w:val="28"/>
          <w:szCs w:val="28"/>
        </w:rPr>
        <w:t>W</w:t>
      </w:r>
      <w:r w:rsidRPr="000628D8">
        <w:rPr>
          <w:b/>
          <w:spacing w:val="-1"/>
          <w:sz w:val="28"/>
          <w:szCs w:val="28"/>
        </w:rPr>
        <w:t>ho</w:t>
      </w:r>
      <w:r w:rsidRPr="000628D8">
        <w:rPr>
          <w:b/>
          <w:spacing w:val="7"/>
          <w:sz w:val="28"/>
          <w:szCs w:val="28"/>
        </w:rPr>
        <w:t xml:space="preserve"> </w:t>
      </w:r>
      <w:r w:rsidR="005B76CC" w:rsidRPr="000628D8">
        <w:rPr>
          <w:b/>
          <w:sz w:val="28"/>
          <w:szCs w:val="28"/>
        </w:rPr>
        <w:t>H</w:t>
      </w:r>
      <w:r w:rsidRPr="000628D8">
        <w:rPr>
          <w:b/>
          <w:sz w:val="28"/>
          <w:szCs w:val="28"/>
        </w:rPr>
        <w:t>ave</w:t>
      </w:r>
      <w:r w:rsidRPr="000628D8">
        <w:rPr>
          <w:b/>
          <w:spacing w:val="5"/>
          <w:sz w:val="28"/>
          <w:szCs w:val="28"/>
        </w:rPr>
        <w:t xml:space="preserve"> </w:t>
      </w:r>
      <w:r w:rsidR="005B76CC" w:rsidRPr="000628D8">
        <w:rPr>
          <w:b/>
          <w:sz w:val="28"/>
          <w:szCs w:val="28"/>
        </w:rPr>
        <w:t>N</w:t>
      </w:r>
      <w:r w:rsidRPr="000628D8">
        <w:rPr>
          <w:b/>
          <w:sz w:val="28"/>
          <w:szCs w:val="28"/>
        </w:rPr>
        <w:t>ot</w:t>
      </w:r>
      <w:r w:rsidRPr="000628D8">
        <w:rPr>
          <w:b/>
          <w:spacing w:val="11"/>
          <w:sz w:val="28"/>
          <w:szCs w:val="28"/>
        </w:rPr>
        <w:t xml:space="preserve"> </w:t>
      </w:r>
      <w:r w:rsidR="005B76CC" w:rsidRPr="000628D8">
        <w:rPr>
          <w:b/>
          <w:spacing w:val="-1"/>
          <w:sz w:val="28"/>
          <w:szCs w:val="28"/>
        </w:rPr>
        <w:t>Y</w:t>
      </w:r>
      <w:r w:rsidRPr="000628D8">
        <w:rPr>
          <w:b/>
          <w:spacing w:val="-1"/>
          <w:sz w:val="28"/>
          <w:szCs w:val="28"/>
        </w:rPr>
        <w:t>et</w:t>
      </w:r>
      <w:r w:rsidRPr="000628D8">
        <w:rPr>
          <w:b/>
          <w:spacing w:val="8"/>
          <w:sz w:val="28"/>
          <w:szCs w:val="28"/>
        </w:rPr>
        <w:t xml:space="preserve"> </w:t>
      </w:r>
      <w:r w:rsidR="005B76CC" w:rsidRPr="000628D8">
        <w:rPr>
          <w:b/>
          <w:spacing w:val="-1"/>
          <w:sz w:val="28"/>
          <w:szCs w:val="28"/>
        </w:rPr>
        <w:t>M</w:t>
      </w:r>
      <w:r w:rsidRPr="000628D8">
        <w:rPr>
          <w:b/>
          <w:spacing w:val="-1"/>
          <w:sz w:val="28"/>
          <w:szCs w:val="28"/>
        </w:rPr>
        <w:t>ade</w:t>
      </w:r>
      <w:r w:rsidRPr="000628D8">
        <w:rPr>
          <w:b/>
          <w:spacing w:val="7"/>
          <w:sz w:val="28"/>
          <w:szCs w:val="28"/>
        </w:rPr>
        <w:t xml:space="preserve"> </w:t>
      </w:r>
      <w:r w:rsidR="005B76CC" w:rsidRPr="000628D8">
        <w:rPr>
          <w:b/>
          <w:spacing w:val="7"/>
          <w:sz w:val="28"/>
          <w:szCs w:val="28"/>
        </w:rPr>
        <w:t>D</w:t>
      </w:r>
      <w:r w:rsidR="005B76CC" w:rsidRPr="000628D8">
        <w:rPr>
          <w:b/>
          <w:spacing w:val="-1"/>
          <w:sz w:val="28"/>
          <w:szCs w:val="28"/>
        </w:rPr>
        <w:t>ecisions</w:t>
      </w:r>
      <w:r w:rsidRPr="000628D8">
        <w:rPr>
          <w:b/>
          <w:spacing w:val="-1"/>
          <w:sz w:val="28"/>
          <w:szCs w:val="28"/>
        </w:rPr>
        <w:t xml:space="preserve"> </w:t>
      </w:r>
    </w:p>
    <w:p w:rsidR="005B76CC" w:rsidRPr="00073F49" w:rsidRDefault="005B76CC" w:rsidP="00017F09">
      <w:pPr>
        <w:rPr>
          <w:spacing w:val="-1"/>
          <w:sz w:val="20"/>
          <w:szCs w:val="20"/>
        </w:rPr>
      </w:pPr>
    </w:p>
    <w:p w:rsidR="00017F09" w:rsidRDefault="008A2AD4" w:rsidP="00017F09">
      <w:pPr>
        <w:rPr>
          <w:spacing w:val="-1"/>
        </w:rPr>
      </w:pPr>
      <w:r>
        <w:rPr>
          <w:spacing w:val="-1"/>
        </w:rPr>
        <w:t>Figure 4</w:t>
      </w:r>
      <w:r w:rsidR="00017F09" w:rsidRPr="00E43670">
        <w:rPr>
          <w:spacing w:val="-1"/>
        </w:rPr>
        <w:t xml:space="preserve"> </w:t>
      </w:r>
      <w:r w:rsidR="005B76CC">
        <w:rPr>
          <w:spacing w:val="-1"/>
        </w:rPr>
        <w:t xml:space="preserve">below </w:t>
      </w:r>
      <w:r w:rsidR="00017F09" w:rsidRPr="00E43670">
        <w:rPr>
          <w:spacing w:val="-1"/>
        </w:rPr>
        <w:t>also provides preference indicators for family members and</w:t>
      </w:r>
      <w:r w:rsidR="00017F09" w:rsidRPr="00E43670">
        <w:rPr>
          <w:spacing w:val="-2"/>
        </w:rPr>
        <w:t xml:space="preserve"> </w:t>
      </w:r>
      <w:r w:rsidR="00017F09" w:rsidRPr="00E43670">
        <w:rPr>
          <w:spacing w:val="-1"/>
        </w:rPr>
        <w:t>individuals</w:t>
      </w:r>
      <w:r w:rsidR="00017F09" w:rsidRPr="00E43670">
        <w:t xml:space="preserve"> who </w:t>
      </w:r>
      <w:r w:rsidR="00017F09" w:rsidRPr="00E43670">
        <w:rPr>
          <w:spacing w:val="-1"/>
        </w:rPr>
        <w:t>are</w:t>
      </w:r>
      <w:r w:rsidR="00017F09" w:rsidRPr="00E43670">
        <w:rPr>
          <w:spacing w:val="-2"/>
        </w:rPr>
        <w:t xml:space="preserve"> </w:t>
      </w:r>
      <w:r w:rsidR="00017F09" w:rsidRPr="00E43670">
        <w:rPr>
          <w:spacing w:val="-1"/>
        </w:rPr>
        <w:t>saying</w:t>
      </w:r>
      <w:r w:rsidR="00017F09" w:rsidRPr="00E43670">
        <w:rPr>
          <w:spacing w:val="-3"/>
        </w:rPr>
        <w:t xml:space="preserve"> </w:t>
      </w:r>
      <w:r w:rsidR="00017F09" w:rsidRPr="00E43670">
        <w:t>“not</w:t>
      </w:r>
      <w:r w:rsidR="00017F09" w:rsidRPr="00E43670">
        <w:rPr>
          <w:spacing w:val="1"/>
        </w:rPr>
        <w:t xml:space="preserve"> </w:t>
      </w:r>
      <w:r w:rsidR="00017F09" w:rsidRPr="00E43670">
        <w:rPr>
          <w:spacing w:val="-2"/>
        </w:rPr>
        <w:t>yet”</w:t>
      </w:r>
      <w:r w:rsidR="00017F09" w:rsidRPr="00E43670">
        <w:t xml:space="preserve"> or “no” to</w:t>
      </w:r>
      <w:r w:rsidR="00017F09" w:rsidRPr="00E43670">
        <w:rPr>
          <w:spacing w:val="-3"/>
        </w:rPr>
        <w:t xml:space="preserve"> </w:t>
      </w:r>
      <w:r w:rsidR="00017F09" w:rsidRPr="00E43670">
        <w:rPr>
          <w:spacing w:val="-1"/>
        </w:rPr>
        <w:t>the</w:t>
      </w:r>
      <w:r w:rsidR="00017F09" w:rsidRPr="00E43670">
        <w:t xml:space="preserve"> </w:t>
      </w:r>
      <w:r w:rsidR="00017F09" w:rsidRPr="00E43670">
        <w:rPr>
          <w:spacing w:val="-1"/>
        </w:rPr>
        <w:t>discharge</w:t>
      </w:r>
      <w:r w:rsidR="00017F09" w:rsidRPr="00E43670">
        <w:t xml:space="preserve"> </w:t>
      </w:r>
      <w:r w:rsidR="00017F09" w:rsidRPr="00E43670">
        <w:rPr>
          <w:spacing w:val="-1"/>
        </w:rPr>
        <w:t>process</w:t>
      </w:r>
      <w:r w:rsidR="00017F09" w:rsidRPr="00E43670">
        <w:rPr>
          <w:spacing w:val="-2"/>
        </w:rPr>
        <w:t xml:space="preserve"> </w:t>
      </w:r>
      <w:r w:rsidR="00017F09" w:rsidRPr="00E43670">
        <w:rPr>
          <w:spacing w:val="-1"/>
        </w:rPr>
        <w:t>(most</w:t>
      </w:r>
      <w:r w:rsidR="00017F09" w:rsidRPr="00E43670">
        <w:rPr>
          <w:spacing w:val="1"/>
        </w:rPr>
        <w:t xml:space="preserve"> </w:t>
      </w:r>
      <w:r w:rsidR="00017F09" w:rsidRPr="00E43670">
        <w:t>likely</w:t>
      </w:r>
      <w:r w:rsidR="00017F09" w:rsidRPr="00E43670">
        <w:rPr>
          <w:spacing w:val="67"/>
        </w:rPr>
        <w:t xml:space="preserve"> </w:t>
      </w:r>
      <w:r w:rsidR="00017F09" w:rsidRPr="00E43670">
        <w:rPr>
          <w:spacing w:val="-1"/>
        </w:rPr>
        <w:t>postponing</w:t>
      </w:r>
      <w:r w:rsidR="00017F09" w:rsidRPr="00E43670">
        <w:rPr>
          <w:spacing w:val="-3"/>
        </w:rPr>
        <w:t xml:space="preserve"> </w:t>
      </w:r>
      <w:r w:rsidR="00017F09" w:rsidRPr="00E43670">
        <w:rPr>
          <w:spacing w:val="-1"/>
        </w:rPr>
        <w:t>action</w:t>
      </w:r>
      <w:r w:rsidR="00017F09" w:rsidRPr="00E43670">
        <w:t xml:space="preserve"> </w:t>
      </w:r>
      <w:r w:rsidR="00017F09" w:rsidRPr="00E43670">
        <w:rPr>
          <w:spacing w:val="-1"/>
        </w:rPr>
        <w:t>until</w:t>
      </w:r>
      <w:r w:rsidR="00017F09" w:rsidRPr="00E43670">
        <w:rPr>
          <w:spacing w:val="1"/>
        </w:rPr>
        <w:t xml:space="preserve"> </w:t>
      </w:r>
      <w:r w:rsidR="00017F09" w:rsidRPr="00E43670">
        <w:rPr>
          <w:spacing w:val="-1"/>
        </w:rPr>
        <w:t>closer</w:t>
      </w:r>
      <w:r w:rsidR="00017F09" w:rsidRPr="00E43670">
        <w:rPr>
          <w:spacing w:val="1"/>
        </w:rPr>
        <w:t xml:space="preserve"> </w:t>
      </w:r>
      <w:r w:rsidR="00017F09" w:rsidRPr="00E43670">
        <w:rPr>
          <w:spacing w:val="-1"/>
        </w:rPr>
        <w:t>to</w:t>
      </w:r>
      <w:r w:rsidR="00017F09" w:rsidRPr="00E43670">
        <w:t xml:space="preserve"> </w:t>
      </w:r>
      <w:r w:rsidR="00017F09" w:rsidRPr="00E43670">
        <w:rPr>
          <w:spacing w:val="-1"/>
        </w:rPr>
        <w:t>the</w:t>
      </w:r>
      <w:r w:rsidR="00017F09" w:rsidRPr="00E43670">
        <w:t xml:space="preserve"> </w:t>
      </w:r>
      <w:r w:rsidR="00017F09" w:rsidRPr="00E43670">
        <w:rPr>
          <w:spacing w:val="-1"/>
        </w:rPr>
        <w:t>closing</w:t>
      </w:r>
      <w:r w:rsidR="00017F09" w:rsidRPr="00E43670">
        <w:rPr>
          <w:spacing w:val="-3"/>
        </w:rPr>
        <w:t xml:space="preserve"> </w:t>
      </w:r>
      <w:r w:rsidR="00017F09" w:rsidRPr="00E43670">
        <w:rPr>
          <w:spacing w:val="-1"/>
        </w:rPr>
        <w:t>date).</w:t>
      </w:r>
      <w:r w:rsidR="00017F09" w:rsidRPr="00E43670">
        <w:t xml:space="preserve"> Authorized Representatives</w:t>
      </w:r>
      <w:r w:rsidR="00017F09" w:rsidRPr="00E43670">
        <w:rPr>
          <w:spacing w:val="-2"/>
        </w:rPr>
        <w:t xml:space="preserve"> </w:t>
      </w:r>
      <w:r w:rsidR="00017F09" w:rsidRPr="00E43670">
        <w:rPr>
          <w:spacing w:val="-1"/>
        </w:rPr>
        <w:t>are</w:t>
      </w:r>
      <w:r w:rsidR="00017F09" w:rsidRPr="00E43670">
        <w:t xml:space="preserve"> </w:t>
      </w:r>
      <w:r w:rsidR="00017F09" w:rsidRPr="00E43670">
        <w:rPr>
          <w:spacing w:val="-1"/>
        </w:rPr>
        <w:t>either</w:t>
      </w:r>
      <w:r w:rsidR="00017F09" w:rsidRPr="00E43670">
        <w:rPr>
          <w:spacing w:val="1"/>
        </w:rPr>
        <w:t xml:space="preserve"> </w:t>
      </w:r>
      <w:r w:rsidR="00017F09" w:rsidRPr="00E43670">
        <w:rPr>
          <w:spacing w:val="-1"/>
        </w:rPr>
        <w:t>not</w:t>
      </w:r>
      <w:r w:rsidR="00017F09" w:rsidRPr="00E43670">
        <w:rPr>
          <w:spacing w:val="1"/>
        </w:rPr>
        <w:t xml:space="preserve"> </w:t>
      </w:r>
      <w:r w:rsidR="00017F09" w:rsidRPr="00E43670">
        <w:rPr>
          <w:spacing w:val="-1"/>
        </w:rPr>
        <w:t>reachable,</w:t>
      </w:r>
      <w:r w:rsidR="00017F09" w:rsidRPr="00E43670">
        <w:t xml:space="preserve"> </w:t>
      </w:r>
      <w:r w:rsidR="00017F09" w:rsidRPr="00E43670">
        <w:rPr>
          <w:spacing w:val="-1"/>
        </w:rPr>
        <w:t>unwilling</w:t>
      </w:r>
      <w:r w:rsidR="00017F09" w:rsidRPr="00E43670">
        <w:rPr>
          <w:spacing w:val="79"/>
        </w:rPr>
        <w:t xml:space="preserve"> </w:t>
      </w:r>
      <w:r w:rsidR="00017F09" w:rsidRPr="00E43670">
        <w:t xml:space="preserve">to </w:t>
      </w:r>
      <w:r w:rsidR="00017F09" w:rsidRPr="00E43670">
        <w:rPr>
          <w:spacing w:val="-1"/>
        </w:rPr>
        <w:t>engage</w:t>
      </w:r>
      <w:r w:rsidR="00017F09" w:rsidRPr="00E43670">
        <w:t xml:space="preserve"> in </w:t>
      </w:r>
      <w:r w:rsidR="00017F09" w:rsidRPr="00E43670">
        <w:rPr>
          <w:spacing w:val="-1"/>
        </w:rPr>
        <w:t>discussions</w:t>
      </w:r>
      <w:r w:rsidR="00017F09" w:rsidRPr="00E43670">
        <w:rPr>
          <w:spacing w:val="-2"/>
        </w:rPr>
        <w:t xml:space="preserve"> </w:t>
      </w:r>
      <w:r w:rsidR="00017F09" w:rsidRPr="00E43670">
        <w:rPr>
          <w:spacing w:val="-1"/>
        </w:rPr>
        <w:t>about</w:t>
      </w:r>
      <w:r w:rsidR="00017F09" w:rsidRPr="00E43670">
        <w:rPr>
          <w:spacing w:val="1"/>
        </w:rPr>
        <w:t xml:space="preserve"> </w:t>
      </w:r>
      <w:r w:rsidR="00017F09" w:rsidRPr="00E43670">
        <w:rPr>
          <w:spacing w:val="-1"/>
        </w:rPr>
        <w:t>placements,</w:t>
      </w:r>
      <w:r w:rsidR="00017F09" w:rsidRPr="00E43670">
        <w:t xml:space="preserve"> or</w:t>
      </w:r>
      <w:r w:rsidR="00017F09" w:rsidRPr="00E43670">
        <w:rPr>
          <w:spacing w:val="-2"/>
        </w:rPr>
        <w:t xml:space="preserve"> </w:t>
      </w:r>
      <w:r w:rsidR="00017F09" w:rsidRPr="00E43670">
        <w:rPr>
          <w:spacing w:val="-1"/>
        </w:rPr>
        <w:t>have</w:t>
      </w:r>
      <w:r w:rsidR="00017F09" w:rsidRPr="00E43670">
        <w:t xml:space="preserve"> </w:t>
      </w:r>
      <w:r w:rsidR="00017F09" w:rsidRPr="00E43670">
        <w:rPr>
          <w:spacing w:val="-1"/>
        </w:rPr>
        <w:t>stated</w:t>
      </w:r>
      <w:r w:rsidR="00017F09" w:rsidRPr="00E43670">
        <w:t xml:space="preserve"> </w:t>
      </w:r>
      <w:r w:rsidR="00017F09" w:rsidRPr="00E43670">
        <w:rPr>
          <w:spacing w:val="-1"/>
        </w:rPr>
        <w:t>they</w:t>
      </w:r>
      <w:r w:rsidR="00017F09" w:rsidRPr="00E43670">
        <w:rPr>
          <w:spacing w:val="-3"/>
        </w:rPr>
        <w:t xml:space="preserve"> </w:t>
      </w:r>
      <w:r w:rsidR="00017F09" w:rsidRPr="00E43670">
        <w:t>will</w:t>
      </w:r>
      <w:r w:rsidR="00017F09" w:rsidRPr="00E43670">
        <w:rPr>
          <w:spacing w:val="1"/>
        </w:rPr>
        <w:t xml:space="preserve"> </w:t>
      </w:r>
      <w:r w:rsidR="00017F09" w:rsidRPr="00E43670">
        <w:rPr>
          <w:spacing w:val="-1"/>
        </w:rPr>
        <w:t>not</w:t>
      </w:r>
      <w:r w:rsidR="00017F09" w:rsidRPr="00E43670">
        <w:rPr>
          <w:spacing w:val="1"/>
        </w:rPr>
        <w:t xml:space="preserve"> </w:t>
      </w:r>
      <w:r w:rsidR="00017F09" w:rsidRPr="00E43670">
        <w:rPr>
          <w:spacing w:val="-1"/>
        </w:rPr>
        <w:t>participate</w:t>
      </w:r>
      <w:r w:rsidR="00017F09" w:rsidRPr="00E43670">
        <w:rPr>
          <w:spacing w:val="-2"/>
        </w:rPr>
        <w:t xml:space="preserve"> </w:t>
      </w:r>
      <w:r w:rsidR="00017F09" w:rsidRPr="00E43670">
        <w:t xml:space="preserve">in </w:t>
      </w:r>
      <w:r w:rsidR="00017F09" w:rsidRPr="00E43670">
        <w:rPr>
          <w:spacing w:val="-1"/>
        </w:rPr>
        <w:t>the</w:t>
      </w:r>
      <w:r w:rsidR="00017F09" w:rsidRPr="00E43670">
        <w:t xml:space="preserve"> </w:t>
      </w:r>
      <w:r w:rsidR="00017F09" w:rsidRPr="00E43670">
        <w:rPr>
          <w:spacing w:val="-1"/>
        </w:rPr>
        <w:t>discharge</w:t>
      </w:r>
      <w:r w:rsidR="00017F09" w:rsidRPr="00E43670">
        <w:rPr>
          <w:spacing w:val="51"/>
        </w:rPr>
        <w:t xml:space="preserve"> </w:t>
      </w:r>
      <w:r w:rsidR="00017F09" w:rsidRPr="00E43670">
        <w:rPr>
          <w:spacing w:val="-1"/>
        </w:rPr>
        <w:t>process</w:t>
      </w:r>
      <w:r w:rsidR="00017F09" w:rsidRPr="00E43670">
        <w:t xml:space="preserve"> </w:t>
      </w:r>
      <w:r w:rsidR="00017F09" w:rsidRPr="00E43670">
        <w:rPr>
          <w:spacing w:val="-2"/>
        </w:rPr>
        <w:t xml:space="preserve">at </w:t>
      </w:r>
      <w:r w:rsidR="00017F09" w:rsidRPr="00E43670">
        <w:t xml:space="preserve">the </w:t>
      </w:r>
      <w:r w:rsidR="00017F09" w:rsidRPr="00E43670">
        <w:rPr>
          <w:spacing w:val="-2"/>
        </w:rPr>
        <w:t>current</w:t>
      </w:r>
      <w:r w:rsidR="00017F09" w:rsidRPr="00E43670">
        <w:rPr>
          <w:spacing w:val="1"/>
        </w:rPr>
        <w:t xml:space="preserve"> </w:t>
      </w:r>
      <w:r w:rsidR="00017F09" w:rsidRPr="00E43670">
        <w:rPr>
          <w:spacing w:val="-1"/>
        </w:rPr>
        <w:t>time.</w:t>
      </w:r>
    </w:p>
    <w:p w:rsidR="0028099B" w:rsidRPr="00073F49" w:rsidRDefault="0028099B" w:rsidP="00017F09">
      <w:pPr>
        <w:rPr>
          <w:spacing w:val="-1"/>
          <w:sz w:val="18"/>
          <w:szCs w:val="18"/>
        </w:rPr>
      </w:pPr>
    </w:p>
    <w:p w:rsidR="00017F09" w:rsidRDefault="000E12B8" w:rsidP="00017F09">
      <w:pPr>
        <w:rPr>
          <w:rFonts w:asciiTheme="minorHAnsi" w:hAnsiTheme="minorHAnsi"/>
          <w:b/>
          <w:sz w:val="22"/>
          <w:szCs w:val="22"/>
        </w:rPr>
      </w:pPr>
      <w:r>
        <w:rPr>
          <w:rFonts w:asciiTheme="minorHAnsi" w:hAnsiTheme="minorHAnsi"/>
          <w:b/>
          <w:sz w:val="22"/>
          <w:szCs w:val="22"/>
        </w:rPr>
        <w:t>Figure</w:t>
      </w:r>
      <w:r w:rsidR="001518DF">
        <w:rPr>
          <w:rFonts w:asciiTheme="minorHAnsi" w:hAnsiTheme="minorHAnsi"/>
          <w:b/>
          <w:sz w:val="22"/>
          <w:szCs w:val="22"/>
        </w:rPr>
        <w:t xml:space="preserve"> 4</w:t>
      </w:r>
      <w:r w:rsidR="00017F09" w:rsidRPr="0028099B">
        <w:rPr>
          <w:rFonts w:asciiTheme="minorHAnsi" w:hAnsiTheme="minorHAnsi"/>
          <w:b/>
          <w:sz w:val="22"/>
          <w:szCs w:val="22"/>
        </w:rPr>
        <w:t>: Training</w:t>
      </w:r>
      <w:r w:rsidR="00017F09" w:rsidRPr="0028099B">
        <w:rPr>
          <w:rFonts w:asciiTheme="minorHAnsi" w:hAnsiTheme="minorHAnsi"/>
          <w:b/>
          <w:spacing w:val="-4"/>
          <w:sz w:val="22"/>
          <w:szCs w:val="22"/>
        </w:rPr>
        <w:t xml:space="preserve"> </w:t>
      </w:r>
      <w:r w:rsidR="00017F09" w:rsidRPr="0028099B">
        <w:rPr>
          <w:rFonts w:asciiTheme="minorHAnsi" w:hAnsiTheme="minorHAnsi"/>
          <w:b/>
          <w:sz w:val="22"/>
          <w:szCs w:val="22"/>
        </w:rPr>
        <w:t>Center</w:t>
      </w:r>
      <w:r w:rsidR="00017F09" w:rsidRPr="0028099B">
        <w:rPr>
          <w:rFonts w:asciiTheme="minorHAnsi" w:hAnsiTheme="minorHAnsi"/>
          <w:b/>
          <w:spacing w:val="-5"/>
          <w:sz w:val="22"/>
          <w:szCs w:val="22"/>
        </w:rPr>
        <w:t xml:space="preserve"> </w:t>
      </w:r>
      <w:r w:rsidR="001518DF">
        <w:rPr>
          <w:rFonts w:asciiTheme="minorHAnsi" w:hAnsiTheme="minorHAnsi"/>
          <w:b/>
          <w:sz w:val="22"/>
          <w:szCs w:val="22"/>
        </w:rPr>
        <w:t>Preference for Not Yet and N</w:t>
      </w:r>
      <w:r w:rsidR="00017F09" w:rsidRPr="0028099B">
        <w:rPr>
          <w:rFonts w:asciiTheme="minorHAnsi" w:hAnsiTheme="minorHAnsi"/>
          <w:b/>
          <w:sz w:val="22"/>
          <w:szCs w:val="22"/>
        </w:rPr>
        <w:t>o as of</w:t>
      </w:r>
      <w:r w:rsidR="00017F09" w:rsidRPr="0028099B">
        <w:rPr>
          <w:rFonts w:asciiTheme="minorHAnsi" w:hAnsiTheme="minorHAnsi"/>
          <w:b/>
          <w:spacing w:val="-4"/>
          <w:sz w:val="22"/>
          <w:szCs w:val="22"/>
        </w:rPr>
        <w:t xml:space="preserve"> </w:t>
      </w:r>
      <w:r w:rsidR="008D6EE9">
        <w:rPr>
          <w:rFonts w:asciiTheme="minorHAnsi" w:hAnsiTheme="minorHAnsi"/>
          <w:b/>
          <w:sz w:val="22"/>
          <w:szCs w:val="22"/>
        </w:rPr>
        <w:t>August 31</w:t>
      </w:r>
      <w:r w:rsidR="003C4382">
        <w:rPr>
          <w:rFonts w:asciiTheme="minorHAnsi" w:hAnsiTheme="minorHAnsi"/>
          <w:b/>
          <w:sz w:val="22"/>
          <w:szCs w:val="22"/>
        </w:rPr>
        <w:t>, 2018</w:t>
      </w:r>
    </w:p>
    <w:p w:rsidR="001518DF" w:rsidRPr="000E12B8" w:rsidRDefault="001518DF" w:rsidP="00017F09">
      <w:pPr>
        <w:rPr>
          <w:rFonts w:asciiTheme="minorHAnsi" w:hAnsiTheme="minorHAnsi"/>
          <w:b/>
          <w:sz w:val="10"/>
          <w:szCs w:val="10"/>
        </w:rPr>
      </w:pPr>
    </w:p>
    <w:tbl>
      <w:tblPr>
        <w:tblW w:w="712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81"/>
        <w:gridCol w:w="2529"/>
        <w:gridCol w:w="1890"/>
        <w:gridCol w:w="1620"/>
      </w:tblGrid>
      <w:tr w:rsidR="00017F09" w:rsidRPr="001518DF" w:rsidTr="00F813D4">
        <w:trPr>
          <w:trHeight w:hRule="exact" w:val="542"/>
          <w:jc w:val="center"/>
        </w:trPr>
        <w:tc>
          <w:tcPr>
            <w:tcW w:w="1081" w:type="dxa"/>
            <w:shd w:val="clear" w:color="auto" w:fill="4F81BD" w:themeFill="accent1"/>
            <w:vAlign w:val="center"/>
          </w:tcPr>
          <w:p w:rsidR="00017F09" w:rsidRPr="001518DF"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Training Center</w:t>
            </w:r>
          </w:p>
        </w:tc>
        <w:tc>
          <w:tcPr>
            <w:tcW w:w="2529" w:type="dxa"/>
            <w:shd w:val="clear" w:color="auto" w:fill="4F81BD" w:themeFill="accent1"/>
            <w:vAlign w:val="center"/>
          </w:tcPr>
          <w:p w:rsidR="00017F09" w:rsidRPr="001518DF" w:rsidRDefault="001518DF" w:rsidP="001518DF">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Tentative, Not Always R</w:t>
            </w:r>
            <w:r w:rsidR="00017F09" w:rsidRPr="001518DF">
              <w:rPr>
                <w:rFonts w:cs="Times New Roman"/>
                <w:b/>
                <w:color w:val="FFFFFF" w:themeColor="background1"/>
                <w:spacing w:val="-1"/>
                <w:sz w:val="20"/>
                <w:szCs w:val="20"/>
              </w:rPr>
              <w:t>esponsive</w:t>
            </w:r>
          </w:p>
        </w:tc>
        <w:tc>
          <w:tcPr>
            <w:tcW w:w="1890" w:type="dxa"/>
            <w:shd w:val="clear" w:color="auto" w:fill="4F81BD" w:themeFill="accent1"/>
            <w:vAlign w:val="center"/>
          </w:tcPr>
          <w:p w:rsidR="00017F09" w:rsidRPr="001518DF" w:rsidRDefault="00017F09" w:rsidP="001518DF">
            <w:pPr>
              <w:pStyle w:val="TableParagraph"/>
              <w:spacing w:line="220" w:lineRule="exact"/>
              <w:ind w:left="145" w:right="149"/>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S</w:t>
            </w:r>
            <w:r w:rsidR="001518DF">
              <w:rPr>
                <w:rFonts w:cs="Times New Roman"/>
                <w:b/>
                <w:color w:val="FFFFFF" w:themeColor="background1"/>
                <w:spacing w:val="-1"/>
                <w:sz w:val="20"/>
                <w:szCs w:val="20"/>
              </w:rPr>
              <w:t>aying N</w:t>
            </w:r>
            <w:r w:rsidRPr="001518DF">
              <w:rPr>
                <w:rFonts w:cs="Times New Roman"/>
                <w:b/>
                <w:color w:val="FFFFFF" w:themeColor="background1"/>
                <w:spacing w:val="-1"/>
                <w:sz w:val="20"/>
                <w:szCs w:val="20"/>
              </w:rPr>
              <w:t>o</w:t>
            </w:r>
            <w:r w:rsidR="001518DF">
              <w:rPr>
                <w:rFonts w:cs="Times New Roman"/>
                <w:b/>
                <w:color w:val="FFFFFF" w:themeColor="background1"/>
                <w:spacing w:val="-1"/>
                <w:sz w:val="20"/>
                <w:szCs w:val="20"/>
              </w:rPr>
              <w:t xml:space="preserve"> </w:t>
            </w:r>
            <w:r w:rsidR="001518DF">
              <w:rPr>
                <w:rFonts w:cs="Times New Roman"/>
                <w:b/>
                <w:color w:val="FFFFFF" w:themeColor="background1"/>
                <w:spacing w:val="-1"/>
                <w:sz w:val="20"/>
                <w:szCs w:val="20"/>
              </w:rPr>
              <w:br/>
              <w:t>or Not Yet</w:t>
            </w:r>
          </w:p>
        </w:tc>
        <w:tc>
          <w:tcPr>
            <w:tcW w:w="1620" w:type="dxa"/>
            <w:shd w:val="clear" w:color="auto" w:fill="4F81BD" w:themeFill="accent1"/>
            <w:vAlign w:val="center"/>
          </w:tcPr>
          <w:p w:rsidR="00017F09" w:rsidRPr="001518DF" w:rsidRDefault="00017F09" w:rsidP="001518DF">
            <w:pPr>
              <w:pStyle w:val="TableParagraph"/>
              <w:spacing w:line="220" w:lineRule="exact"/>
              <w:ind w:left="100"/>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Totals</w:t>
            </w:r>
          </w:p>
        </w:tc>
      </w:tr>
      <w:tr w:rsidR="00017F09" w:rsidTr="009F0101">
        <w:trPr>
          <w:trHeight w:hRule="exact" w:val="316"/>
          <w:jc w:val="center"/>
        </w:trPr>
        <w:tc>
          <w:tcPr>
            <w:tcW w:w="1081" w:type="dxa"/>
            <w:vAlign w:val="center"/>
          </w:tcPr>
          <w:p w:rsidR="00017F09" w:rsidRPr="00264408" w:rsidRDefault="00017F09" w:rsidP="009F0101">
            <w:pPr>
              <w:pStyle w:val="TableParagraph"/>
              <w:ind w:left="97"/>
              <w:rPr>
                <w:rFonts w:eastAsia="Arial Narrow" w:cs="Times New Roman"/>
                <w:b/>
                <w:sz w:val="20"/>
                <w:szCs w:val="20"/>
              </w:rPr>
            </w:pPr>
            <w:r w:rsidRPr="00264408">
              <w:rPr>
                <w:rFonts w:cs="Times New Roman"/>
                <w:b/>
                <w:spacing w:val="-1"/>
                <w:sz w:val="20"/>
                <w:szCs w:val="20"/>
              </w:rPr>
              <w:t>CVTC</w:t>
            </w:r>
          </w:p>
        </w:tc>
        <w:tc>
          <w:tcPr>
            <w:tcW w:w="2529" w:type="dxa"/>
            <w:vAlign w:val="center"/>
          </w:tcPr>
          <w:p w:rsidR="00017F09" w:rsidRPr="00264408" w:rsidRDefault="00073F49" w:rsidP="008D6EE9">
            <w:pPr>
              <w:pStyle w:val="TableParagraph"/>
              <w:spacing w:before="46"/>
              <w:jc w:val="center"/>
              <w:rPr>
                <w:rFonts w:cs="Times New Roman"/>
                <w:spacing w:val="-1"/>
                <w:sz w:val="20"/>
                <w:szCs w:val="20"/>
              </w:rPr>
            </w:pPr>
            <w:r>
              <w:rPr>
                <w:rFonts w:cs="Times New Roman"/>
                <w:spacing w:val="-1"/>
                <w:sz w:val="20"/>
                <w:szCs w:val="20"/>
              </w:rPr>
              <w:t>2</w:t>
            </w:r>
            <w:r w:rsidR="008D6EE9">
              <w:rPr>
                <w:rFonts w:cs="Times New Roman"/>
                <w:spacing w:val="-1"/>
                <w:sz w:val="20"/>
                <w:szCs w:val="20"/>
              </w:rPr>
              <w:t>0</w:t>
            </w:r>
          </w:p>
        </w:tc>
        <w:tc>
          <w:tcPr>
            <w:tcW w:w="1890" w:type="dxa"/>
            <w:vAlign w:val="center"/>
          </w:tcPr>
          <w:p w:rsidR="00017F09" w:rsidRPr="00264408" w:rsidRDefault="008D6EE9" w:rsidP="003C4382">
            <w:pPr>
              <w:pStyle w:val="TableParagraph"/>
              <w:spacing w:before="46"/>
              <w:ind w:right="2"/>
              <w:jc w:val="center"/>
              <w:rPr>
                <w:rFonts w:cs="Times New Roman"/>
                <w:spacing w:val="-1"/>
                <w:sz w:val="20"/>
                <w:szCs w:val="20"/>
              </w:rPr>
            </w:pPr>
            <w:r>
              <w:rPr>
                <w:rFonts w:cs="Times New Roman"/>
                <w:spacing w:val="-1"/>
                <w:sz w:val="20"/>
                <w:szCs w:val="20"/>
              </w:rPr>
              <w:t>36</w:t>
            </w:r>
          </w:p>
        </w:tc>
        <w:tc>
          <w:tcPr>
            <w:tcW w:w="1620" w:type="dxa"/>
            <w:vAlign w:val="center"/>
          </w:tcPr>
          <w:p w:rsidR="00017F09" w:rsidRPr="00264408" w:rsidRDefault="008D6EE9" w:rsidP="003C4382">
            <w:pPr>
              <w:pStyle w:val="TableParagraph"/>
              <w:ind w:right="7"/>
              <w:jc w:val="center"/>
              <w:rPr>
                <w:rFonts w:eastAsia="Arial Narrow" w:cs="Times New Roman"/>
                <w:sz w:val="20"/>
                <w:szCs w:val="20"/>
              </w:rPr>
            </w:pPr>
            <w:r>
              <w:rPr>
                <w:rFonts w:eastAsia="Arial Narrow" w:cs="Times New Roman"/>
                <w:sz w:val="20"/>
                <w:szCs w:val="20"/>
              </w:rPr>
              <w:t>56</w:t>
            </w:r>
          </w:p>
        </w:tc>
      </w:tr>
      <w:tr w:rsidR="00017F09" w:rsidTr="009F0101">
        <w:trPr>
          <w:trHeight w:hRule="exact" w:val="370"/>
          <w:jc w:val="center"/>
        </w:trPr>
        <w:tc>
          <w:tcPr>
            <w:tcW w:w="1081" w:type="dxa"/>
            <w:shd w:val="clear" w:color="auto" w:fill="E3EDE3"/>
            <w:vAlign w:val="center"/>
          </w:tcPr>
          <w:p w:rsidR="00017F09" w:rsidRPr="00264408" w:rsidRDefault="00017F09" w:rsidP="009F0101">
            <w:pPr>
              <w:pStyle w:val="TableParagraph"/>
              <w:spacing w:before="20"/>
              <w:ind w:left="101"/>
              <w:rPr>
                <w:rFonts w:eastAsia="Arial Narrow" w:cs="Times New Roman"/>
                <w:b/>
                <w:sz w:val="20"/>
                <w:szCs w:val="20"/>
              </w:rPr>
            </w:pPr>
            <w:r w:rsidRPr="00264408">
              <w:rPr>
                <w:rFonts w:cs="Times New Roman"/>
                <w:b/>
                <w:sz w:val="20"/>
                <w:szCs w:val="20"/>
              </w:rPr>
              <w:t>SEVTC</w:t>
            </w:r>
          </w:p>
        </w:tc>
        <w:tc>
          <w:tcPr>
            <w:tcW w:w="2529" w:type="dxa"/>
            <w:shd w:val="clear" w:color="auto" w:fill="E3EDE3"/>
            <w:vAlign w:val="center"/>
          </w:tcPr>
          <w:p w:rsidR="00017F09" w:rsidRPr="00264408" w:rsidRDefault="008D6EE9" w:rsidP="007441A5">
            <w:pPr>
              <w:pStyle w:val="TableParagraph"/>
              <w:spacing w:before="20"/>
              <w:jc w:val="center"/>
              <w:rPr>
                <w:rFonts w:eastAsia="Arial Narrow" w:cs="Times New Roman"/>
                <w:sz w:val="20"/>
                <w:szCs w:val="20"/>
              </w:rPr>
            </w:pPr>
            <w:r>
              <w:rPr>
                <w:rFonts w:eastAsia="Arial Narrow" w:cs="Times New Roman"/>
                <w:sz w:val="20"/>
                <w:szCs w:val="20"/>
              </w:rPr>
              <w:t>12</w:t>
            </w:r>
          </w:p>
        </w:tc>
        <w:tc>
          <w:tcPr>
            <w:tcW w:w="1890" w:type="dxa"/>
            <w:shd w:val="clear" w:color="auto" w:fill="E3EDE3"/>
            <w:vAlign w:val="center"/>
          </w:tcPr>
          <w:p w:rsidR="00017F09" w:rsidRPr="00264408" w:rsidRDefault="007061EF" w:rsidP="009F0101">
            <w:pPr>
              <w:pStyle w:val="TableParagraph"/>
              <w:spacing w:before="20"/>
              <w:ind w:right="2"/>
              <w:jc w:val="center"/>
              <w:rPr>
                <w:rFonts w:eastAsia="Arial Narrow" w:cs="Times New Roman"/>
                <w:sz w:val="20"/>
                <w:szCs w:val="20"/>
              </w:rPr>
            </w:pPr>
            <w:r>
              <w:rPr>
                <w:rFonts w:eastAsia="Arial Narrow" w:cs="Times New Roman"/>
                <w:sz w:val="20"/>
                <w:szCs w:val="20"/>
              </w:rPr>
              <w:t>49</w:t>
            </w:r>
          </w:p>
        </w:tc>
        <w:tc>
          <w:tcPr>
            <w:tcW w:w="1620" w:type="dxa"/>
            <w:shd w:val="clear" w:color="auto" w:fill="E3EDE3"/>
            <w:vAlign w:val="center"/>
          </w:tcPr>
          <w:p w:rsidR="00017F09" w:rsidRPr="00264408" w:rsidRDefault="007061EF" w:rsidP="008D6EE9">
            <w:pPr>
              <w:pStyle w:val="TableParagraph"/>
              <w:spacing w:before="20"/>
              <w:ind w:right="2"/>
              <w:jc w:val="center"/>
              <w:rPr>
                <w:rFonts w:eastAsia="Arial Narrow" w:cs="Times New Roman"/>
                <w:sz w:val="20"/>
                <w:szCs w:val="20"/>
              </w:rPr>
            </w:pPr>
            <w:r>
              <w:rPr>
                <w:rFonts w:eastAsia="Arial Narrow" w:cs="Times New Roman"/>
                <w:sz w:val="20"/>
                <w:szCs w:val="20"/>
              </w:rPr>
              <w:t>6</w:t>
            </w:r>
            <w:r w:rsidR="008D6EE9">
              <w:rPr>
                <w:rFonts w:eastAsia="Arial Narrow" w:cs="Times New Roman"/>
                <w:sz w:val="20"/>
                <w:szCs w:val="20"/>
              </w:rPr>
              <w:t>1</w:t>
            </w:r>
          </w:p>
        </w:tc>
      </w:tr>
      <w:tr w:rsidR="00017F09" w:rsidTr="009F0101">
        <w:trPr>
          <w:trHeight w:hRule="exact" w:val="361"/>
          <w:jc w:val="center"/>
        </w:trPr>
        <w:tc>
          <w:tcPr>
            <w:tcW w:w="1081" w:type="dxa"/>
            <w:shd w:val="clear" w:color="auto" w:fill="DBE5F1"/>
            <w:vAlign w:val="center"/>
          </w:tcPr>
          <w:p w:rsidR="00017F09" w:rsidRPr="00264408" w:rsidRDefault="00017F09" w:rsidP="007441A5">
            <w:pPr>
              <w:pStyle w:val="TableParagraph"/>
              <w:ind w:left="263"/>
              <w:jc w:val="center"/>
              <w:rPr>
                <w:rFonts w:eastAsia="Arial Narrow" w:cs="Times New Roman"/>
                <w:sz w:val="20"/>
                <w:szCs w:val="20"/>
              </w:rPr>
            </w:pPr>
            <w:r w:rsidRPr="00264408">
              <w:rPr>
                <w:rFonts w:cs="Times New Roman"/>
                <w:b/>
                <w:spacing w:val="-1"/>
                <w:sz w:val="20"/>
                <w:szCs w:val="20"/>
              </w:rPr>
              <w:t>Total</w:t>
            </w:r>
          </w:p>
        </w:tc>
        <w:tc>
          <w:tcPr>
            <w:tcW w:w="2529" w:type="dxa"/>
            <w:shd w:val="clear" w:color="auto" w:fill="DBE5F1"/>
            <w:vAlign w:val="center"/>
          </w:tcPr>
          <w:p w:rsidR="00017F09" w:rsidRPr="00264408" w:rsidRDefault="003C4382" w:rsidP="008D6EE9">
            <w:pPr>
              <w:pStyle w:val="TableParagraph"/>
              <w:jc w:val="center"/>
              <w:rPr>
                <w:rFonts w:eastAsia="Arial Narrow" w:cs="Times New Roman"/>
                <w:sz w:val="20"/>
                <w:szCs w:val="20"/>
              </w:rPr>
            </w:pPr>
            <w:r>
              <w:rPr>
                <w:rFonts w:eastAsia="Arial Narrow" w:cs="Times New Roman"/>
                <w:sz w:val="20"/>
                <w:szCs w:val="20"/>
              </w:rPr>
              <w:t>3</w:t>
            </w:r>
            <w:r w:rsidR="008D6EE9">
              <w:rPr>
                <w:rFonts w:eastAsia="Arial Narrow" w:cs="Times New Roman"/>
                <w:sz w:val="20"/>
                <w:szCs w:val="20"/>
              </w:rPr>
              <w:t>2</w:t>
            </w:r>
          </w:p>
        </w:tc>
        <w:tc>
          <w:tcPr>
            <w:tcW w:w="1890" w:type="dxa"/>
            <w:shd w:val="clear" w:color="auto" w:fill="DBE5F1"/>
            <w:vAlign w:val="center"/>
          </w:tcPr>
          <w:p w:rsidR="00017F09" w:rsidRPr="00264408" w:rsidRDefault="008D6EE9" w:rsidP="007441A5">
            <w:pPr>
              <w:pStyle w:val="TableParagraph"/>
              <w:ind w:right="2"/>
              <w:jc w:val="center"/>
              <w:rPr>
                <w:rFonts w:eastAsia="Arial Narrow" w:cs="Times New Roman"/>
                <w:sz w:val="20"/>
                <w:szCs w:val="20"/>
              </w:rPr>
            </w:pPr>
            <w:r>
              <w:rPr>
                <w:rFonts w:eastAsia="Arial Narrow" w:cs="Times New Roman"/>
                <w:sz w:val="20"/>
                <w:szCs w:val="20"/>
              </w:rPr>
              <w:t>85</w:t>
            </w:r>
          </w:p>
        </w:tc>
        <w:tc>
          <w:tcPr>
            <w:tcW w:w="1620" w:type="dxa"/>
            <w:shd w:val="clear" w:color="auto" w:fill="DBE5F1"/>
            <w:vAlign w:val="center"/>
          </w:tcPr>
          <w:p w:rsidR="00017F09" w:rsidRPr="00264408" w:rsidRDefault="008D6EE9" w:rsidP="009F0101">
            <w:pPr>
              <w:pStyle w:val="TableParagraph"/>
              <w:ind w:right="7"/>
              <w:jc w:val="center"/>
              <w:rPr>
                <w:rFonts w:eastAsia="Arial Narrow" w:cs="Times New Roman"/>
                <w:sz w:val="20"/>
                <w:szCs w:val="20"/>
              </w:rPr>
            </w:pPr>
            <w:r>
              <w:rPr>
                <w:rFonts w:eastAsia="Arial Narrow" w:cs="Times New Roman"/>
                <w:sz w:val="20"/>
                <w:szCs w:val="20"/>
              </w:rPr>
              <w:t>117</w:t>
            </w:r>
          </w:p>
        </w:tc>
      </w:tr>
    </w:tbl>
    <w:p w:rsidR="00191615" w:rsidRDefault="00191615" w:rsidP="00017F09">
      <w:pPr>
        <w:rPr>
          <w:b/>
          <w:spacing w:val="-1"/>
          <w:sz w:val="28"/>
          <w:szCs w:val="28"/>
        </w:rPr>
      </w:pPr>
    </w:p>
    <w:p w:rsidR="00191615" w:rsidRDefault="00191615">
      <w:pPr>
        <w:rPr>
          <w:b/>
          <w:spacing w:val="-1"/>
          <w:sz w:val="28"/>
          <w:szCs w:val="28"/>
        </w:rPr>
      </w:pPr>
      <w:r>
        <w:rPr>
          <w:b/>
          <w:spacing w:val="-1"/>
          <w:sz w:val="28"/>
          <w:szCs w:val="28"/>
        </w:rPr>
        <w:br w:type="page"/>
      </w:r>
    </w:p>
    <w:p w:rsidR="00017F09" w:rsidRDefault="00017F09" w:rsidP="00017F09">
      <w:pPr>
        <w:rPr>
          <w:b/>
          <w:spacing w:val="-1"/>
          <w:sz w:val="28"/>
          <w:szCs w:val="28"/>
        </w:rPr>
      </w:pPr>
      <w:r w:rsidRPr="000628D8">
        <w:rPr>
          <w:b/>
          <w:spacing w:val="-1"/>
          <w:sz w:val="28"/>
          <w:szCs w:val="28"/>
        </w:rPr>
        <w:t>Barriers</w:t>
      </w:r>
      <w:r w:rsidRPr="000628D8">
        <w:rPr>
          <w:b/>
          <w:spacing w:val="15"/>
          <w:sz w:val="28"/>
          <w:szCs w:val="28"/>
        </w:rPr>
        <w:t xml:space="preserve"> </w:t>
      </w:r>
      <w:r w:rsidRPr="000628D8">
        <w:rPr>
          <w:b/>
          <w:sz w:val="28"/>
          <w:szCs w:val="28"/>
        </w:rPr>
        <w:t>to</w:t>
      </w:r>
      <w:r w:rsidRPr="000628D8">
        <w:rPr>
          <w:b/>
          <w:spacing w:val="14"/>
          <w:sz w:val="28"/>
          <w:szCs w:val="28"/>
        </w:rPr>
        <w:t xml:space="preserve"> </w:t>
      </w:r>
      <w:r w:rsidR="001518DF" w:rsidRPr="000628D8">
        <w:rPr>
          <w:b/>
          <w:spacing w:val="-1"/>
          <w:sz w:val="28"/>
          <w:szCs w:val="28"/>
        </w:rPr>
        <w:t>Discharge</w:t>
      </w:r>
      <w:r w:rsidR="000E12B8">
        <w:rPr>
          <w:b/>
          <w:spacing w:val="-1"/>
          <w:sz w:val="28"/>
          <w:szCs w:val="28"/>
        </w:rPr>
        <w:t xml:space="preserve"> </w:t>
      </w:r>
    </w:p>
    <w:p w:rsidR="00071C36" w:rsidRPr="00071C36" w:rsidRDefault="00071C36" w:rsidP="00071C36">
      <w:pPr>
        <w:spacing w:after="160"/>
        <w:rPr>
          <w:spacing w:val="-1"/>
        </w:rPr>
      </w:pPr>
      <w:r w:rsidRPr="00071C36">
        <w:rPr>
          <w:spacing w:val="-1"/>
        </w:rPr>
        <w:t xml:space="preserve">The </w:t>
      </w:r>
      <w:r w:rsidR="007061EF">
        <w:rPr>
          <w:spacing w:val="-1"/>
        </w:rPr>
        <w:t>primary</w:t>
      </w:r>
      <w:r w:rsidRPr="00071C36">
        <w:rPr>
          <w:spacing w:val="-1"/>
        </w:rPr>
        <w:t xml:space="preserve"> </w:t>
      </w:r>
      <w:r w:rsidR="007061EF">
        <w:rPr>
          <w:spacing w:val="-1"/>
        </w:rPr>
        <w:t>barrier</w:t>
      </w:r>
      <w:r w:rsidRPr="00071C36">
        <w:rPr>
          <w:spacing w:val="-1"/>
        </w:rPr>
        <w:t xml:space="preserve"> to discharge from the training centers</w:t>
      </w:r>
      <w:r w:rsidR="007061EF">
        <w:rPr>
          <w:spacing w:val="-1"/>
        </w:rPr>
        <w:t xml:space="preserve"> </w:t>
      </w:r>
      <w:r w:rsidR="00660B80">
        <w:rPr>
          <w:spacing w:val="-1"/>
        </w:rPr>
        <w:t>is</w:t>
      </w:r>
      <w:r w:rsidRPr="00071C36">
        <w:rPr>
          <w:spacing w:val="-1"/>
        </w:rPr>
        <w:t xml:space="preserve"> reluctance of a guardian/authorized representative.  </w:t>
      </w:r>
    </w:p>
    <w:p w:rsidR="00071C36" w:rsidRPr="00071C36" w:rsidRDefault="00071C36" w:rsidP="00071C36">
      <w:pPr>
        <w:spacing w:after="160"/>
        <w:rPr>
          <w:i/>
          <w:spacing w:val="-1"/>
        </w:rPr>
      </w:pPr>
      <w:r w:rsidRPr="00071C36">
        <w:rPr>
          <w:spacing w:val="-1"/>
        </w:rPr>
        <w:t xml:space="preserve">Active provider development </w:t>
      </w:r>
      <w:r w:rsidR="00660B80">
        <w:rPr>
          <w:spacing w:val="-1"/>
        </w:rPr>
        <w:t xml:space="preserve">has eliminated capacity as a barrier to discharge. </w:t>
      </w:r>
      <w:r w:rsidRPr="00071C36">
        <w:rPr>
          <w:spacing w:val="-1"/>
        </w:rPr>
        <w:t xml:space="preserve">Request for Proposals (RFPs) have been awarded and homes are in development </w:t>
      </w:r>
      <w:r w:rsidR="00A51ADB">
        <w:rPr>
          <w:spacing w:val="-1"/>
        </w:rPr>
        <w:t xml:space="preserve">in the </w:t>
      </w:r>
      <w:r w:rsidR="00660B80">
        <w:rPr>
          <w:spacing w:val="-1"/>
        </w:rPr>
        <w:t xml:space="preserve">Western </w:t>
      </w:r>
      <w:r w:rsidR="00A51ADB">
        <w:rPr>
          <w:spacing w:val="-1"/>
        </w:rPr>
        <w:t xml:space="preserve">region </w:t>
      </w:r>
      <w:r w:rsidRPr="00071C36">
        <w:rPr>
          <w:spacing w:val="-1"/>
        </w:rPr>
        <w:t>to serve individuals who require medical and behavioral supports</w:t>
      </w:r>
      <w:r w:rsidR="00660B80">
        <w:rPr>
          <w:spacing w:val="-1"/>
        </w:rPr>
        <w:t xml:space="preserve"> that will transition from CVTC</w:t>
      </w:r>
      <w:r w:rsidRPr="00071C36">
        <w:rPr>
          <w:spacing w:val="-1"/>
        </w:rPr>
        <w:t>.</w:t>
      </w:r>
      <w:r w:rsidRPr="00071C36">
        <w:rPr>
          <w:i/>
          <w:spacing w:val="-1"/>
        </w:rPr>
        <w:tab/>
      </w:r>
    </w:p>
    <w:p w:rsidR="00071C36" w:rsidRDefault="00071C36" w:rsidP="00071C36">
      <w:pPr>
        <w:spacing w:after="160"/>
        <w:rPr>
          <w:spacing w:val="-1"/>
        </w:rPr>
      </w:pPr>
      <w:r w:rsidRPr="003A1013">
        <w:rPr>
          <w:spacing w:val="-1"/>
        </w:rPr>
        <w:t xml:space="preserve">Although families are reluctant and some </w:t>
      </w:r>
      <w:r w:rsidRPr="003A1013">
        <w:rPr>
          <w:spacing w:val="-4"/>
        </w:rPr>
        <w:t xml:space="preserve">adamantly </w:t>
      </w:r>
      <w:r w:rsidRPr="003A1013">
        <w:t>opposed</w:t>
      </w:r>
      <w:r w:rsidRPr="003A1013">
        <w:rPr>
          <w:spacing w:val="1"/>
        </w:rPr>
        <w:t xml:space="preserve"> </w:t>
      </w:r>
      <w:r w:rsidRPr="003A1013">
        <w:rPr>
          <w:spacing w:val="-2"/>
        </w:rPr>
        <w:t>to</w:t>
      </w:r>
      <w:r w:rsidRPr="003A1013">
        <w:rPr>
          <w:spacing w:val="1"/>
        </w:rPr>
        <w:t xml:space="preserve"> </w:t>
      </w:r>
      <w:r w:rsidRPr="003A1013">
        <w:rPr>
          <w:spacing w:val="-1"/>
        </w:rPr>
        <w:t>moving</w:t>
      </w:r>
      <w:r w:rsidR="003A1013" w:rsidRPr="003A1013">
        <w:rPr>
          <w:spacing w:val="-1"/>
        </w:rPr>
        <w:t>,</w:t>
      </w:r>
      <w:r w:rsidRPr="003A1013">
        <w:rPr>
          <w:spacing w:val="-1"/>
        </w:rPr>
        <w:t xml:space="preserve"> DBHDS</w:t>
      </w:r>
      <w:r w:rsidRPr="003A1013">
        <w:rPr>
          <w:spacing w:val="1"/>
        </w:rPr>
        <w:t xml:space="preserve"> </w:t>
      </w:r>
      <w:r w:rsidRPr="003A1013">
        <w:t>has found</w:t>
      </w:r>
      <w:r w:rsidRPr="003A1013">
        <w:rPr>
          <w:spacing w:val="-1"/>
        </w:rPr>
        <w:t xml:space="preserve"> that</w:t>
      </w:r>
      <w:r w:rsidRPr="003A1013">
        <w:t xml:space="preserve"> </w:t>
      </w:r>
      <w:r w:rsidRPr="003A1013">
        <w:rPr>
          <w:spacing w:val="-1"/>
        </w:rPr>
        <w:t>most families and authorized representatives</w:t>
      </w:r>
      <w:r w:rsidRPr="003A1013">
        <w:t xml:space="preserve"> </w:t>
      </w:r>
      <w:r w:rsidRPr="003A1013">
        <w:rPr>
          <w:spacing w:val="-1"/>
        </w:rPr>
        <w:t>become</w:t>
      </w:r>
      <w:r w:rsidRPr="003A1013">
        <w:rPr>
          <w:spacing w:val="55"/>
        </w:rPr>
        <w:t xml:space="preserve"> </w:t>
      </w:r>
      <w:r w:rsidRPr="003A1013">
        <w:rPr>
          <w:spacing w:val="-1"/>
        </w:rPr>
        <w:t>more</w:t>
      </w:r>
      <w:r w:rsidRPr="003A1013">
        <w:rPr>
          <w:spacing w:val="2"/>
        </w:rPr>
        <w:t xml:space="preserve"> </w:t>
      </w:r>
      <w:r w:rsidRPr="003A1013">
        <w:rPr>
          <w:spacing w:val="-1"/>
        </w:rPr>
        <w:t xml:space="preserve">willing </w:t>
      </w:r>
      <w:r w:rsidRPr="003A1013">
        <w:t>to</w:t>
      </w:r>
      <w:r w:rsidRPr="003A1013">
        <w:rPr>
          <w:spacing w:val="1"/>
        </w:rPr>
        <w:t xml:space="preserve"> </w:t>
      </w:r>
      <w:r w:rsidRPr="003A1013">
        <w:rPr>
          <w:spacing w:val="-2"/>
        </w:rPr>
        <w:t>choose alternative placements</w:t>
      </w:r>
      <w:r w:rsidRPr="003A1013">
        <w:rPr>
          <w:spacing w:val="2"/>
        </w:rPr>
        <w:t xml:space="preserve"> </w:t>
      </w:r>
      <w:r w:rsidRPr="003A1013">
        <w:rPr>
          <w:spacing w:val="-1"/>
        </w:rPr>
        <w:t>with</w:t>
      </w:r>
      <w:r w:rsidRPr="003A1013">
        <w:rPr>
          <w:spacing w:val="1"/>
        </w:rPr>
        <w:t xml:space="preserve"> </w:t>
      </w:r>
      <w:r w:rsidRPr="003A1013">
        <w:rPr>
          <w:spacing w:val="-1"/>
        </w:rPr>
        <w:t>education</w:t>
      </w:r>
      <w:r w:rsidRPr="003A1013">
        <w:rPr>
          <w:spacing w:val="1"/>
        </w:rPr>
        <w:t xml:space="preserve"> </w:t>
      </w:r>
      <w:r w:rsidR="007061EF">
        <w:rPr>
          <w:spacing w:val="-1"/>
        </w:rPr>
        <w:t>related to</w:t>
      </w:r>
      <w:r w:rsidRPr="003A1013">
        <w:rPr>
          <w:spacing w:val="-1"/>
        </w:rPr>
        <w:t xml:space="preserve"> available</w:t>
      </w:r>
      <w:r w:rsidRPr="003A1013">
        <w:rPr>
          <w:spacing w:val="-4"/>
        </w:rPr>
        <w:t xml:space="preserve"> </w:t>
      </w:r>
      <w:r w:rsidRPr="003A1013">
        <w:t>options</w:t>
      </w:r>
      <w:r w:rsidRPr="003A1013">
        <w:rPr>
          <w:spacing w:val="-1"/>
        </w:rPr>
        <w:t xml:space="preserve"> and as</w:t>
      </w:r>
      <w:r w:rsidRPr="003A1013">
        <w:t xml:space="preserve"> the </w:t>
      </w:r>
      <w:r w:rsidR="00A51ADB">
        <w:t>established</w:t>
      </w:r>
      <w:r w:rsidR="00A51ADB" w:rsidRPr="003A1013">
        <w:t xml:space="preserve"> </w:t>
      </w:r>
      <w:r w:rsidRPr="003A1013">
        <w:t>closure</w:t>
      </w:r>
      <w:r w:rsidRPr="003A1013">
        <w:rPr>
          <w:spacing w:val="-1"/>
        </w:rPr>
        <w:t xml:space="preserve"> dates</w:t>
      </w:r>
      <w:r w:rsidRPr="003A1013">
        <w:t xml:space="preserve"> </w:t>
      </w:r>
      <w:r w:rsidR="003A1013" w:rsidRPr="003A1013">
        <w:rPr>
          <w:spacing w:val="-1"/>
        </w:rPr>
        <w:t>draw closer</w:t>
      </w:r>
      <w:r w:rsidRPr="003A1013">
        <w:rPr>
          <w:spacing w:val="-1"/>
        </w:rPr>
        <w:t xml:space="preserve">. </w:t>
      </w:r>
      <w:r w:rsidR="00DC3767" w:rsidRPr="003A1013">
        <w:rPr>
          <w:spacing w:val="-1"/>
        </w:rPr>
        <w:t xml:space="preserve">With the first </w:t>
      </w:r>
      <w:r w:rsidR="00191615">
        <w:rPr>
          <w:spacing w:val="-1"/>
        </w:rPr>
        <w:t>three</w:t>
      </w:r>
      <w:r w:rsidR="00DC3767" w:rsidRPr="003A1013">
        <w:rPr>
          <w:spacing w:val="-1"/>
        </w:rPr>
        <w:t xml:space="preserve"> closures</w:t>
      </w:r>
      <w:r w:rsidR="003A1013" w:rsidRPr="003A1013">
        <w:rPr>
          <w:spacing w:val="-1"/>
        </w:rPr>
        <w:t>, 25 percent of the families who indicated they would not accept a community placement elected to transition to a new community home instead of transferring to another training center as they closure date approached.</w:t>
      </w:r>
      <w:r w:rsidR="00DC3767" w:rsidRPr="003A1013">
        <w:rPr>
          <w:color w:val="1F497D"/>
          <w:spacing w:val="-1"/>
        </w:rPr>
        <w:t xml:space="preserve"> </w:t>
      </w:r>
      <w:r w:rsidR="00660B80">
        <w:rPr>
          <w:spacing w:val="-1"/>
        </w:rPr>
        <w:t xml:space="preserve">DBHDS is confident with </w:t>
      </w:r>
      <w:r w:rsidR="00AB4C3B">
        <w:rPr>
          <w:spacing w:val="-1"/>
        </w:rPr>
        <w:t>current and</w:t>
      </w:r>
      <w:r w:rsidR="00660B80">
        <w:rPr>
          <w:spacing w:val="-1"/>
        </w:rPr>
        <w:t xml:space="preserve"> developing capacity</w:t>
      </w:r>
      <w:r w:rsidR="00AB4C3B">
        <w:rPr>
          <w:spacing w:val="-1"/>
        </w:rPr>
        <w:t>,</w:t>
      </w:r>
      <w:r w:rsidR="00191615">
        <w:rPr>
          <w:spacing w:val="-1"/>
        </w:rPr>
        <w:t xml:space="preserve"> CVTC </w:t>
      </w:r>
      <w:r w:rsidR="00AB4C3B">
        <w:rPr>
          <w:spacing w:val="-1"/>
        </w:rPr>
        <w:t>will remain on schedule to close by June 2020</w:t>
      </w:r>
      <w:r w:rsidR="00191615">
        <w:rPr>
          <w:spacing w:val="-1"/>
        </w:rPr>
        <w:t xml:space="preserve">.  </w:t>
      </w:r>
    </w:p>
    <w:p w:rsidR="001518DF" w:rsidRPr="001518DF" w:rsidRDefault="001518DF" w:rsidP="001518DF">
      <w:pPr>
        <w:rPr>
          <w:b/>
        </w:rPr>
      </w:pPr>
    </w:p>
    <w:p w:rsidR="00017F09" w:rsidRPr="000628D8" w:rsidRDefault="001518DF" w:rsidP="001518DF">
      <w:pPr>
        <w:rPr>
          <w:b/>
          <w:spacing w:val="-1"/>
          <w:sz w:val="28"/>
          <w:szCs w:val="28"/>
        </w:rPr>
      </w:pPr>
      <w:r w:rsidRPr="000628D8">
        <w:rPr>
          <w:b/>
          <w:sz w:val="28"/>
          <w:szCs w:val="28"/>
        </w:rPr>
        <w:t>Total C</w:t>
      </w:r>
      <w:r w:rsidR="00017F09" w:rsidRPr="000628D8">
        <w:rPr>
          <w:b/>
          <w:sz w:val="28"/>
          <w:szCs w:val="28"/>
        </w:rPr>
        <w:t>ost</w:t>
      </w:r>
      <w:r w:rsidR="00017F09" w:rsidRPr="000628D8">
        <w:rPr>
          <w:b/>
          <w:spacing w:val="18"/>
          <w:sz w:val="28"/>
          <w:szCs w:val="28"/>
        </w:rPr>
        <w:t xml:space="preserve"> </w:t>
      </w:r>
      <w:r w:rsidR="00017F09" w:rsidRPr="000628D8">
        <w:rPr>
          <w:b/>
          <w:spacing w:val="-2"/>
          <w:sz w:val="28"/>
          <w:szCs w:val="28"/>
        </w:rPr>
        <w:t>of</w:t>
      </w:r>
      <w:r w:rsidR="00017F09" w:rsidRPr="000628D8">
        <w:rPr>
          <w:b/>
          <w:spacing w:val="18"/>
          <w:sz w:val="28"/>
          <w:szCs w:val="28"/>
        </w:rPr>
        <w:t xml:space="preserve"> </w:t>
      </w:r>
      <w:r w:rsidR="00017F09" w:rsidRPr="000628D8">
        <w:rPr>
          <w:b/>
          <w:spacing w:val="-1"/>
          <w:sz w:val="28"/>
          <w:szCs w:val="28"/>
        </w:rPr>
        <w:t>the</w:t>
      </w:r>
      <w:r w:rsidR="00017F09" w:rsidRPr="000628D8">
        <w:rPr>
          <w:b/>
          <w:spacing w:val="17"/>
          <w:sz w:val="28"/>
          <w:szCs w:val="28"/>
        </w:rPr>
        <w:t xml:space="preserve"> </w:t>
      </w:r>
      <w:r w:rsidRPr="000628D8">
        <w:rPr>
          <w:b/>
          <w:spacing w:val="-1"/>
          <w:sz w:val="28"/>
          <w:szCs w:val="28"/>
        </w:rPr>
        <w:t>S</w:t>
      </w:r>
      <w:r w:rsidR="00017F09" w:rsidRPr="000628D8">
        <w:rPr>
          <w:b/>
          <w:spacing w:val="-1"/>
          <w:sz w:val="28"/>
          <w:szCs w:val="28"/>
        </w:rPr>
        <w:t>ervices</w:t>
      </w:r>
      <w:r w:rsidR="00017F09" w:rsidRPr="000628D8">
        <w:rPr>
          <w:b/>
          <w:spacing w:val="65"/>
          <w:sz w:val="28"/>
          <w:szCs w:val="28"/>
        </w:rPr>
        <w:t xml:space="preserve"> </w:t>
      </w:r>
      <w:r w:rsidRPr="000628D8">
        <w:rPr>
          <w:b/>
          <w:spacing w:val="-1"/>
          <w:sz w:val="28"/>
          <w:szCs w:val="28"/>
        </w:rPr>
        <w:t>P</w:t>
      </w:r>
      <w:r w:rsidR="00017F09" w:rsidRPr="000628D8">
        <w:rPr>
          <w:b/>
          <w:spacing w:val="-1"/>
          <w:sz w:val="28"/>
          <w:szCs w:val="28"/>
        </w:rPr>
        <w:t>rovided</w:t>
      </w:r>
      <w:r w:rsidR="00017F09" w:rsidRPr="000628D8">
        <w:rPr>
          <w:b/>
          <w:spacing w:val="28"/>
          <w:sz w:val="28"/>
          <w:szCs w:val="28"/>
        </w:rPr>
        <w:t xml:space="preserve"> </w:t>
      </w:r>
      <w:r w:rsidR="00017F09" w:rsidRPr="000628D8">
        <w:rPr>
          <w:b/>
          <w:sz w:val="28"/>
          <w:szCs w:val="28"/>
        </w:rPr>
        <w:t>to</w:t>
      </w:r>
      <w:r w:rsidR="00017F09" w:rsidRPr="000628D8">
        <w:rPr>
          <w:b/>
          <w:spacing w:val="28"/>
          <w:sz w:val="28"/>
          <w:szCs w:val="28"/>
        </w:rPr>
        <w:t xml:space="preserve"> </w:t>
      </w:r>
      <w:r w:rsidRPr="000628D8">
        <w:rPr>
          <w:b/>
          <w:spacing w:val="-1"/>
          <w:sz w:val="28"/>
          <w:szCs w:val="28"/>
        </w:rPr>
        <w:t>I</w:t>
      </w:r>
      <w:r w:rsidR="00017F09" w:rsidRPr="000628D8">
        <w:rPr>
          <w:b/>
          <w:spacing w:val="-1"/>
          <w:sz w:val="28"/>
          <w:szCs w:val="28"/>
        </w:rPr>
        <w:t>ndividuals</w:t>
      </w:r>
      <w:r w:rsidR="00017F09" w:rsidRPr="000628D8">
        <w:rPr>
          <w:b/>
          <w:spacing w:val="29"/>
          <w:sz w:val="28"/>
          <w:szCs w:val="28"/>
        </w:rPr>
        <w:t xml:space="preserve"> </w:t>
      </w:r>
      <w:r w:rsidRPr="000628D8">
        <w:rPr>
          <w:b/>
          <w:spacing w:val="-1"/>
          <w:sz w:val="28"/>
          <w:szCs w:val="28"/>
        </w:rPr>
        <w:t>T</w:t>
      </w:r>
      <w:r w:rsidR="00017F09" w:rsidRPr="000628D8">
        <w:rPr>
          <w:b/>
          <w:spacing w:val="-1"/>
          <w:sz w:val="28"/>
          <w:szCs w:val="28"/>
        </w:rPr>
        <w:t>ransitioning</w:t>
      </w:r>
    </w:p>
    <w:p w:rsidR="001518DF" w:rsidRDefault="001518DF" w:rsidP="001518DF">
      <w:pPr>
        <w:pStyle w:val="BodyText"/>
        <w:widowControl w:val="0"/>
        <w:tabs>
          <w:tab w:val="left" w:pos="0"/>
        </w:tabs>
        <w:spacing w:after="0"/>
        <w:rPr>
          <w:rFonts w:eastAsiaTheme="minorHAnsi"/>
          <w:spacing w:val="-1"/>
        </w:rPr>
      </w:pPr>
    </w:p>
    <w:p w:rsidR="001518DF" w:rsidRDefault="00017F09" w:rsidP="001518DF">
      <w:pPr>
        <w:pStyle w:val="BodyText"/>
        <w:widowControl w:val="0"/>
        <w:tabs>
          <w:tab w:val="left" w:pos="0"/>
        </w:tabs>
        <w:spacing w:after="0"/>
        <w:rPr>
          <w:rFonts w:eastAsiaTheme="minorHAnsi"/>
          <w:spacing w:val="-1"/>
        </w:rPr>
      </w:pPr>
      <w:r w:rsidRPr="001518DF">
        <w:rPr>
          <w:rFonts w:eastAsiaTheme="minorHAnsi"/>
          <w:spacing w:val="-1"/>
        </w:rPr>
        <w:t xml:space="preserve">The </w:t>
      </w:r>
      <w:r w:rsidR="001518DF">
        <w:rPr>
          <w:rFonts w:eastAsiaTheme="minorHAnsi"/>
          <w:spacing w:val="-1"/>
        </w:rPr>
        <w:t xml:space="preserve">statewide </w:t>
      </w:r>
      <w:r w:rsidRPr="001518DF">
        <w:rPr>
          <w:rFonts w:eastAsiaTheme="minorHAnsi"/>
          <w:spacing w:val="-1"/>
        </w:rPr>
        <w:t>average cost of supporting individuals in training centers in FY 201</w:t>
      </w:r>
      <w:r w:rsidR="004739F2">
        <w:rPr>
          <w:rFonts w:eastAsiaTheme="minorHAnsi"/>
          <w:spacing w:val="-1"/>
        </w:rPr>
        <w:t>8</w:t>
      </w:r>
      <w:r w:rsidRPr="001518DF">
        <w:rPr>
          <w:rFonts w:eastAsiaTheme="minorHAnsi"/>
          <w:spacing w:val="-1"/>
        </w:rPr>
        <w:t xml:space="preserve"> was $3</w:t>
      </w:r>
      <w:r w:rsidR="00092B36">
        <w:rPr>
          <w:rFonts w:eastAsiaTheme="minorHAnsi"/>
          <w:spacing w:val="-1"/>
        </w:rPr>
        <w:t>96</w:t>
      </w:r>
      <w:r w:rsidRPr="001518DF">
        <w:rPr>
          <w:rFonts w:eastAsiaTheme="minorHAnsi"/>
          <w:spacing w:val="-1"/>
        </w:rPr>
        <w:t>,</w:t>
      </w:r>
      <w:r w:rsidR="00092B36">
        <w:rPr>
          <w:rFonts w:eastAsiaTheme="minorHAnsi"/>
          <w:spacing w:val="-1"/>
        </w:rPr>
        <w:t>973</w:t>
      </w:r>
      <w:r w:rsidRPr="001518DF">
        <w:rPr>
          <w:rFonts w:eastAsiaTheme="minorHAnsi"/>
          <w:spacing w:val="-1"/>
        </w:rPr>
        <w:t xml:space="preserve"> per person, </w:t>
      </w:r>
      <w:r w:rsidR="001518DF">
        <w:rPr>
          <w:rFonts w:eastAsiaTheme="minorHAnsi"/>
          <w:spacing w:val="-1"/>
        </w:rPr>
        <w:t xml:space="preserve">per year. </w:t>
      </w:r>
      <w:r w:rsidRPr="001518DF">
        <w:rPr>
          <w:rFonts w:eastAsiaTheme="minorHAnsi"/>
          <w:spacing w:val="-1"/>
        </w:rPr>
        <w:t>The cost per person is projected to continue to increase due to the fixed costs allocated to a declining census in the facilities as well as discharges and natural deaths.  Using FY</w:t>
      </w:r>
      <w:r w:rsidR="001518DF">
        <w:rPr>
          <w:rFonts w:eastAsiaTheme="minorHAnsi"/>
          <w:spacing w:val="-1"/>
        </w:rPr>
        <w:t xml:space="preserve"> </w:t>
      </w:r>
      <w:r w:rsidRPr="001518DF">
        <w:rPr>
          <w:rFonts w:eastAsiaTheme="minorHAnsi"/>
          <w:spacing w:val="-1"/>
        </w:rPr>
        <w:t>201</w:t>
      </w:r>
      <w:r w:rsidR="00E34B96">
        <w:rPr>
          <w:rFonts w:eastAsiaTheme="minorHAnsi"/>
          <w:spacing w:val="-1"/>
        </w:rPr>
        <w:t>7</w:t>
      </w:r>
      <w:r w:rsidRPr="001518DF">
        <w:rPr>
          <w:rFonts w:eastAsiaTheme="minorHAnsi"/>
          <w:spacing w:val="-1"/>
        </w:rPr>
        <w:t xml:space="preserve"> data, the average </w:t>
      </w:r>
      <w:r w:rsidR="001518DF">
        <w:rPr>
          <w:rFonts w:eastAsiaTheme="minorHAnsi"/>
          <w:spacing w:val="-1"/>
        </w:rPr>
        <w:t xml:space="preserve">annual </w:t>
      </w:r>
      <w:r w:rsidRPr="001518DF">
        <w:rPr>
          <w:rFonts w:eastAsiaTheme="minorHAnsi"/>
          <w:spacing w:val="-1"/>
        </w:rPr>
        <w:t>cost of supporting former residents who have moved into community homes was $</w:t>
      </w:r>
      <w:r w:rsidR="00E34B96">
        <w:rPr>
          <w:rFonts w:eastAsiaTheme="minorHAnsi"/>
          <w:spacing w:val="-1"/>
        </w:rPr>
        <w:t>154,339.</w:t>
      </w:r>
    </w:p>
    <w:p w:rsidR="001518DF" w:rsidRDefault="001518DF" w:rsidP="001518DF">
      <w:pPr>
        <w:pStyle w:val="BodyText"/>
        <w:widowControl w:val="0"/>
        <w:tabs>
          <w:tab w:val="left" w:pos="0"/>
        </w:tabs>
        <w:spacing w:after="0"/>
        <w:rPr>
          <w:rFonts w:eastAsiaTheme="minorHAnsi"/>
          <w:spacing w:val="-1"/>
        </w:rPr>
      </w:pPr>
    </w:p>
    <w:p w:rsidR="00017F09" w:rsidRDefault="00017F09" w:rsidP="001518DF">
      <w:pPr>
        <w:pStyle w:val="BodyText"/>
        <w:widowControl w:val="0"/>
        <w:tabs>
          <w:tab w:val="left" w:pos="0"/>
        </w:tabs>
        <w:spacing w:after="0"/>
        <w:rPr>
          <w:b/>
          <w:spacing w:val="-1"/>
          <w:sz w:val="28"/>
          <w:szCs w:val="28"/>
        </w:rPr>
      </w:pPr>
      <w:r w:rsidRPr="000628D8">
        <w:rPr>
          <w:b/>
          <w:spacing w:val="-1"/>
          <w:sz w:val="28"/>
          <w:szCs w:val="28"/>
        </w:rPr>
        <w:t>Increased</w:t>
      </w:r>
      <w:r w:rsidRPr="000628D8">
        <w:rPr>
          <w:b/>
          <w:spacing w:val="28"/>
          <w:sz w:val="28"/>
          <w:szCs w:val="28"/>
        </w:rPr>
        <w:t xml:space="preserve"> </w:t>
      </w:r>
      <w:r w:rsidRPr="000628D8">
        <w:rPr>
          <w:b/>
          <w:spacing w:val="-1"/>
          <w:sz w:val="28"/>
          <w:szCs w:val="28"/>
        </w:rPr>
        <w:t>Medicaid</w:t>
      </w:r>
      <w:r w:rsidRPr="000628D8">
        <w:rPr>
          <w:b/>
          <w:spacing w:val="77"/>
          <w:sz w:val="28"/>
          <w:szCs w:val="28"/>
        </w:rPr>
        <w:t xml:space="preserve"> </w:t>
      </w:r>
      <w:r w:rsidR="001518DF" w:rsidRPr="000628D8">
        <w:rPr>
          <w:b/>
          <w:spacing w:val="-1"/>
          <w:sz w:val="28"/>
          <w:szCs w:val="28"/>
        </w:rPr>
        <w:t>R</w:t>
      </w:r>
      <w:r w:rsidRPr="000628D8">
        <w:rPr>
          <w:b/>
          <w:spacing w:val="-1"/>
          <w:sz w:val="28"/>
          <w:szCs w:val="28"/>
        </w:rPr>
        <w:t>eimbursement</w:t>
      </w:r>
      <w:r w:rsidRPr="000628D8">
        <w:rPr>
          <w:b/>
          <w:spacing w:val="42"/>
          <w:sz w:val="28"/>
          <w:szCs w:val="28"/>
        </w:rPr>
        <w:t xml:space="preserve"> </w:t>
      </w:r>
      <w:r w:rsidRPr="000628D8">
        <w:rPr>
          <w:b/>
          <w:sz w:val="28"/>
          <w:szCs w:val="28"/>
        </w:rPr>
        <w:t>for</w:t>
      </w:r>
      <w:r w:rsidRPr="000628D8">
        <w:rPr>
          <w:b/>
          <w:spacing w:val="41"/>
          <w:sz w:val="28"/>
          <w:szCs w:val="28"/>
        </w:rPr>
        <w:t xml:space="preserve"> </w:t>
      </w:r>
      <w:r w:rsidR="001518DF" w:rsidRPr="000628D8">
        <w:rPr>
          <w:b/>
          <w:spacing w:val="-1"/>
          <w:sz w:val="28"/>
          <w:szCs w:val="28"/>
        </w:rPr>
        <w:t>C</w:t>
      </w:r>
      <w:r w:rsidRPr="000628D8">
        <w:rPr>
          <w:b/>
          <w:spacing w:val="-1"/>
          <w:sz w:val="28"/>
          <w:szCs w:val="28"/>
        </w:rPr>
        <w:t>ongregate</w:t>
      </w:r>
      <w:r w:rsidRPr="000628D8">
        <w:rPr>
          <w:b/>
          <w:spacing w:val="41"/>
          <w:sz w:val="28"/>
          <w:szCs w:val="28"/>
        </w:rPr>
        <w:t xml:space="preserve"> </w:t>
      </w:r>
      <w:r w:rsidR="001518DF" w:rsidRPr="000628D8">
        <w:rPr>
          <w:b/>
          <w:spacing w:val="-1"/>
          <w:sz w:val="28"/>
          <w:szCs w:val="28"/>
        </w:rPr>
        <w:t>R</w:t>
      </w:r>
      <w:r w:rsidRPr="000628D8">
        <w:rPr>
          <w:b/>
          <w:spacing w:val="-1"/>
          <w:sz w:val="28"/>
          <w:szCs w:val="28"/>
        </w:rPr>
        <w:t>esidential</w:t>
      </w:r>
      <w:r w:rsidRPr="000628D8">
        <w:rPr>
          <w:b/>
          <w:spacing w:val="42"/>
          <w:sz w:val="28"/>
          <w:szCs w:val="28"/>
        </w:rPr>
        <w:t xml:space="preserve"> </w:t>
      </w:r>
      <w:r w:rsidR="001518DF" w:rsidRPr="000628D8">
        <w:rPr>
          <w:b/>
          <w:spacing w:val="-1"/>
          <w:sz w:val="28"/>
          <w:szCs w:val="28"/>
        </w:rPr>
        <w:t>S</w:t>
      </w:r>
      <w:r w:rsidRPr="000628D8">
        <w:rPr>
          <w:b/>
          <w:spacing w:val="-1"/>
          <w:sz w:val="28"/>
          <w:szCs w:val="28"/>
        </w:rPr>
        <w:t>ervices</w:t>
      </w:r>
    </w:p>
    <w:p w:rsidR="000628D8" w:rsidRPr="000628D8" w:rsidRDefault="000628D8" w:rsidP="001518DF">
      <w:pPr>
        <w:pStyle w:val="BodyText"/>
        <w:widowControl w:val="0"/>
        <w:tabs>
          <w:tab w:val="left" w:pos="0"/>
        </w:tabs>
        <w:spacing w:after="0"/>
        <w:rPr>
          <w:rFonts w:eastAsiaTheme="minorHAnsi"/>
          <w:b/>
          <w:spacing w:val="-1"/>
          <w:sz w:val="28"/>
          <w:szCs w:val="28"/>
        </w:rPr>
      </w:pPr>
    </w:p>
    <w:p w:rsidR="00017F09" w:rsidRPr="000E12B8" w:rsidRDefault="00017F09" w:rsidP="000E12B8">
      <w:pPr>
        <w:spacing w:after="160"/>
        <w:rPr>
          <w:spacing w:val="-1"/>
        </w:rPr>
      </w:pPr>
      <w:r w:rsidRPr="000E12B8">
        <w:rPr>
          <w:spacing w:val="-1"/>
        </w:rPr>
        <w:t>The rates</w:t>
      </w:r>
      <w:r w:rsidRPr="00EB1D44">
        <w:t xml:space="preserve"> </w:t>
      </w:r>
      <w:r w:rsidRPr="000E12B8">
        <w:rPr>
          <w:spacing w:val="-1"/>
        </w:rPr>
        <w:t>for</w:t>
      </w:r>
      <w:r w:rsidRPr="000E12B8">
        <w:rPr>
          <w:spacing w:val="1"/>
        </w:rPr>
        <w:t xml:space="preserve"> </w:t>
      </w:r>
      <w:r w:rsidRPr="000E12B8">
        <w:rPr>
          <w:spacing w:val="-1"/>
        </w:rPr>
        <w:t>the</w:t>
      </w:r>
      <w:r w:rsidRPr="00EB1D44">
        <w:t xml:space="preserve"> </w:t>
      </w:r>
      <w:r w:rsidRPr="000E12B8">
        <w:rPr>
          <w:spacing w:val="-1"/>
        </w:rPr>
        <w:t>Developmental Disability Waivers include</w:t>
      </w:r>
      <w:r w:rsidRPr="00EB1D44">
        <w:t xml:space="preserve"> a</w:t>
      </w:r>
      <w:r w:rsidRPr="000E12B8">
        <w:rPr>
          <w:spacing w:val="-2"/>
        </w:rPr>
        <w:t xml:space="preserve"> </w:t>
      </w:r>
      <w:r w:rsidRPr="000E12B8">
        <w:rPr>
          <w:spacing w:val="-1"/>
        </w:rPr>
        <w:t>tiered</w:t>
      </w:r>
      <w:r w:rsidRPr="000E12B8">
        <w:rPr>
          <w:spacing w:val="-2"/>
        </w:rPr>
        <w:t xml:space="preserve"> </w:t>
      </w:r>
      <w:r w:rsidRPr="000E12B8">
        <w:rPr>
          <w:spacing w:val="-1"/>
        </w:rPr>
        <w:t>approach payment structure for some services</w:t>
      </w:r>
      <w:r w:rsidRPr="00EB1D44">
        <w:t xml:space="preserve">, which </w:t>
      </w:r>
      <w:r w:rsidRPr="000E12B8">
        <w:rPr>
          <w:spacing w:val="1"/>
        </w:rPr>
        <w:t>reimburses</w:t>
      </w:r>
      <w:r w:rsidRPr="000E12B8">
        <w:rPr>
          <w:spacing w:val="59"/>
        </w:rPr>
        <w:t xml:space="preserve"> </w:t>
      </w:r>
      <w:r w:rsidRPr="000E12B8">
        <w:rPr>
          <w:spacing w:val="-1"/>
        </w:rPr>
        <w:t>providers</w:t>
      </w:r>
      <w:r w:rsidRPr="00EB1D44">
        <w:t xml:space="preserve"> </w:t>
      </w:r>
      <w:r w:rsidRPr="000E12B8">
        <w:rPr>
          <w:spacing w:val="-1"/>
        </w:rPr>
        <w:t>for</w:t>
      </w:r>
      <w:r w:rsidRPr="000E12B8">
        <w:rPr>
          <w:spacing w:val="-2"/>
        </w:rPr>
        <w:t xml:space="preserve"> </w:t>
      </w:r>
      <w:r w:rsidRPr="00EB1D44">
        <w:t xml:space="preserve">the </w:t>
      </w:r>
      <w:r w:rsidRPr="000E12B8">
        <w:rPr>
          <w:spacing w:val="-1"/>
        </w:rPr>
        <w:t>cost</w:t>
      </w:r>
      <w:r w:rsidRPr="000E12B8">
        <w:rPr>
          <w:spacing w:val="-2"/>
        </w:rPr>
        <w:t xml:space="preserve"> </w:t>
      </w:r>
      <w:r w:rsidRPr="00EB1D44">
        <w:t>of</w:t>
      </w:r>
      <w:r w:rsidRPr="000E12B8">
        <w:rPr>
          <w:spacing w:val="-2"/>
        </w:rPr>
        <w:t xml:space="preserve"> </w:t>
      </w:r>
      <w:r w:rsidRPr="000E12B8">
        <w:rPr>
          <w:spacing w:val="-1"/>
        </w:rPr>
        <w:t>serving</w:t>
      </w:r>
      <w:r w:rsidRPr="000E12B8">
        <w:rPr>
          <w:spacing w:val="-3"/>
        </w:rPr>
        <w:t xml:space="preserve"> </w:t>
      </w:r>
      <w:r w:rsidRPr="000E12B8">
        <w:rPr>
          <w:spacing w:val="-1"/>
        </w:rPr>
        <w:t>individuals</w:t>
      </w:r>
      <w:r w:rsidRPr="00EB1D44">
        <w:t xml:space="preserve"> </w:t>
      </w:r>
      <w:r w:rsidRPr="000E12B8">
        <w:rPr>
          <w:spacing w:val="-1"/>
        </w:rPr>
        <w:t>with</w:t>
      </w:r>
      <w:r w:rsidRPr="00EB1D44">
        <w:t xml:space="preserve"> </w:t>
      </w:r>
      <w:r w:rsidRPr="000E12B8">
        <w:rPr>
          <w:spacing w:val="-1"/>
        </w:rPr>
        <w:t>more</w:t>
      </w:r>
      <w:r w:rsidRPr="000E12B8">
        <w:rPr>
          <w:spacing w:val="-2"/>
        </w:rPr>
        <w:t xml:space="preserve"> </w:t>
      </w:r>
      <w:r w:rsidRPr="000E12B8">
        <w:rPr>
          <w:spacing w:val="-1"/>
        </w:rPr>
        <w:t>intensive</w:t>
      </w:r>
      <w:r w:rsidRPr="000E12B8">
        <w:rPr>
          <w:spacing w:val="-2"/>
        </w:rPr>
        <w:t xml:space="preserve"> </w:t>
      </w:r>
      <w:r w:rsidRPr="000E12B8">
        <w:rPr>
          <w:spacing w:val="-1"/>
        </w:rPr>
        <w:t>behavioral</w:t>
      </w:r>
      <w:r w:rsidRPr="000E12B8">
        <w:rPr>
          <w:spacing w:val="1"/>
        </w:rPr>
        <w:t xml:space="preserve"> </w:t>
      </w:r>
      <w:r w:rsidRPr="000E12B8">
        <w:rPr>
          <w:spacing w:val="-1"/>
        </w:rPr>
        <w:t>and/or</w:t>
      </w:r>
      <w:r w:rsidRPr="000E12B8">
        <w:rPr>
          <w:spacing w:val="1"/>
        </w:rPr>
        <w:t xml:space="preserve"> </w:t>
      </w:r>
      <w:r w:rsidRPr="000E12B8">
        <w:rPr>
          <w:spacing w:val="-1"/>
        </w:rPr>
        <w:t>medical</w:t>
      </w:r>
      <w:r w:rsidRPr="000E12B8">
        <w:rPr>
          <w:spacing w:val="-2"/>
        </w:rPr>
        <w:t xml:space="preserve"> </w:t>
      </w:r>
      <w:r w:rsidRPr="000E12B8">
        <w:rPr>
          <w:spacing w:val="-1"/>
        </w:rPr>
        <w:t>support</w:t>
      </w:r>
      <w:r w:rsidRPr="000E12B8">
        <w:rPr>
          <w:spacing w:val="1"/>
        </w:rPr>
        <w:t xml:space="preserve"> </w:t>
      </w:r>
      <w:r w:rsidRPr="000E12B8">
        <w:rPr>
          <w:spacing w:val="-1"/>
        </w:rPr>
        <w:t xml:space="preserve">needs.  Customized rates support individuals with support needs that exceed reimbursement through the current rate structure. For a provider to receive a customized rate, the provider must demonstrate increased costs are required for staffing </w:t>
      </w:r>
      <w:r w:rsidR="00751A59">
        <w:rPr>
          <w:spacing w:val="-1"/>
        </w:rPr>
        <w:t xml:space="preserve">and or programmatic oversight. </w:t>
      </w:r>
      <w:r w:rsidRPr="000E12B8">
        <w:rPr>
          <w:spacing w:val="-1"/>
        </w:rPr>
        <w:t xml:space="preserve">Applications are reviewed and approved on an individual basis for each </w:t>
      </w:r>
      <w:r w:rsidR="00751A59">
        <w:rPr>
          <w:spacing w:val="-1"/>
        </w:rPr>
        <w:t>person</w:t>
      </w:r>
      <w:r w:rsidRPr="000E12B8">
        <w:rPr>
          <w:spacing w:val="-1"/>
        </w:rPr>
        <w:t xml:space="preserve"> and provider.  </w:t>
      </w:r>
    </w:p>
    <w:p w:rsidR="00017F09" w:rsidRDefault="00017F09" w:rsidP="001518DF">
      <w:pPr>
        <w:ind w:firstLine="1"/>
        <w:rPr>
          <w:i/>
          <w:color w:val="1F497D" w:themeColor="text2"/>
          <w:spacing w:val="-1"/>
        </w:rPr>
      </w:pPr>
    </w:p>
    <w:p w:rsidR="000628D8" w:rsidRPr="000628D8" w:rsidRDefault="000628D8" w:rsidP="001518DF">
      <w:pPr>
        <w:rPr>
          <w:b/>
          <w:spacing w:val="-1"/>
          <w:sz w:val="36"/>
          <w:szCs w:val="36"/>
        </w:rPr>
      </w:pPr>
      <w:r w:rsidRPr="000628D8">
        <w:rPr>
          <w:b/>
          <w:spacing w:val="-1"/>
          <w:sz w:val="36"/>
          <w:szCs w:val="36"/>
        </w:rPr>
        <w:t>Service and Support Needs</w:t>
      </w:r>
    </w:p>
    <w:p w:rsidR="000628D8" w:rsidRDefault="000628D8" w:rsidP="001518DF">
      <w:pPr>
        <w:rPr>
          <w:b/>
          <w:spacing w:val="-1"/>
          <w:sz w:val="32"/>
          <w:szCs w:val="32"/>
        </w:rPr>
      </w:pPr>
    </w:p>
    <w:p w:rsidR="00017F09" w:rsidRPr="000628D8" w:rsidRDefault="00017F09" w:rsidP="001518DF">
      <w:pPr>
        <w:rPr>
          <w:b/>
          <w:spacing w:val="-1"/>
          <w:sz w:val="28"/>
          <w:szCs w:val="28"/>
        </w:rPr>
      </w:pPr>
      <w:r w:rsidRPr="000628D8">
        <w:rPr>
          <w:b/>
          <w:spacing w:val="-1"/>
          <w:sz w:val="28"/>
          <w:szCs w:val="28"/>
        </w:rPr>
        <w:t xml:space="preserve">Survey of Supports and Availability </w:t>
      </w:r>
    </w:p>
    <w:p w:rsidR="001518DF" w:rsidRDefault="001518DF" w:rsidP="001518DF">
      <w:pPr>
        <w:rPr>
          <w:spacing w:val="-1"/>
        </w:rPr>
      </w:pPr>
    </w:p>
    <w:p w:rsidR="00017F09" w:rsidRPr="006514E1" w:rsidRDefault="00FE1FBB" w:rsidP="001518DF">
      <w:r w:rsidRPr="005F6DB7">
        <w:rPr>
          <w:spacing w:val="-1"/>
        </w:rPr>
        <w:t>DBHDS</w:t>
      </w:r>
      <w:r w:rsidRPr="005F6DB7">
        <w:t xml:space="preserve"> conducts a</w:t>
      </w:r>
      <w:r w:rsidRPr="005F6DB7">
        <w:rPr>
          <w:spacing w:val="-1"/>
        </w:rPr>
        <w:t xml:space="preserve"> </w:t>
      </w:r>
      <w:r w:rsidRPr="005F6DB7">
        <w:t>quarterly</w:t>
      </w:r>
      <w:r w:rsidRPr="005F6DB7">
        <w:rPr>
          <w:spacing w:val="-3"/>
        </w:rPr>
        <w:t xml:space="preserve"> </w:t>
      </w:r>
      <w:r w:rsidRPr="005F6DB7">
        <w:rPr>
          <w:spacing w:val="-1"/>
        </w:rPr>
        <w:t xml:space="preserve">comprehensive </w:t>
      </w:r>
      <w:r w:rsidRPr="005F6DB7">
        <w:t>survey</w:t>
      </w:r>
      <w:r w:rsidRPr="005F6DB7">
        <w:rPr>
          <w:spacing w:val="-5"/>
        </w:rPr>
        <w:t xml:space="preserve"> </w:t>
      </w:r>
      <w:r w:rsidRPr="005F6DB7">
        <w:t>to identify</w:t>
      </w:r>
      <w:r w:rsidRPr="005F6DB7">
        <w:rPr>
          <w:spacing w:val="-5"/>
        </w:rPr>
        <w:t xml:space="preserve"> </w:t>
      </w:r>
      <w:r w:rsidRPr="005F6DB7">
        <w:rPr>
          <w:spacing w:val="-1"/>
        </w:rPr>
        <w:t>support</w:t>
      </w:r>
      <w:r w:rsidRPr="005F6DB7">
        <w:t xml:space="preserve"> needs </w:t>
      </w:r>
      <w:r w:rsidRPr="005F6DB7">
        <w:rPr>
          <w:spacing w:val="-1"/>
        </w:rPr>
        <w:t>for each</w:t>
      </w:r>
      <w:r w:rsidRPr="005F6DB7">
        <w:t xml:space="preserve"> </w:t>
      </w:r>
      <w:r w:rsidRPr="005F6DB7">
        <w:rPr>
          <w:spacing w:val="-1"/>
        </w:rPr>
        <w:t>individual</w:t>
      </w:r>
      <w:r w:rsidRPr="005F6DB7">
        <w:rPr>
          <w:spacing w:val="77"/>
        </w:rPr>
        <w:t xml:space="preserve"> </w:t>
      </w:r>
      <w:r w:rsidRPr="005F6DB7">
        <w:rPr>
          <w:spacing w:val="-1"/>
        </w:rPr>
        <w:t>residing</w:t>
      </w:r>
      <w:r w:rsidRPr="005F6DB7">
        <w:rPr>
          <w:spacing w:val="-3"/>
        </w:rPr>
        <w:t xml:space="preserve"> </w:t>
      </w:r>
      <w:r w:rsidRPr="005F6DB7">
        <w:t>in the</w:t>
      </w:r>
      <w:r w:rsidRPr="005F6DB7">
        <w:rPr>
          <w:spacing w:val="-1"/>
        </w:rPr>
        <w:t xml:space="preserve"> </w:t>
      </w:r>
      <w:r w:rsidRPr="005F6DB7">
        <w:t xml:space="preserve">next </w:t>
      </w:r>
      <w:r w:rsidRPr="005F6DB7">
        <w:rPr>
          <w:spacing w:val="-1"/>
        </w:rPr>
        <w:t>training</w:t>
      </w:r>
      <w:r w:rsidRPr="005F6DB7">
        <w:rPr>
          <w:spacing w:val="-3"/>
        </w:rPr>
        <w:t xml:space="preserve"> </w:t>
      </w:r>
      <w:r w:rsidRPr="005F6DB7">
        <w:rPr>
          <w:spacing w:val="-1"/>
        </w:rPr>
        <w:t>center scheduled</w:t>
      </w:r>
      <w:r w:rsidRPr="005F6DB7">
        <w:t xml:space="preserve"> to close.</w:t>
      </w:r>
      <w:r w:rsidRPr="005F6DB7">
        <w:rPr>
          <w:spacing w:val="60"/>
        </w:rPr>
        <w:t xml:space="preserve"> </w:t>
      </w:r>
      <w:r w:rsidR="008A2AD4">
        <w:t>Figure</w:t>
      </w:r>
      <w:r w:rsidR="00017F09">
        <w:t xml:space="preserve"> 5 </w:t>
      </w:r>
      <w:r>
        <w:t xml:space="preserve">below </w:t>
      </w:r>
      <w:r w:rsidR="00017F09" w:rsidRPr="006514E1">
        <w:t>contains data detailing the support needs for individual</w:t>
      </w:r>
      <w:r w:rsidR="00017F09">
        <w:t xml:space="preserve">s </w:t>
      </w:r>
      <w:r w:rsidR="00017F09" w:rsidRPr="006514E1">
        <w:t xml:space="preserve">residing at </w:t>
      </w:r>
      <w:r w:rsidR="00017F09">
        <w:t xml:space="preserve">the training centers </w:t>
      </w:r>
      <w:r w:rsidR="00017F09" w:rsidRPr="006514E1">
        <w:t xml:space="preserve">as of </w:t>
      </w:r>
      <w:r w:rsidR="00E34B96">
        <w:t>May 15, 2018</w:t>
      </w:r>
      <w:r w:rsidR="00930C0D">
        <w:t>. T</w:t>
      </w:r>
      <w:r w:rsidR="00017F09" w:rsidRPr="006514E1">
        <w:t xml:space="preserve">he numbers reflect the aggregated need and capacity available. DBHDS does not utilize the </w:t>
      </w:r>
      <w:r w:rsidR="00017F09">
        <w:t>surveys</w:t>
      </w:r>
      <w:r w:rsidR="00017F09" w:rsidRPr="006514E1">
        <w:t xml:space="preserve"> to match individuals and providers.  In addition, the table do</w:t>
      </w:r>
      <w:r w:rsidR="00017F09">
        <w:t>es</w:t>
      </w:r>
      <w:r w:rsidR="00017F09" w:rsidRPr="006514E1">
        <w:t xml:space="preserve"> not contain data on vacancy rates or provider capacity.</w:t>
      </w:r>
      <w:r w:rsidR="003A1013">
        <w:br/>
      </w:r>
    </w:p>
    <w:p w:rsidR="00017F09" w:rsidRDefault="000E12B8" w:rsidP="00017F09">
      <w:pPr>
        <w:rPr>
          <w:rFonts w:asciiTheme="minorHAnsi" w:hAnsiTheme="minorHAnsi"/>
          <w:b/>
          <w:sz w:val="20"/>
          <w:szCs w:val="20"/>
        </w:rPr>
      </w:pPr>
      <w:r>
        <w:rPr>
          <w:rFonts w:asciiTheme="minorHAnsi" w:hAnsiTheme="minorHAnsi"/>
          <w:b/>
          <w:sz w:val="20"/>
          <w:szCs w:val="20"/>
        </w:rPr>
        <w:t>Figure</w:t>
      </w:r>
      <w:r w:rsidR="00017F09" w:rsidRPr="00FE1FBB">
        <w:rPr>
          <w:rFonts w:asciiTheme="minorHAnsi" w:hAnsiTheme="minorHAnsi"/>
          <w:b/>
          <w:sz w:val="20"/>
          <w:szCs w:val="20"/>
        </w:rPr>
        <w:t xml:space="preserve"> 5: Supports and Availability</w:t>
      </w:r>
    </w:p>
    <w:p w:rsidR="00775C90" w:rsidRPr="000E12B8" w:rsidRDefault="00775C90" w:rsidP="00017F09">
      <w:pPr>
        <w:rPr>
          <w:rFonts w:asciiTheme="minorHAnsi" w:hAnsiTheme="minorHAnsi"/>
          <w:i/>
          <w:color w:val="1F497D" w:themeColor="text2"/>
          <w:spacing w:val="-1"/>
          <w:sz w:val="10"/>
          <w:szCs w:val="10"/>
        </w:rPr>
      </w:pPr>
    </w:p>
    <w:tbl>
      <w:tblPr>
        <w:tblW w:w="801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36"/>
        <w:gridCol w:w="2070"/>
        <w:gridCol w:w="1583"/>
        <w:gridCol w:w="1657"/>
        <w:gridCol w:w="1666"/>
      </w:tblGrid>
      <w:tr w:rsidR="00017F09" w:rsidRPr="000E12B8" w:rsidTr="00F813D4">
        <w:trPr>
          <w:trHeight w:hRule="exact" w:val="803"/>
          <w:jc w:val="center"/>
        </w:trPr>
        <w:tc>
          <w:tcPr>
            <w:tcW w:w="1036"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Training Center</w:t>
            </w:r>
          </w:p>
        </w:tc>
        <w:tc>
          <w:tcPr>
            <w:tcW w:w="2070"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Individuals who require Behavioral Supports</w:t>
            </w:r>
          </w:p>
        </w:tc>
        <w:tc>
          <w:tcPr>
            <w:tcW w:w="1583"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Provider beds available/in development</w:t>
            </w:r>
          </w:p>
        </w:tc>
        <w:tc>
          <w:tcPr>
            <w:tcW w:w="1657" w:type="dxa"/>
            <w:shd w:val="clear" w:color="auto" w:fill="4F81BD" w:themeFill="accent1"/>
            <w:vAlign w:val="center"/>
            <w:hideMark/>
          </w:tcPr>
          <w:p w:rsidR="00017F09" w:rsidRPr="000E12B8" w:rsidRDefault="00F813D4" w:rsidP="00F813D4">
            <w:pPr>
              <w:jc w:val="center"/>
              <w:rPr>
                <w:rFonts w:asciiTheme="minorHAnsi" w:hAnsiTheme="minorHAnsi" w:cs="Calibri"/>
                <w:b/>
                <w:bCs/>
                <w:color w:val="FFFFFF" w:themeColor="background1"/>
                <w:sz w:val="20"/>
                <w:szCs w:val="20"/>
              </w:rPr>
            </w:pPr>
            <w:r>
              <w:rPr>
                <w:rFonts w:asciiTheme="minorHAnsi" w:hAnsiTheme="minorHAnsi"/>
                <w:b/>
                <w:bCs/>
                <w:color w:val="FFFFFF" w:themeColor="background1"/>
                <w:spacing w:val="-1"/>
                <w:sz w:val="20"/>
                <w:szCs w:val="20"/>
              </w:rPr>
              <w:t>Individuals who require m</w:t>
            </w:r>
            <w:r w:rsidR="00017F09" w:rsidRPr="000E12B8">
              <w:rPr>
                <w:rFonts w:asciiTheme="minorHAnsi" w:hAnsiTheme="minorHAnsi"/>
                <w:b/>
                <w:bCs/>
                <w:color w:val="FFFFFF" w:themeColor="background1"/>
                <w:spacing w:val="-1"/>
                <w:sz w:val="20"/>
                <w:szCs w:val="20"/>
              </w:rPr>
              <w:t>edical Supports</w:t>
            </w:r>
          </w:p>
        </w:tc>
        <w:tc>
          <w:tcPr>
            <w:tcW w:w="1666"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Provider beds available/in development</w:t>
            </w:r>
          </w:p>
        </w:tc>
      </w:tr>
      <w:tr w:rsidR="00017F09" w:rsidRPr="00FE1FBB" w:rsidTr="009F0101">
        <w:trPr>
          <w:trHeight w:hRule="exact" w:val="262"/>
          <w:jc w:val="center"/>
        </w:trPr>
        <w:tc>
          <w:tcPr>
            <w:tcW w:w="1036" w:type="dxa"/>
            <w:shd w:val="clear" w:color="auto" w:fill="FFFFFF" w:themeFill="background1"/>
            <w:vAlign w:val="center"/>
            <w:hideMark/>
          </w:tcPr>
          <w:p w:rsidR="00017F09" w:rsidRPr="00FE1FBB" w:rsidRDefault="00017F09" w:rsidP="000E12B8">
            <w:pPr>
              <w:rPr>
                <w:rFonts w:asciiTheme="minorHAnsi" w:hAnsiTheme="minorHAnsi" w:cs="Calibri"/>
                <w:b/>
                <w:bCs/>
                <w:color w:val="000000"/>
                <w:sz w:val="20"/>
                <w:szCs w:val="20"/>
              </w:rPr>
            </w:pPr>
            <w:r w:rsidRPr="00FE1FBB">
              <w:rPr>
                <w:rFonts w:asciiTheme="minorHAnsi" w:hAnsiTheme="minorHAnsi"/>
                <w:b/>
                <w:bCs/>
                <w:color w:val="000000"/>
                <w:spacing w:val="-1"/>
                <w:sz w:val="20"/>
                <w:szCs w:val="20"/>
              </w:rPr>
              <w:t>CVTC</w:t>
            </w:r>
          </w:p>
        </w:tc>
        <w:tc>
          <w:tcPr>
            <w:tcW w:w="2070" w:type="dxa"/>
            <w:shd w:val="clear" w:color="auto" w:fill="auto"/>
            <w:vAlign w:val="center"/>
            <w:hideMark/>
          </w:tcPr>
          <w:p w:rsidR="00017F09" w:rsidRPr="00FE1FBB" w:rsidRDefault="008459DA" w:rsidP="000E12B8">
            <w:pPr>
              <w:pStyle w:val="TableParagraph"/>
              <w:spacing w:before="46"/>
              <w:jc w:val="center"/>
              <w:rPr>
                <w:rFonts w:cs="Times New Roman"/>
                <w:spacing w:val="-1"/>
                <w:sz w:val="20"/>
                <w:szCs w:val="20"/>
              </w:rPr>
            </w:pPr>
            <w:r>
              <w:rPr>
                <w:rFonts w:cs="Times New Roman"/>
                <w:spacing w:val="-1"/>
                <w:sz w:val="20"/>
                <w:szCs w:val="20"/>
              </w:rPr>
              <w:t>18</w:t>
            </w:r>
            <w:r w:rsidR="00073F49">
              <w:rPr>
                <w:rFonts w:cs="Times New Roman"/>
                <w:spacing w:val="-1"/>
                <w:sz w:val="20"/>
                <w:szCs w:val="20"/>
              </w:rPr>
              <w:t>*</w:t>
            </w:r>
          </w:p>
        </w:tc>
        <w:tc>
          <w:tcPr>
            <w:tcW w:w="1583" w:type="dxa"/>
            <w:shd w:val="clear" w:color="auto" w:fill="auto"/>
            <w:vAlign w:val="center"/>
            <w:hideMark/>
          </w:tcPr>
          <w:p w:rsidR="00017F09" w:rsidRPr="00E34B96" w:rsidRDefault="008459DA" w:rsidP="00576437">
            <w:pPr>
              <w:pStyle w:val="TableParagraph"/>
              <w:spacing w:before="46"/>
              <w:jc w:val="center"/>
              <w:rPr>
                <w:rFonts w:cs="Times New Roman"/>
                <w:b/>
                <w:color w:val="FF0000"/>
                <w:spacing w:val="-1"/>
                <w:sz w:val="20"/>
                <w:szCs w:val="20"/>
              </w:rPr>
            </w:pPr>
            <w:r>
              <w:rPr>
                <w:rFonts w:cs="Times New Roman"/>
                <w:b/>
                <w:color w:val="FF0000"/>
                <w:spacing w:val="-1"/>
                <w:sz w:val="20"/>
                <w:szCs w:val="20"/>
              </w:rPr>
              <w:t>22</w:t>
            </w:r>
          </w:p>
        </w:tc>
        <w:tc>
          <w:tcPr>
            <w:tcW w:w="1657" w:type="dxa"/>
            <w:shd w:val="clear" w:color="auto" w:fill="auto"/>
            <w:vAlign w:val="center"/>
            <w:hideMark/>
          </w:tcPr>
          <w:p w:rsidR="00017F09" w:rsidRPr="00FE1FBB" w:rsidRDefault="008459DA" w:rsidP="00576437">
            <w:pPr>
              <w:pStyle w:val="TableParagraph"/>
              <w:spacing w:before="46"/>
              <w:jc w:val="center"/>
              <w:rPr>
                <w:rFonts w:cs="Times New Roman"/>
                <w:spacing w:val="-1"/>
                <w:sz w:val="20"/>
                <w:szCs w:val="20"/>
              </w:rPr>
            </w:pPr>
            <w:r>
              <w:rPr>
                <w:rFonts w:cs="Times New Roman"/>
                <w:spacing w:val="-1"/>
                <w:sz w:val="20"/>
                <w:szCs w:val="20"/>
              </w:rPr>
              <w:t>31</w:t>
            </w:r>
            <w:r w:rsidR="00073F49">
              <w:rPr>
                <w:rFonts w:cs="Times New Roman"/>
                <w:spacing w:val="-1"/>
                <w:sz w:val="20"/>
                <w:szCs w:val="20"/>
              </w:rPr>
              <w:t>*</w:t>
            </w:r>
          </w:p>
        </w:tc>
        <w:tc>
          <w:tcPr>
            <w:tcW w:w="1666" w:type="dxa"/>
            <w:shd w:val="clear" w:color="auto" w:fill="auto"/>
            <w:vAlign w:val="center"/>
            <w:hideMark/>
          </w:tcPr>
          <w:p w:rsidR="00017F09" w:rsidRPr="00E34B96" w:rsidRDefault="00E34B96" w:rsidP="008459DA">
            <w:pPr>
              <w:pStyle w:val="TableParagraph"/>
              <w:spacing w:before="46"/>
              <w:jc w:val="center"/>
              <w:rPr>
                <w:rFonts w:cs="Times New Roman"/>
                <w:b/>
                <w:color w:val="FF0000"/>
                <w:spacing w:val="-1"/>
                <w:sz w:val="20"/>
                <w:szCs w:val="20"/>
              </w:rPr>
            </w:pPr>
            <w:r w:rsidRPr="00E34B96">
              <w:rPr>
                <w:rFonts w:cs="Times New Roman"/>
                <w:b/>
                <w:color w:val="FF0000"/>
                <w:spacing w:val="-1"/>
                <w:sz w:val="20"/>
                <w:szCs w:val="20"/>
              </w:rPr>
              <w:t>3</w:t>
            </w:r>
            <w:r w:rsidR="008459DA">
              <w:rPr>
                <w:rFonts w:cs="Times New Roman"/>
                <w:b/>
                <w:color w:val="FF0000"/>
                <w:spacing w:val="-1"/>
                <w:sz w:val="20"/>
                <w:szCs w:val="20"/>
              </w:rPr>
              <w:t>2</w:t>
            </w:r>
          </w:p>
        </w:tc>
      </w:tr>
      <w:tr w:rsidR="00017F09" w:rsidRPr="00FE1FBB" w:rsidTr="00F813D4">
        <w:trPr>
          <w:trHeight w:hRule="exact" w:val="362"/>
          <w:jc w:val="center"/>
        </w:trPr>
        <w:tc>
          <w:tcPr>
            <w:tcW w:w="1036" w:type="dxa"/>
            <w:shd w:val="clear" w:color="auto" w:fill="auto"/>
            <w:vAlign w:val="center"/>
            <w:hideMark/>
          </w:tcPr>
          <w:p w:rsidR="00017F09" w:rsidRPr="00FE1FBB" w:rsidRDefault="00017F09" w:rsidP="000E12B8">
            <w:pPr>
              <w:rPr>
                <w:rFonts w:asciiTheme="minorHAnsi" w:hAnsiTheme="minorHAnsi" w:cs="Calibri"/>
                <w:b/>
                <w:bCs/>
                <w:color w:val="000000"/>
                <w:sz w:val="20"/>
                <w:szCs w:val="20"/>
              </w:rPr>
            </w:pPr>
            <w:r w:rsidRPr="00FE1FBB">
              <w:rPr>
                <w:rFonts w:asciiTheme="minorHAnsi" w:hAnsiTheme="minorHAnsi"/>
                <w:b/>
                <w:bCs/>
                <w:color w:val="000000"/>
                <w:sz w:val="20"/>
                <w:szCs w:val="20"/>
              </w:rPr>
              <w:t>SEVTC</w:t>
            </w:r>
          </w:p>
        </w:tc>
        <w:tc>
          <w:tcPr>
            <w:tcW w:w="2070" w:type="dxa"/>
            <w:shd w:val="clear" w:color="auto" w:fill="auto"/>
            <w:vAlign w:val="center"/>
            <w:hideMark/>
          </w:tcPr>
          <w:p w:rsidR="00017F09" w:rsidRPr="00FE1FBB" w:rsidRDefault="00017F09" w:rsidP="008459DA">
            <w:pPr>
              <w:pStyle w:val="TableParagraph"/>
              <w:spacing w:before="46"/>
              <w:jc w:val="center"/>
              <w:rPr>
                <w:rFonts w:cs="Times New Roman"/>
                <w:spacing w:val="-1"/>
                <w:sz w:val="20"/>
                <w:szCs w:val="20"/>
              </w:rPr>
            </w:pPr>
            <w:r w:rsidRPr="00FE1FBB">
              <w:rPr>
                <w:rFonts w:cs="Times New Roman"/>
                <w:spacing w:val="-1"/>
                <w:sz w:val="20"/>
                <w:szCs w:val="20"/>
              </w:rPr>
              <w:t>4</w:t>
            </w:r>
            <w:r w:rsidR="008459DA">
              <w:rPr>
                <w:rFonts w:cs="Times New Roman"/>
                <w:spacing w:val="-1"/>
                <w:sz w:val="20"/>
                <w:szCs w:val="20"/>
              </w:rPr>
              <w:t>6</w:t>
            </w:r>
            <w:r w:rsidR="00073F49">
              <w:rPr>
                <w:rFonts w:cs="Times New Roman"/>
                <w:spacing w:val="-1"/>
                <w:sz w:val="20"/>
                <w:szCs w:val="20"/>
              </w:rPr>
              <w:t>*</w:t>
            </w:r>
          </w:p>
        </w:tc>
        <w:tc>
          <w:tcPr>
            <w:tcW w:w="1583" w:type="dxa"/>
            <w:shd w:val="clear" w:color="auto" w:fill="auto"/>
            <w:vAlign w:val="center"/>
            <w:hideMark/>
          </w:tcPr>
          <w:p w:rsidR="00017F09" w:rsidRPr="00E34B96" w:rsidRDefault="00576437" w:rsidP="000E12B8">
            <w:pPr>
              <w:pStyle w:val="TableParagraph"/>
              <w:spacing w:before="46"/>
              <w:jc w:val="center"/>
              <w:rPr>
                <w:rFonts w:cs="Times New Roman"/>
                <w:b/>
                <w:color w:val="FF0000"/>
                <w:spacing w:val="-1"/>
                <w:sz w:val="20"/>
                <w:szCs w:val="20"/>
              </w:rPr>
            </w:pPr>
            <w:r w:rsidRPr="00E34B96">
              <w:rPr>
                <w:rFonts w:cs="Times New Roman"/>
                <w:b/>
                <w:color w:val="FF0000"/>
                <w:spacing w:val="-1"/>
                <w:sz w:val="20"/>
                <w:szCs w:val="20"/>
              </w:rPr>
              <w:t>50</w:t>
            </w:r>
          </w:p>
        </w:tc>
        <w:tc>
          <w:tcPr>
            <w:tcW w:w="1657" w:type="dxa"/>
            <w:shd w:val="clear" w:color="auto" w:fill="auto"/>
            <w:vAlign w:val="center"/>
            <w:hideMark/>
          </w:tcPr>
          <w:p w:rsidR="00017F09" w:rsidRPr="00FE1FBB" w:rsidRDefault="00017F09" w:rsidP="008459DA">
            <w:pPr>
              <w:pStyle w:val="TableParagraph"/>
              <w:spacing w:before="46"/>
              <w:jc w:val="center"/>
              <w:rPr>
                <w:rFonts w:cs="Times New Roman"/>
                <w:spacing w:val="-1"/>
                <w:sz w:val="20"/>
                <w:szCs w:val="20"/>
              </w:rPr>
            </w:pPr>
            <w:r w:rsidRPr="00FE1FBB">
              <w:rPr>
                <w:rFonts w:cs="Times New Roman"/>
                <w:spacing w:val="-1"/>
                <w:sz w:val="20"/>
                <w:szCs w:val="20"/>
              </w:rPr>
              <w:t>2</w:t>
            </w:r>
            <w:r w:rsidR="008459DA">
              <w:rPr>
                <w:rFonts w:cs="Times New Roman"/>
                <w:spacing w:val="-1"/>
                <w:sz w:val="20"/>
                <w:szCs w:val="20"/>
              </w:rPr>
              <w:t>0</w:t>
            </w:r>
            <w:r w:rsidR="00073F49">
              <w:rPr>
                <w:rFonts w:cs="Times New Roman"/>
                <w:spacing w:val="-1"/>
                <w:sz w:val="20"/>
                <w:szCs w:val="20"/>
              </w:rPr>
              <w:t>*</w:t>
            </w:r>
          </w:p>
        </w:tc>
        <w:tc>
          <w:tcPr>
            <w:tcW w:w="1666" w:type="dxa"/>
            <w:shd w:val="clear" w:color="auto" w:fill="auto"/>
            <w:vAlign w:val="center"/>
            <w:hideMark/>
          </w:tcPr>
          <w:p w:rsidR="00017F09" w:rsidRPr="00E34B96" w:rsidRDefault="00576437" w:rsidP="000E12B8">
            <w:pPr>
              <w:pStyle w:val="TableParagraph"/>
              <w:spacing w:before="46"/>
              <w:jc w:val="center"/>
              <w:rPr>
                <w:rFonts w:cs="Times New Roman"/>
                <w:b/>
                <w:color w:val="FF0000"/>
                <w:spacing w:val="-1"/>
                <w:sz w:val="20"/>
                <w:szCs w:val="20"/>
              </w:rPr>
            </w:pPr>
            <w:r w:rsidRPr="00E34B96">
              <w:rPr>
                <w:rFonts w:cs="Times New Roman"/>
                <w:b/>
                <w:color w:val="FF0000"/>
                <w:spacing w:val="-1"/>
                <w:sz w:val="20"/>
                <w:szCs w:val="20"/>
              </w:rPr>
              <w:t>40</w:t>
            </w:r>
          </w:p>
        </w:tc>
      </w:tr>
      <w:tr w:rsidR="00017F09" w:rsidRPr="00FE1FBB" w:rsidTr="00F813D4">
        <w:trPr>
          <w:cantSplit/>
          <w:trHeight w:hRule="exact" w:val="362"/>
          <w:jc w:val="center"/>
        </w:trPr>
        <w:tc>
          <w:tcPr>
            <w:tcW w:w="1036" w:type="dxa"/>
            <w:shd w:val="clear" w:color="auto" w:fill="C6D9F1" w:themeFill="text2" w:themeFillTint="33"/>
            <w:vAlign w:val="center"/>
            <w:hideMark/>
          </w:tcPr>
          <w:p w:rsidR="00017F09" w:rsidRPr="00FE1FBB" w:rsidRDefault="00017F09" w:rsidP="00F813D4">
            <w:pPr>
              <w:ind w:leftChars="-4" w:hangingChars="5" w:hanging="10"/>
              <w:jc w:val="both"/>
              <w:rPr>
                <w:rFonts w:asciiTheme="minorHAnsi" w:hAnsiTheme="minorHAnsi" w:cs="Calibri"/>
                <w:b/>
                <w:bCs/>
                <w:color w:val="000000"/>
                <w:sz w:val="20"/>
                <w:szCs w:val="20"/>
              </w:rPr>
            </w:pPr>
            <w:r w:rsidRPr="00FE1FBB">
              <w:rPr>
                <w:rFonts w:asciiTheme="minorHAnsi" w:hAnsiTheme="minorHAnsi"/>
                <w:b/>
                <w:bCs/>
                <w:color w:val="000000"/>
                <w:spacing w:val="-1"/>
                <w:sz w:val="20"/>
                <w:szCs w:val="20"/>
              </w:rPr>
              <w:t>Total</w:t>
            </w:r>
          </w:p>
        </w:tc>
        <w:tc>
          <w:tcPr>
            <w:tcW w:w="2070" w:type="dxa"/>
            <w:shd w:val="clear" w:color="auto" w:fill="C6D9F1" w:themeFill="text2" w:themeFillTint="33"/>
            <w:vAlign w:val="center"/>
            <w:hideMark/>
          </w:tcPr>
          <w:p w:rsidR="00017F09" w:rsidRPr="00FE1FBB" w:rsidRDefault="008459DA" w:rsidP="007A1A3E">
            <w:pPr>
              <w:pStyle w:val="TableParagraph"/>
              <w:spacing w:before="46"/>
              <w:jc w:val="center"/>
              <w:rPr>
                <w:rFonts w:cs="Times New Roman"/>
                <w:spacing w:val="-1"/>
                <w:sz w:val="20"/>
                <w:szCs w:val="20"/>
              </w:rPr>
            </w:pPr>
            <w:r>
              <w:rPr>
                <w:rFonts w:cs="Times New Roman"/>
                <w:spacing w:val="-1"/>
                <w:sz w:val="20"/>
                <w:szCs w:val="20"/>
              </w:rPr>
              <w:t>64</w:t>
            </w:r>
            <w:r w:rsidR="00073F49">
              <w:rPr>
                <w:rFonts w:cs="Times New Roman"/>
                <w:spacing w:val="-1"/>
                <w:sz w:val="20"/>
                <w:szCs w:val="20"/>
              </w:rPr>
              <w:t>*</w:t>
            </w:r>
          </w:p>
        </w:tc>
        <w:tc>
          <w:tcPr>
            <w:tcW w:w="1583" w:type="dxa"/>
            <w:shd w:val="clear" w:color="auto" w:fill="C6D9F1" w:themeFill="text2" w:themeFillTint="33"/>
            <w:vAlign w:val="center"/>
            <w:hideMark/>
          </w:tcPr>
          <w:p w:rsidR="00017F09" w:rsidRPr="00E34B96" w:rsidRDefault="008459DA" w:rsidP="007A1A3E">
            <w:pPr>
              <w:pStyle w:val="TableParagraph"/>
              <w:spacing w:before="46"/>
              <w:jc w:val="center"/>
              <w:rPr>
                <w:rFonts w:cs="Times New Roman"/>
                <w:b/>
                <w:color w:val="FF0000"/>
                <w:spacing w:val="-1"/>
                <w:sz w:val="20"/>
                <w:szCs w:val="20"/>
              </w:rPr>
            </w:pPr>
            <w:r>
              <w:rPr>
                <w:rFonts w:cs="Times New Roman"/>
                <w:b/>
                <w:color w:val="FF0000"/>
                <w:spacing w:val="-1"/>
                <w:sz w:val="20"/>
                <w:szCs w:val="20"/>
              </w:rPr>
              <w:t>77</w:t>
            </w:r>
          </w:p>
        </w:tc>
        <w:tc>
          <w:tcPr>
            <w:tcW w:w="1657" w:type="dxa"/>
            <w:shd w:val="clear" w:color="auto" w:fill="C6D9F1" w:themeFill="text2" w:themeFillTint="33"/>
            <w:vAlign w:val="center"/>
            <w:hideMark/>
          </w:tcPr>
          <w:p w:rsidR="00017F09" w:rsidRPr="00FE1FBB" w:rsidRDefault="008459DA" w:rsidP="00576437">
            <w:pPr>
              <w:pStyle w:val="TableParagraph"/>
              <w:spacing w:before="46"/>
              <w:jc w:val="center"/>
              <w:rPr>
                <w:rFonts w:cs="Times New Roman"/>
                <w:spacing w:val="-1"/>
                <w:sz w:val="20"/>
                <w:szCs w:val="20"/>
              </w:rPr>
            </w:pPr>
            <w:r>
              <w:rPr>
                <w:rFonts w:cs="Times New Roman"/>
                <w:spacing w:val="-1"/>
                <w:sz w:val="20"/>
                <w:szCs w:val="20"/>
              </w:rPr>
              <w:t>51</w:t>
            </w:r>
            <w:r w:rsidR="00073F49">
              <w:rPr>
                <w:rFonts w:cs="Times New Roman"/>
                <w:spacing w:val="-1"/>
                <w:sz w:val="20"/>
                <w:szCs w:val="20"/>
              </w:rPr>
              <w:t>*</w:t>
            </w:r>
          </w:p>
        </w:tc>
        <w:tc>
          <w:tcPr>
            <w:tcW w:w="1666" w:type="dxa"/>
            <w:shd w:val="clear" w:color="auto" w:fill="C6D9F1" w:themeFill="text2" w:themeFillTint="33"/>
            <w:vAlign w:val="center"/>
            <w:hideMark/>
          </w:tcPr>
          <w:p w:rsidR="00017F09" w:rsidRPr="00E34B96" w:rsidRDefault="008459DA" w:rsidP="007A1A3E">
            <w:pPr>
              <w:pStyle w:val="TableParagraph"/>
              <w:spacing w:before="46"/>
              <w:jc w:val="center"/>
              <w:rPr>
                <w:rFonts w:cs="Times New Roman"/>
                <w:b/>
                <w:color w:val="FF0000"/>
                <w:spacing w:val="-1"/>
                <w:sz w:val="20"/>
                <w:szCs w:val="20"/>
              </w:rPr>
            </w:pPr>
            <w:r>
              <w:rPr>
                <w:rFonts w:cs="Times New Roman"/>
                <w:b/>
                <w:color w:val="FF0000"/>
                <w:spacing w:val="-1"/>
                <w:sz w:val="20"/>
                <w:szCs w:val="20"/>
              </w:rPr>
              <w:t>72</w:t>
            </w:r>
          </w:p>
        </w:tc>
      </w:tr>
    </w:tbl>
    <w:p w:rsidR="00017F09" w:rsidRPr="00073F49" w:rsidRDefault="00073F49" w:rsidP="001518DF">
      <w:pPr>
        <w:rPr>
          <w:sz w:val="18"/>
          <w:szCs w:val="18"/>
        </w:rPr>
      </w:pPr>
      <w:r>
        <w:tab/>
      </w:r>
      <w:r>
        <w:tab/>
      </w:r>
      <w:r>
        <w:tab/>
      </w:r>
      <w:r>
        <w:tab/>
      </w:r>
      <w:r>
        <w:tab/>
      </w:r>
      <w:r>
        <w:tab/>
        <w:t xml:space="preserve">           </w:t>
      </w:r>
      <w:r>
        <w:rPr>
          <w:sz w:val="18"/>
          <w:szCs w:val="18"/>
        </w:rPr>
        <w:t>*Some individuals require both Medical and Behavioral supports</w:t>
      </w:r>
    </w:p>
    <w:p w:rsidR="00FE1FBB" w:rsidRDefault="00FE1FBB" w:rsidP="001518DF">
      <w:pPr>
        <w:pStyle w:val="ListParagraph"/>
        <w:spacing w:after="0" w:line="240" w:lineRule="auto"/>
        <w:ind w:left="0"/>
        <w:rPr>
          <w:rFonts w:ascii="Times New Roman" w:eastAsia="Times New Roman" w:hAnsi="Times New Roman"/>
          <w:sz w:val="24"/>
          <w:szCs w:val="24"/>
        </w:rPr>
      </w:pPr>
    </w:p>
    <w:p w:rsidR="000628D8" w:rsidRPr="000628D8" w:rsidRDefault="000628D8" w:rsidP="001518DF">
      <w:pPr>
        <w:pStyle w:val="ListParagraph"/>
        <w:spacing w:after="0" w:line="240" w:lineRule="auto"/>
        <w:ind w:left="0"/>
        <w:rPr>
          <w:rFonts w:ascii="Times New Roman" w:eastAsia="Times New Roman" w:hAnsi="Times New Roman"/>
          <w:b/>
          <w:sz w:val="28"/>
          <w:szCs w:val="28"/>
        </w:rPr>
      </w:pPr>
      <w:r w:rsidRPr="000628D8">
        <w:rPr>
          <w:rFonts w:ascii="Times New Roman" w:eastAsia="Times New Roman" w:hAnsi="Times New Roman"/>
          <w:b/>
          <w:sz w:val="28"/>
          <w:szCs w:val="28"/>
        </w:rPr>
        <w:t>Regional Support Teams</w:t>
      </w:r>
    </w:p>
    <w:p w:rsidR="000628D8" w:rsidRPr="001518DF" w:rsidRDefault="000628D8" w:rsidP="001518DF">
      <w:pPr>
        <w:pStyle w:val="ListParagraph"/>
        <w:spacing w:after="0" w:line="240" w:lineRule="auto"/>
        <w:ind w:left="0"/>
        <w:rPr>
          <w:rFonts w:ascii="Times New Roman" w:eastAsia="Times New Roman" w:hAnsi="Times New Roman"/>
          <w:sz w:val="24"/>
          <w:szCs w:val="24"/>
        </w:rPr>
      </w:pPr>
    </w:p>
    <w:p w:rsidR="001518DF" w:rsidRPr="00576437" w:rsidRDefault="00FE1FBB" w:rsidP="001518DF">
      <w:pPr>
        <w:pStyle w:val="ListParagraph"/>
        <w:spacing w:after="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 xml:space="preserve">In addition, DBHDS </w:t>
      </w:r>
      <w:r w:rsidR="00017F09" w:rsidRPr="00576437">
        <w:rPr>
          <w:rFonts w:ascii="Times New Roman" w:eastAsia="Times New Roman" w:hAnsi="Times New Roman"/>
          <w:sz w:val="24"/>
          <w:szCs w:val="24"/>
        </w:rPr>
        <w:t>implemented five Regional Support Teams (RSTs) in March 2013.</w:t>
      </w:r>
      <w:r w:rsidR="001518DF" w:rsidRPr="00576437">
        <w:rPr>
          <w:rFonts w:ascii="Times New Roman" w:eastAsia="Times New Roman" w:hAnsi="Times New Roman"/>
          <w:sz w:val="24"/>
          <w:szCs w:val="24"/>
        </w:rPr>
        <w:t xml:space="preserve"> </w:t>
      </w:r>
      <w:r w:rsidR="00017F09" w:rsidRPr="00576437">
        <w:rPr>
          <w:rFonts w:ascii="Times New Roman" w:eastAsia="Times New Roman" w:hAnsi="Times New Roman"/>
          <w:sz w:val="24"/>
          <w:szCs w:val="24"/>
        </w:rPr>
        <w:t>The RSTs are comprised of professionals with experience and expertise in serving individuals with developmental disabilities in the community, including individuals with complex behavioral and medical needs. The RST seeks to resolve individual, regional or system barriers that prevent individuals from receiving services in the most integrated setting of their choice.</w:t>
      </w:r>
      <w:r w:rsidR="001518DF" w:rsidRPr="00576437">
        <w:rPr>
          <w:rFonts w:ascii="Times New Roman" w:eastAsia="Times New Roman" w:hAnsi="Times New Roman"/>
          <w:sz w:val="24"/>
          <w:szCs w:val="24"/>
        </w:rPr>
        <w:t xml:space="preserve"> </w:t>
      </w:r>
    </w:p>
    <w:p w:rsidR="001518DF" w:rsidRPr="00576437" w:rsidRDefault="001518DF" w:rsidP="001518DF">
      <w:pPr>
        <w:pStyle w:val="ListParagraph"/>
        <w:spacing w:after="0" w:line="240" w:lineRule="auto"/>
        <w:ind w:left="0"/>
        <w:rPr>
          <w:rFonts w:ascii="Times New Roman" w:eastAsia="Times New Roman" w:hAnsi="Times New Roman"/>
          <w:sz w:val="24"/>
          <w:szCs w:val="24"/>
        </w:rPr>
      </w:pPr>
    </w:p>
    <w:p w:rsidR="00017F09" w:rsidRPr="001518DF" w:rsidRDefault="00A107ED" w:rsidP="001518DF">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There were 56</w:t>
      </w:r>
      <w:r w:rsidR="00017F09" w:rsidRPr="00576437">
        <w:rPr>
          <w:rFonts w:ascii="Times New Roman" w:eastAsia="Times New Roman" w:hAnsi="Times New Roman"/>
          <w:sz w:val="24"/>
          <w:szCs w:val="24"/>
        </w:rPr>
        <w:t xml:space="preserve"> referrals presented to the RST for review from training centers in FY 201</w:t>
      </w:r>
      <w:r>
        <w:rPr>
          <w:rFonts w:ascii="Times New Roman" w:eastAsia="Times New Roman" w:hAnsi="Times New Roman"/>
          <w:sz w:val="24"/>
          <w:szCs w:val="24"/>
        </w:rPr>
        <w:t>8</w:t>
      </w:r>
      <w:r w:rsidR="00017F09" w:rsidRPr="00576437">
        <w:rPr>
          <w:rFonts w:ascii="Times New Roman" w:eastAsia="Times New Roman" w:hAnsi="Times New Roman"/>
          <w:sz w:val="24"/>
          <w:szCs w:val="24"/>
        </w:rPr>
        <w:t xml:space="preserve"> due to unavailability of residential options in Region 3</w:t>
      </w:r>
      <w:r w:rsidR="00775C90" w:rsidRPr="00576437">
        <w:rPr>
          <w:rFonts w:ascii="Times New Roman" w:eastAsia="Times New Roman" w:hAnsi="Times New Roman"/>
          <w:sz w:val="24"/>
          <w:szCs w:val="24"/>
        </w:rPr>
        <w:t xml:space="preserve"> surrounding SWVTC</w:t>
      </w:r>
      <w:r w:rsidR="00017F09" w:rsidRPr="00576437">
        <w:rPr>
          <w:rFonts w:ascii="Times New Roman" w:eastAsia="Times New Roman" w:hAnsi="Times New Roman"/>
          <w:sz w:val="24"/>
          <w:szCs w:val="24"/>
        </w:rPr>
        <w:t xml:space="preserve">. Providers </w:t>
      </w:r>
      <w:r w:rsidR="00AB4C3B">
        <w:rPr>
          <w:rFonts w:ascii="Times New Roman" w:eastAsia="Times New Roman" w:hAnsi="Times New Roman"/>
          <w:sz w:val="24"/>
          <w:szCs w:val="24"/>
        </w:rPr>
        <w:t>expanded services to build the needed</w:t>
      </w:r>
      <w:r w:rsidR="00775C90" w:rsidRPr="00576437">
        <w:rPr>
          <w:rFonts w:ascii="Times New Roman" w:eastAsia="Times New Roman" w:hAnsi="Times New Roman"/>
          <w:sz w:val="24"/>
          <w:szCs w:val="24"/>
        </w:rPr>
        <w:t xml:space="preserve"> capacity</w:t>
      </w:r>
      <w:r w:rsidR="00017F09" w:rsidRPr="00576437">
        <w:rPr>
          <w:rFonts w:ascii="Times New Roman" w:eastAsia="Times New Roman" w:hAnsi="Times New Roman"/>
          <w:sz w:val="24"/>
          <w:szCs w:val="24"/>
        </w:rPr>
        <w:t xml:space="preserve"> </w:t>
      </w:r>
      <w:r w:rsidR="00AB4C3B">
        <w:rPr>
          <w:rFonts w:ascii="Times New Roman" w:eastAsia="Times New Roman" w:hAnsi="Times New Roman"/>
          <w:sz w:val="24"/>
          <w:szCs w:val="24"/>
        </w:rPr>
        <w:t>and all residents identified new homes</w:t>
      </w:r>
      <w:r w:rsidR="00017F09" w:rsidRPr="00576437">
        <w:rPr>
          <w:rFonts w:ascii="Times New Roman" w:eastAsia="Times New Roman" w:hAnsi="Times New Roman"/>
          <w:sz w:val="24"/>
          <w:szCs w:val="24"/>
        </w:rPr>
        <w:t xml:space="preserve">. There were </w:t>
      </w:r>
      <w:r>
        <w:rPr>
          <w:rFonts w:ascii="Times New Roman" w:eastAsia="Times New Roman" w:hAnsi="Times New Roman"/>
          <w:sz w:val="24"/>
          <w:szCs w:val="24"/>
        </w:rPr>
        <w:t>46</w:t>
      </w:r>
      <w:r w:rsidR="00017F09" w:rsidRPr="00576437">
        <w:rPr>
          <w:rFonts w:ascii="Times New Roman" w:eastAsia="Times New Roman" w:hAnsi="Times New Roman"/>
          <w:sz w:val="24"/>
          <w:szCs w:val="24"/>
        </w:rPr>
        <w:t xml:space="preserve"> referrals presented to the RST for review from </w:t>
      </w:r>
      <w:r>
        <w:rPr>
          <w:rFonts w:ascii="Times New Roman" w:eastAsia="Times New Roman" w:hAnsi="Times New Roman"/>
          <w:sz w:val="24"/>
          <w:szCs w:val="24"/>
        </w:rPr>
        <w:t>CVTC</w:t>
      </w:r>
      <w:r w:rsidR="00017F09" w:rsidRPr="00576437">
        <w:rPr>
          <w:rFonts w:ascii="Times New Roman" w:eastAsia="Times New Roman" w:hAnsi="Times New Roman"/>
          <w:sz w:val="24"/>
          <w:szCs w:val="24"/>
        </w:rPr>
        <w:t xml:space="preserve"> in FY 201</w:t>
      </w:r>
      <w:r>
        <w:rPr>
          <w:rFonts w:ascii="Times New Roman" w:eastAsia="Times New Roman" w:hAnsi="Times New Roman"/>
          <w:sz w:val="24"/>
          <w:szCs w:val="24"/>
        </w:rPr>
        <w:t>8</w:t>
      </w:r>
      <w:r w:rsidR="00017F09" w:rsidRPr="00576437">
        <w:rPr>
          <w:rFonts w:ascii="Times New Roman" w:eastAsia="Times New Roman" w:hAnsi="Times New Roman"/>
          <w:sz w:val="24"/>
          <w:szCs w:val="24"/>
        </w:rPr>
        <w:t xml:space="preserve"> due to unavailability of residential options in Region 1</w:t>
      </w:r>
      <w:r w:rsidR="00775C90" w:rsidRPr="00576437">
        <w:rPr>
          <w:rFonts w:ascii="Times New Roman" w:eastAsia="Times New Roman" w:hAnsi="Times New Roman"/>
          <w:sz w:val="24"/>
          <w:szCs w:val="24"/>
        </w:rPr>
        <w:t xml:space="preserve"> </w:t>
      </w:r>
      <w:r w:rsidR="000E12B8" w:rsidRPr="00576437">
        <w:rPr>
          <w:rFonts w:ascii="Times New Roman" w:eastAsia="Times New Roman" w:hAnsi="Times New Roman"/>
          <w:sz w:val="24"/>
          <w:szCs w:val="24"/>
        </w:rPr>
        <w:t>in the northwest area of Virginia</w:t>
      </w:r>
      <w:r w:rsidR="00017F09" w:rsidRPr="00576437">
        <w:rPr>
          <w:rFonts w:ascii="Times New Roman" w:eastAsia="Times New Roman" w:hAnsi="Times New Roman"/>
          <w:sz w:val="24"/>
          <w:szCs w:val="24"/>
        </w:rPr>
        <w:t>. Providers are developing through an RFP process to address this barrier.</w:t>
      </w:r>
      <w:r w:rsidR="00017F09" w:rsidRPr="001518DF">
        <w:rPr>
          <w:rFonts w:ascii="Times New Roman" w:eastAsia="Times New Roman" w:hAnsi="Times New Roman"/>
          <w:sz w:val="24"/>
          <w:szCs w:val="24"/>
        </w:rPr>
        <w:t xml:space="preserve"> </w:t>
      </w:r>
      <w:r w:rsidR="00AB4C3B">
        <w:rPr>
          <w:rFonts w:ascii="Times New Roman" w:eastAsia="Times New Roman" w:hAnsi="Times New Roman"/>
          <w:sz w:val="24"/>
          <w:szCs w:val="24"/>
        </w:rPr>
        <w:t xml:space="preserve">CVTC residents </w:t>
      </w:r>
      <w:r w:rsidR="003142CF">
        <w:rPr>
          <w:rFonts w:ascii="Times New Roman" w:eastAsia="Times New Roman" w:hAnsi="Times New Roman"/>
          <w:sz w:val="24"/>
          <w:szCs w:val="24"/>
        </w:rPr>
        <w:t>originate</w:t>
      </w:r>
      <w:r w:rsidR="00AB4C3B">
        <w:rPr>
          <w:rFonts w:ascii="Times New Roman" w:eastAsia="Times New Roman" w:hAnsi="Times New Roman"/>
          <w:sz w:val="24"/>
          <w:szCs w:val="24"/>
        </w:rPr>
        <w:t xml:space="preserve"> from all regions in Virginia, making the identification of </w:t>
      </w:r>
      <w:r w:rsidR="003142CF">
        <w:rPr>
          <w:rFonts w:ascii="Times New Roman" w:eastAsia="Times New Roman" w:hAnsi="Times New Roman"/>
          <w:sz w:val="24"/>
          <w:szCs w:val="24"/>
        </w:rPr>
        <w:t xml:space="preserve">providers and </w:t>
      </w:r>
      <w:r w:rsidR="00AB4C3B">
        <w:rPr>
          <w:rFonts w:ascii="Times New Roman" w:eastAsia="Times New Roman" w:hAnsi="Times New Roman"/>
          <w:sz w:val="24"/>
          <w:szCs w:val="24"/>
        </w:rPr>
        <w:t xml:space="preserve">homes in an individual’s home region </w:t>
      </w:r>
      <w:r w:rsidR="003142CF">
        <w:rPr>
          <w:rFonts w:ascii="Times New Roman" w:eastAsia="Times New Roman" w:hAnsi="Times New Roman"/>
          <w:sz w:val="24"/>
          <w:szCs w:val="24"/>
        </w:rPr>
        <w:t>achievable without a great deal of difficulty</w:t>
      </w:r>
      <w:r w:rsidR="00AB4C3B">
        <w:rPr>
          <w:rFonts w:ascii="Times New Roman" w:eastAsia="Times New Roman" w:hAnsi="Times New Roman"/>
          <w:sz w:val="24"/>
          <w:szCs w:val="24"/>
        </w:rPr>
        <w:t>.</w:t>
      </w:r>
    </w:p>
    <w:p w:rsidR="00017F09" w:rsidRPr="001518DF" w:rsidRDefault="00017F09" w:rsidP="001518DF">
      <w:pPr>
        <w:pStyle w:val="ListParagraph"/>
        <w:spacing w:line="240" w:lineRule="auto"/>
        <w:rPr>
          <w:rFonts w:ascii="Times New Roman" w:hAnsi="Times New Roman"/>
          <w:sz w:val="24"/>
          <w:szCs w:val="24"/>
        </w:rPr>
      </w:pPr>
    </w:p>
    <w:p w:rsidR="00017F09" w:rsidRPr="001518DF" w:rsidRDefault="00017F09" w:rsidP="001518DF">
      <w:pPr>
        <w:pStyle w:val="ListParagraph"/>
        <w:spacing w:after="0" w:line="240" w:lineRule="auto"/>
        <w:ind w:left="0"/>
        <w:rPr>
          <w:rFonts w:ascii="Times New Roman" w:hAnsi="Times New Roman"/>
          <w:sz w:val="24"/>
          <w:szCs w:val="24"/>
        </w:rPr>
      </w:pPr>
    </w:p>
    <w:p w:rsidR="000628D8" w:rsidRPr="000628D8" w:rsidRDefault="000628D8" w:rsidP="00017F09">
      <w:pPr>
        <w:pStyle w:val="ListParagraph"/>
        <w:spacing w:after="0"/>
        <w:ind w:left="0"/>
        <w:rPr>
          <w:rFonts w:ascii="Times New Roman" w:eastAsia="Times New Roman" w:hAnsi="Times New Roman"/>
          <w:b/>
          <w:sz w:val="36"/>
          <w:szCs w:val="36"/>
        </w:rPr>
      </w:pPr>
      <w:r w:rsidRPr="000628D8">
        <w:rPr>
          <w:rFonts w:ascii="Times New Roman" w:eastAsia="Times New Roman" w:hAnsi="Times New Roman"/>
          <w:b/>
          <w:sz w:val="36"/>
          <w:szCs w:val="36"/>
        </w:rPr>
        <w:t xml:space="preserve">Stakeholder </w:t>
      </w:r>
      <w:r w:rsidR="00337FA2">
        <w:rPr>
          <w:rFonts w:ascii="Times New Roman" w:eastAsia="Times New Roman" w:hAnsi="Times New Roman"/>
          <w:b/>
          <w:sz w:val="36"/>
          <w:szCs w:val="36"/>
        </w:rPr>
        <w:t>Collaboration</w:t>
      </w:r>
    </w:p>
    <w:p w:rsidR="000628D8" w:rsidRPr="000628D8" w:rsidRDefault="000628D8" w:rsidP="00017F09">
      <w:pPr>
        <w:pStyle w:val="ListParagraph"/>
        <w:spacing w:after="0"/>
        <w:ind w:left="0"/>
        <w:rPr>
          <w:rFonts w:ascii="Times New Roman" w:eastAsia="Times New Roman" w:hAnsi="Times New Roman"/>
          <w:b/>
          <w:sz w:val="24"/>
          <w:szCs w:val="24"/>
        </w:rPr>
      </w:pPr>
    </w:p>
    <w:p w:rsidR="00017F09" w:rsidRDefault="00017F09" w:rsidP="00017F09">
      <w:pPr>
        <w:pStyle w:val="ListParagraph"/>
        <w:spacing w:after="0"/>
        <w:ind w:left="0"/>
        <w:rPr>
          <w:rFonts w:ascii="Times New Roman" w:eastAsia="Times New Roman" w:hAnsi="Times New Roman"/>
          <w:b/>
          <w:sz w:val="28"/>
          <w:szCs w:val="28"/>
        </w:rPr>
      </w:pPr>
      <w:r w:rsidRPr="000628D8">
        <w:rPr>
          <w:rFonts w:ascii="Times New Roman" w:eastAsia="Times New Roman" w:hAnsi="Times New Roman"/>
          <w:b/>
          <w:sz w:val="28"/>
          <w:szCs w:val="28"/>
        </w:rPr>
        <w:t>Quarterly Meetings</w:t>
      </w:r>
    </w:p>
    <w:p w:rsidR="00017F09" w:rsidRDefault="00017F09" w:rsidP="00017F09">
      <w:pPr>
        <w:pStyle w:val="ListParagraph"/>
        <w:spacing w:after="0"/>
        <w:ind w:left="0"/>
      </w:pPr>
    </w:p>
    <w:p w:rsidR="00017F09" w:rsidRPr="003B67C9" w:rsidRDefault="00017F09" w:rsidP="003B67C9">
      <w:r w:rsidRPr="003B67C9">
        <w:rPr>
          <w:spacing w:val="-1"/>
        </w:rPr>
        <w:t>DBHDS</w:t>
      </w:r>
      <w:r w:rsidRPr="003B67C9">
        <w:t xml:space="preserve"> facilitates various meetings to promote collaboration with </w:t>
      </w:r>
      <w:r w:rsidR="00775C90" w:rsidRPr="003B67C9">
        <w:t>s</w:t>
      </w:r>
      <w:r w:rsidRPr="003B67C9">
        <w:t xml:space="preserve">takeholders as listed </w:t>
      </w:r>
      <w:r w:rsidR="000E12B8" w:rsidRPr="003B67C9">
        <w:t xml:space="preserve">below </w:t>
      </w:r>
      <w:r w:rsidRPr="003B67C9">
        <w:t xml:space="preserve">in </w:t>
      </w:r>
      <w:r w:rsidR="008A2AD4" w:rsidRPr="003B67C9">
        <w:t>Figure 6</w:t>
      </w:r>
      <w:r w:rsidRPr="003B67C9">
        <w:t>.  M</w:t>
      </w:r>
      <w:r w:rsidRPr="003B67C9">
        <w:rPr>
          <w:spacing w:val="-1"/>
        </w:rPr>
        <w:t>eetings</w:t>
      </w:r>
      <w:r w:rsidRPr="003B67C9">
        <w:t xml:space="preserve"> have been held </w:t>
      </w:r>
      <w:r w:rsidRPr="003B67C9">
        <w:rPr>
          <w:spacing w:val="-1"/>
        </w:rPr>
        <w:t xml:space="preserve">since </w:t>
      </w:r>
      <w:r w:rsidRPr="003B67C9">
        <w:rPr>
          <w:spacing w:val="1"/>
        </w:rPr>
        <w:t>July</w:t>
      </w:r>
      <w:r w:rsidRPr="003B67C9">
        <w:rPr>
          <w:spacing w:val="-5"/>
        </w:rPr>
        <w:t xml:space="preserve"> </w:t>
      </w:r>
      <w:r w:rsidRPr="003B67C9">
        <w:t xml:space="preserve">2012 </w:t>
      </w:r>
      <w:r w:rsidRPr="003B67C9">
        <w:rPr>
          <w:spacing w:val="-1"/>
        </w:rPr>
        <w:t>regarding</w:t>
      </w:r>
      <w:r w:rsidRPr="003B67C9">
        <w:rPr>
          <w:spacing w:val="-3"/>
        </w:rPr>
        <w:t xml:space="preserve"> </w:t>
      </w:r>
      <w:r w:rsidRPr="003B67C9">
        <w:t>the</w:t>
      </w:r>
      <w:r w:rsidR="003B67C9" w:rsidRPr="003B67C9">
        <w:rPr>
          <w:spacing w:val="77"/>
        </w:rPr>
        <w:t xml:space="preserve"> </w:t>
      </w:r>
      <w:r w:rsidRPr="003B67C9">
        <w:rPr>
          <w:spacing w:val="-1"/>
        </w:rPr>
        <w:t>implementation</w:t>
      </w:r>
      <w:r w:rsidRPr="003B67C9">
        <w:t xml:space="preserve"> of</w:t>
      </w:r>
      <w:r w:rsidRPr="003B67C9">
        <w:rPr>
          <w:spacing w:val="-1"/>
        </w:rPr>
        <w:t xml:space="preserve"> </w:t>
      </w:r>
      <w:r w:rsidRPr="003B67C9">
        <w:t>the</w:t>
      </w:r>
      <w:r w:rsidRPr="003B67C9">
        <w:rPr>
          <w:spacing w:val="-1"/>
        </w:rPr>
        <w:t xml:space="preserve"> Department of Justice (DOJ) Settlement</w:t>
      </w:r>
      <w:r w:rsidRPr="003B67C9">
        <w:t xml:space="preserve"> </w:t>
      </w:r>
      <w:r w:rsidRPr="003B67C9">
        <w:rPr>
          <w:spacing w:val="-1"/>
        </w:rPr>
        <w:t>Agreement,</w:t>
      </w:r>
      <w:r w:rsidR="003B67C9" w:rsidRPr="003B67C9">
        <w:t xml:space="preserve"> </w:t>
      </w:r>
      <w:r w:rsidRPr="003B67C9">
        <w:rPr>
          <w:spacing w:val="-1"/>
        </w:rPr>
        <w:t>Medicaid</w:t>
      </w:r>
      <w:r w:rsidRPr="003B67C9">
        <w:t xml:space="preserve"> </w:t>
      </w:r>
      <w:r w:rsidRPr="003B67C9">
        <w:rPr>
          <w:spacing w:val="-1"/>
        </w:rPr>
        <w:t xml:space="preserve">waiver </w:t>
      </w:r>
      <w:r w:rsidRPr="003B67C9">
        <w:t xml:space="preserve">redesign, </w:t>
      </w:r>
      <w:r w:rsidRPr="003B67C9">
        <w:rPr>
          <w:spacing w:val="-1"/>
        </w:rPr>
        <w:t>and</w:t>
      </w:r>
      <w:r w:rsidR="003B67C9" w:rsidRPr="003B67C9">
        <w:t xml:space="preserve"> </w:t>
      </w:r>
      <w:r w:rsidRPr="003B67C9">
        <w:t>training</w:t>
      </w:r>
      <w:r w:rsidRPr="003B67C9">
        <w:rPr>
          <w:spacing w:val="71"/>
        </w:rPr>
        <w:t xml:space="preserve"> </w:t>
      </w:r>
      <w:r w:rsidRPr="003B67C9">
        <w:rPr>
          <w:spacing w:val="-1"/>
        </w:rPr>
        <w:t>center</w:t>
      </w:r>
      <w:r w:rsidRPr="003B67C9">
        <w:rPr>
          <w:spacing w:val="1"/>
        </w:rPr>
        <w:t xml:space="preserve"> </w:t>
      </w:r>
      <w:r w:rsidRPr="003B67C9">
        <w:rPr>
          <w:spacing w:val="-1"/>
        </w:rPr>
        <w:t>closures</w:t>
      </w:r>
      <w:r w:rsidRPr="003B67C9">
        <w:rPr>
          <w:i/>
        </w:rPr>
        <w:t>.</w:t>
      </w:r>
      <w:r w:rsidRPr="003B67C9">
        <w:rPr>
          <w:i/>
          <w:spacing w:val="12"/>
        </w:rPr>
        <w:t xml:space="preserve"> </w:t>
      </w:r>
      <w:r w:rsidRPr="003B67C9">
        <w:rPr>
          <w:spacing w:val="-1"/>
        </w:rPr>
        <w:t xml:space="preserve">The </w:t>
      </w:r>
      <w:r w:rsidRPr="003B67C9">
        <w:t>quarterly</w:t>
      </w:r>
      <w:r w:rsidRPr="003B67C9">
        <w:rPr>
          <w:spacing w:val="-5"/>
        </w:rPr>
        <w:t xml:space="preserve"> Stakeholder </w:t>
      </w:r>
      <w:r w:rsidRPr="003B67C9">
        <w:rPr>
          <w:spacing w:val="-1"/>
        </w:rPr>
        <w:t>meetings</w:t>
      </w:r>
      <w:r w:rsidRPr="003B67C9">
        <w:rPr>
          <w:spacing w:val="2"/>
        </w:rPr>
        <w:t xml:space="preserve"> </w:t>
      </w:r>
      <w:r w:rsidRPr="003B67C9">
        <w:rPr>
          <w:spacing w:val="-1"/>
        </w:rPr>
        <w:t>are</w:t>
      </w:r>
      <w:r w:rsidRPr="003B67C9">
        <w:rPr>
          <w:spacing w:val="1"/>
        </w:rPr>
        <w:t xml:space="preserve"> </w:t>
      </w:r>
      <w:r w:rsidRPr="003B67C9">
        <w:rPr>
          <w:spacing w:val="-1"/>
        </w:rPr>
        <w:t>conducted</w:t>
      </w:r>
      <w:r w:rsidRPr="003B67C9">
        <w:t xml:space="preserve"> </w:t>
      </w:r>
      <w:r w:rsidRPr="003B67C9">
        <w:rPr>
          <w:spacing w:val="2"/>
        </w:rPr>
        <w:t>by</w:t>
      </w:r>
      <w:r w:rsidRPr="003B67C9">
        <w:rPr>
          <w:spacing w:val="-5"/>
        </w:rPr>
        <w:t xml:space="preserve"> </w:t>
      </w:r>
      <w:r w:rsidRPr="003B67C9">
        <w:t>the</w:t>
      </w:r>
      <w:r w:rsidRPr="003B67C9">
        <w:rPr>
          <w:spacing w:val="-1"/>
        </w:rPr>
        <w:t xml:space="preserve"> DBHDS</w:t>
      </w:r>
      <w:r w:rsidRPr="003B67C9">
        <w:t xml:space="preserve"> </w:t>
      </w:r>
      <w:r w:rsidRPr="003B67C9">
        <w:rPr>
          <w:spacing w:val="-1"/>
        </w:rPr>
        <w:t xml:space="preserve">Commissioner </w:t>
      </w:r>
      <w:r w:rsidRPr="003B67C9">
        <w:t>or</w:t>
      </w:r>
      <w:r w:rsidRPr="003B67C9">
        <w:rPr>
          <w:spacing w:val="-1"/>
        </w:rPr>
        <w:t xml:space="preserve"> designee</w:t>
      </w:r>
      <w:r w:rsidRPr="003B67C9">
        <w:rPr>
          <w:spacing w:val="88"/>
        </w:rPr>
        <w:t xml:space="preserve"> </w:t>
      </w:r>
      <w:r w:rsidRPr="003B67C9">
        <w:rPr>
          <w:spacing w:val="-1"/>
        </w:rPr>
        <w:t>and</w:t>
      </w:r>
      <w:r w:rsidRPr="003B67C9">
        <w:t xml:space="preserve"> </w:t>
      </w:r>
      <w:r w:rsidRPr="003B67C9">
        <w:rPr>
          <w:spacing w:val="-1"/>
        </w:rPr>
        <w:t>include representation</w:t>
      </w:r>
      <w:r w:rsidRPr="003B67C9">
        <w:t xml:space="preserve"> </w:t>
      </w:r>
      <w:r w:rsidRPr="003B67C9">
        <w:rPr>
          <w:spacing w:val="-1"/>
        </w:rPr>
        <w:t>from</w:t>
      </w:r>
      <w:r w:rsidRPr="003B67C9">
        <w:t xml:space="preserve"> </w:t>
      </w:r>
      <w:r w:rsidRPr="003B67C9">
        <w:rPr>
          <w:spacing w:val="-1"/>
        </w:rPr>
        <w:t>training</w:t>
      </w:r>
      <w:r w:rsidRPr="003B67C9">
        <w:t xml:space="preserve"> </w:t>
      </w:r>
      <w:r w:rsidRPr="003B67C9">
        <w:rPr>
          <w:spacing w:val="-1"/>
        </w:rPr>
        <w:t>center families,</w:t>
      </w:r>
      <w:r w:rsidRPr="003B67C9">
        <w:t xml:space="preserve"> </w:t>
      </w:r>
      <w:r w:rsidRPr="003B67C9">
        <w:rPr>
          <w:spacing w:val="-1"/>
        </w:rPr>
        <w:t>individuals</w:t>
      </w:r>
      <w:r w:rsidRPr="003B67C9">
        <w:t xml:space="preserve"> </w:t>
      </w:r>
      <w:r w:rsidRPr="003B67C9">
        <w:rPr>
          <w:spacing w:val="-1"/>
        </w:rPr>
        <w:t>receiving</w:t>
      </w:r>
      <w:r w:rsidRPr="003B67C9">
        <w:rPr>
          <w:spacing w:val="-3"/>
        </w:rPr>
        <w:t xml:space="preserve"> </w:t>
      </w:r>
      <w:r w:rsidRPr="003B67C9">
        <w:rPr>
          <w:spacing w:val="-1"/>
        </w:rPr>
        <w:t>services,</w:t>
      </w:r>
      <w:r w:rsidR="00930C0D">
        <w:rPr>
          <w:spacing w:val="-1"/>
        </w:rPr>
        <w:t xml:space="preserve"> </w:t>
      </w:r>
      <w:r w:rsidR="003B67C9">
        <w:t>CSBs,</w:t>
      </w:r>
      <w:r w:rsidRPr="003B67C9">
        <w:t xml:space="preserve"> </w:t>
      </w:r>
      <w:r w:rsidRPr="003B67C9">
        <w:rPr>
          <w:spacing w:val="-1"/>
        </w:rPr>
        <w:t>private providers,</w:t>
      </w:r>
      <w:r w:rsidRPr="003B67C9">
        <w:rPr>
          <w:spacing w:val="2"/>
        </w:rPr>
        <w:t xml:space="preserve"> </w:t>
      </w:r>
      <w:r w:rsidRPr="003B67C9">
        <w:t>advocacy</w:t>
      </w:r>
      <w:r w:rsidRPr="003B67C9">
        <w:rPr>
          <w:spacing w:val="-5"/>
        </w:rPr>
        <w:t xml:space="preserve"> </w:t>
      </w:r>
      <w:r w:rsidRPr="003B67C9">
        <w:t xml:space="preserve">organizations, </w:t>
      </w:r>
      <w:r w:rsidRPr="003B67C9">
        <w:rPr>
          <w:spacing w:val="-1"/>
        </w:rPr>
        <w:t>and</w:t>
      </w:r>
      <w:r w:rsidRPr="003B67C9">
        <w:t xml:space="preserve"> </w:t>
      </w:r>
      <w:r w:rsidRPr="003B67C9">
        <w:rPr>
          <w:spacing w:val="-1"/>
        </w:rPr>
        <w:t>others</w:t>
      </w:r>
      <w:r w:rsidRPr="003B67C9">
        <w:t xml:space="preserve"> </w:t>
      </w:r>
      <w:r w:rsidRPr="003B67C9">
        <w:rPr>
          <w:spacing w:val="-1"/>
        </w:rPr>
        <w:t>from</w:t>
      </w:r>
      <w:r w:rsidRPr="003B67C9">
        <w:t xml:space="preserve"> </w:t>
      </w:r>
      <w:r w:rsidRPr="003B67C9">
        <w:rPr>
          <w:spacing w:val="-1"/>
        </w:rPr>
        <w:t>each</w:t>
      </w:r>
      <w:r w:rsidRPr="003B67C9">
        <w:rPr>
          <w:spacing w:val="62"/>
        </w:rPr>
        <w:t xml:space="preserve"> </w:t>
      </w:r>
      <w:r w:rsidRPr="003B67C9">
        <w:rPr>
          <w:spacing w:val="-1"/>
        </w:rPr>
        <w:t>region</w:t>
      </w:r>
      <w:r w:rsidRPr="003B67C9">
        <w:t xml:space="preserve"> of</w:t>
      </w:r>
      <w:r w:rsidRPr="003B67C9">
        <w:rPr>
          <w:spacing w:val="-1"/>
        </w:rPr>
        <w:t xml:space="preserve"> </w:t>
      </w:r>
      <w:r w:rsidRPr="003B67C9">
        <w:t>the</w:t>
      </w:r>
      <w:r w:rsidRPr="003B67C9">
        <w:rPr>
          <w:spacing w:val="-1"/>
        </w:rPr>
        <w:t xml:space="preserve"> Commonwealth.</w:t>
      </w:r>
      <w:r w:rsidRPr="003B67C9">
        <w:t xml:space="preserve"> </w:t>
      </w:r>
      <w:r w:rsidRPr="003B67C9">
        <w:rPr>
          <w:spacing w:val="-1"/>
        </w:rPr>
        <w:t>Representatives</w:t>
      </w:r>
      <w:r w:rsidRPr="003B67C9">
        <w:t xml:space="preserve"> from </w:t>
      </w:r>
      <w:r w:rsidRPr="003B67C9">
        <w:rPr>
          <w:spacing w:val="-1"/>
        </w:rPr>
        <w:t>each</w:t>
      </w:r>
      <w:r w:rsidRPr="003B67C9">
        <w:t xml:space="preserve"> of</w:t>
      </w:r>
      <w:r w:rsidRPr="003B67C9">
        <w:rPr>
          <w:spacing w:val="-1"/>
        </w:rPr>
        <w:t xml:space="preserve"> </w:t>
      </w:r>
      <w:r w:rsidRPr="003B67C9">
        <w:t>these</w:t>
      </w:r>
      <w:r w:rsidRPr="003B67C9">
        <w:rPr>
          <w:spacing w:val="1"/>
        </w:rPr>
        <w:t xml:space="preserve"> </w:t>
      </w:r>
      <w:r w:rsidRPr="003B67C9">
        <w:rPr>
          <w:spacing w:val="-1"/>
        </w:rPr>
        <w:t>groups</w:t>
      </w:r>
      <w:r w:rsidRPr="003B67C9">
        <w:t xml:space="preserve"> are</w:t>
      </w:r>
      <w:r w:rsidRPr="003B67C9">
        <w:rPr>
          <w:spacing w:val="-1"/>
        </w:rPr>
        <w:t xml:space="preserve"> named</w:t>
      </w:r>
      <w:r w:rsidRPr="003B67C9">
        <w:t xml:space="preserve"> on</w:t>
      </w:r>
      <w:r w:rsidRPr="003B67C9">
        <w:rPr>
          <w:spacing w:val="2"/>
        </w:rPr>
        <w:t xml:space="preserve"> </w:t>
      </w:r>
      <w:r w:rsidRPr="003B67C9">
        <w:rPr>
          <w:spacing w:val="-1"/>
        </w:rPr>
        <w:t>an</w:t>
      </w:r>
      <w:r w:rsidRPr="003B67C9">
        <w:t xml:space="preserve"> </w:t>
      </w:r>
      <w:r w:rsidRPr="003B67C9">
        <w:rPr>
          <w:spacing w:val="-1"/>
        </w:rPr>
        <w:t>annual</w:t>
      </w:r>
      <w:r w:rsidRPr="003B67C9">
        <w:rPr>
          <w:spacing w:val="71"/>
        </w:rPr>
        <w:t xml:space="preserve"> </w:t>
      </w:r>
      <w:r w:rsidRPr="003B67C9">
        <w:rPr>
          <w:spacing w:val="-1"/>
        </w:rPr>
        <w:t>basis.</w:t>
      </w:r>
      <w:r w:rsidRPr="003B67C9">
        <w:t xml:space="preserve"> </w:t>
      </w:r>
      <w:r w:rsidRPr="003B67C9">
        <w:rPr>
          <w:spacing w:val="-1"/>
        </w:rPr>
        <w:t xml:space="preserve">The public is invited to provide comment at </w:t>
      </w:r>
      <w:r w:rsidRPr="003B67C9">
        <w:t>every</w:t>
      </w:r>
      <w:r w:rsidRPr="003B67C9">
        <w:rPr>
          <w:spacing w:val="-5"/>
        </w:rPr>
        <w:t xml:space="preserve"> </w:t>
      </w:r>
      <w:r w:rsidRPr="003B67C9">
        <w:rPr>
          <w:spacing w:val="-1"/>
        </w:rPr>
        <w:t>meeting.</w:t>
      </w:r>
      <w:r w:rsidRPr="003B67C9">
        <w:rPr>
          <w:spacing w:val="2"/>
        </w:rPr>
        <w:t xml:space="preserve"> </w:t>
      </w:r>
      <w:r w:rsidRPr="003B67C9">
        <w:rPr>
          <w:spacing w:val="-1"/>
        </w:rPr>
        <w:t>Information</w:t>
      </w:r>
      <w:r w:rsidRPr="003B67C9">
        <w:t xml:space="preserve"> </w:t>
      </w:r>
      <w:r w:rsidRPr="003B67C9">
        <w:rPr>
          <w:spacing w:val="-1"/>
        </w:rPr>
        <w:t>related to</w:t>
      </w:r>
      <w:r w:rsidRPr="003B67C9">
        <w:t xml:space="preserve"> the</w:t>
      </w:r>
      <w:r w:rsidR="003B67C9">
        <w:t xml:space="preserve"> s</w:t>
      </w:r>
      <w:r w:rsidRPr="003B67C9">
        <w:t xml:space="preserve">takeholder </w:t>
      </w:r>
      <w:r w:rsidRPr="003B67C9">
        <w:rPr>
          <w:spacing w:val="-1"/>
        </w:rPr>
        <w:t>meeting</w:t>
      </w:r>
      <w:r w:rsidRPr="003B67C9">
        <w:t xml:space="preserve"> </w:t>
      </w:r>
      <w:r w:rsidRPr="003B67C9">
        <w:rPr>
          <w:spacing w:val="-1"/>
        </w:rPr>
        <w:t>can</w:t>
      </w:r>
      <w:r w:rsidRPr="003B67C9">
        <w:t xml:space="preserve"> </w:t>
      </w:r>
      <w:r w:rsidRPr="003B67C9">
        <w:rPr>
          <w:spacing w:val="1"/>
        </w:rPr>
        <w:t xml:space="preserve">be </w:t>
      </w:r>
      <w:r w:rsidRPr="003B67C9">
        <w:rPr>
          <w:spacing w:val="-1"/>
        </w:rPr>
        <w:t>viewed</w:t>
      </w:r>
      <w:r w:rsidRPr="003B67C9">
        <w:t xml:space="preserve"> </w:t>
      </w:r>
      <w:r w:rsidRPr="003B67C9">
        <w:rPr>
          <w:spacing w:val="-1"/>
        </w:rPr>
        <w:t>at:</w:t>
      </w:r>
      <w:r w:rsidRPr="003B67C9">
        <w:t xml:space="preserve"> </w:t>
      </w:r>
    </w:p>
    <w:p w:rsidR="00017F09" w:rsidRPr="00EB1D44" w:rsidRDefault="00AB188C" w:rsidP="00017F09">
      <w:pPr>
        <w:pStyle w:val="BodyText"/>
        <w:rPr>
          <w:rFonts w:asciiTheme="minorHAnsi" w:hAnsiTheme="minorHAnsi"/>
          <w:spacing w:val="-1"/>
          <w:sz w:val="22"/>
          <w:szCs w:val="22"/>
        </w:rPr>
      </w:pPr>
      <w:hyperlink r:id="rId12" w:history="1">
        <w:r w:rsidR="00017F09" w:rsidRPr="00EB1D44">
          <w:rPr>
            <w:rStyle w:val="Hyperlink"/>
            <w:rFonts w:asciiTheme="minorHAnsi" w:eastAsiaTheme="majorEastAsia" w:hAnsiTheme="minorHAnsi"/>
            <w:spacing w:val="-1"/>
            <w:sz w:val="22"/>
            <w:szCs w:val="22"/>
            <w:u w:color="0000FF"/>
          </w:rPr>
          <w:t>www.dbhds.virginia.gov/individuals-and-families/developmental-disabilities/doj-settlement-agreement</w:t>
        </w:r>
      </w:hyperlink>
      <w:r w:rsidR="00017F09" w:rsidRPr="00EB1D44">
        <w:rPr>
          <w:rFonts w:asciiTheme="minorHAnsi" w:hAnsiTheme="minorHAnsi"/>
          <w:spacing w:val="-1"/>
          <w:sz w:val="22"/>
          <w:szCs w:val="22"/>
        </w:rPr>
        <w:t xml:space="preserve">. </w:t>
      </w:r>
    </w:p>
    <w:p w:rsidR="00A107ED" w:rsidRDefault="00A107ED">
      <w:pPr>
        <w:rPr>
          <w:rFonts w:asciiTheme="minorHAnsi" w:hAnsiTheme="minorHAnsi"/>
          <w:b/>
          <w:sz w:val="20"/>
          <w:szCs w:val="20"/>
        </w:rPr>
      </w:pPr>
      <w:r>
        <w:rPr>
          <w:rFonts w:asciiTheme="minorHAnsi" w:hAnsiTheme="minorHAnsi"/>
          <w:b/>
          <w:sz w:val="20"/>
          <w:szCs w:val="20"/>
        </w:rPr>
        <w:br w:type="page"/>
      </w:r>
    </w:p>
    <w:p w:rsidR="00017F09" w:rsidRDefault="000E12B8" w:rsidP="00017F09">
      <w:pPr>
        <w:rPr>
          <w:rFonts w:asciiTheme="minorHAnsi" w:hAnsiTheme="minorHAnsi"/>
          <w:b/>
          <w:sz w:val="20"/>
          <w:szCs w:val="20"/>
        </w:rPr>
      </w:pPr>
      <w:r w:rsidRPr="003B67C9">
        <w:rPr>
          <w:rFonts w:asciiTheme="minorHAnsi" w:hAnsiTheme="minorHAnsi"/>
          <w:b/>
          <w:sz w:val="20"/>
          <w:szCs w:val="20"/>
        </w:rPr>
        <w:t>Figure 6</w:t>
      </w:r>
      <w:r w:rsidR="00017F09" w:rsidRPr="003B67C9">
        <w:rPr>
          <w:rFonts w:asciiTheme="minorHAnsi" w:hAnsiTheme="minorHAnsi"/>
          <w:b/>
          <w:sz w:val="20"/>
          <w:szCs w:val="20"/>
        </w:rPr>
        <w:t>: Quarterly Meetings</w:t>
      </w:r>
    </w:p>
    <w:p w:rsidR="003B67C9" w:rsidRDefault="005736D9" w:rsidP="00F813D4">
      <w:pPr>
        <w:jc w:val="center"/>
        <w:rPr>
          <w:rFonts w:asciiTheme="minorHAnsi" w:hAnsiTheme="minorHAnsi"/>
          <w:b/>
          <w:sz w:val="20"/>
          <w:szCs w:val="20"/>
        </w:rPr>
      </w:pPr>
      <w:r>
        <w:rPr>
          <w:noProof/>
        </w:rPr>
        <w:drawing>
          <wp:inline distT="0" distB="0" distL="0" distR="0" wp14:anchorId="625C9D89" wp14:editId="16146BA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B67C9" w:rsidRDefault="003B67C9" w:rsidP="00017F09">
      <w:pPr>
        <w:rPr>
          <w:rFonts w:asciiTheme="minorHAnsi" w:hAnsiTheme="minorHAnsi"/>
          <w:b/>
          <w:sz w:val="20"/>
          <w:szCs w:val="20"/>
        </w:rPr>
      </w:pPr>
    </w:p>
    <w:p w:rsidR="000628D8" w:rsidRDefault="000628D8" w:rsidP="00017F09">
      <w:pPr>
        <w:rPr>
          <w:b/>
          <w:sz w:val="36"/>
          <w:szCs w:val="36"/>
        </w:rPr>
      </w:pPr>
    </w:p>
    <w:p w:rsidR="000628D8" w:rsidRPr="000628D8" w:rsidRDefault="00337FA2" w:rsidP="00017F09">
      <w:pPr>
        <w:rPr>
          <w:b/>
          <w:sz w:val="36"/>
          <w:szCs w:val="36"/>
        </w:rPr>
      </w:pPr>
      <w:r>
        <w:rPr>
          <w:b/>
          <w:sz w:val="36"/>
          <w:szCs w:val="36"/>
        </w:rPr>
        <w:t xml:space="preserve">Community </w:t>
      </w:r>
      <w:r w:rsidR="000628D8" w:rsidRPr="000628D8">
        <w:rPr>
          <w:b/>
          <w:sz w:val="36"/>
          <w:szCs w:val="36"/>
        </w:rPr>
        <w:t>Provider Capacity</w:t>
      </w:r>
    </w:p>
    <w:p w:rsidR="000628D8" w:rsidRDefault="000628D8" w:rsidP="00017F09">
      <w:pPr>
        <w:rPr>
          <w:b/>
          <w:sz w:val="28"/>
          <w:szCs w:val="28"/>
        </w:rPr>
      </w:pPr>
    </w:p>
    <w:p w:rsidR="00017F09" w:rsidRPr="000628D8" w:rsidRDefault="00017F09" w:rsidP="00017F09">
      <w:pPr>
        <w:rPr>
          <w:b/>
          <w:sz w:val="28"/>
          <w:szCs w:val="28"/>
        </w:rPr>
      </w:pPr>
      <w:r w:rsidRPr="000628D8">
        <w:rPr>
          <w:b/>
          <w:sz w:val="28"/>
          <w:szCs w:val="28"/>
        </w:rPr>
        <w:t>N</w:t>
      </w:r>
      <w:r w:rsidR="00775C90" w:rsidRPr="000628D8">
        <w:rPr>
          <w:b/>
          <w:sz w:val="28"/>
          <w:szCs w:val="28"/>
        </w:rPr>
        <w:t>umber of Small Community Group Homes or Intermediate Care F</w:t>
      </w:r>
      <w:r w:rsidRPr="000628D8">
        <w:rPr>
          <w:b/>
          <w:sz w:val="28"/>
          <w:szCs w:val="28"/>
        </w:rPr>
        <w:t xml:space="preserve">acilities </w:t>
      </w:r>
    </w:p>
    <w:p w:rsidR="00337FA2" w:rsidRDefault="00337FA2" w:rsidP="00337FA2">
      <w:pPr>
        <w:pStyle w:val="ListParagraph"/>
        <w:spacing w:line="240" w:lineRule="auto"/>
        <w:ind w:left="0"/>
        <w:rPr>
          <w:rFonts w:ascii="Times New Roman" w:hAnsi="Times New Roman"/>
          <w:spacing w:val="-1"/>
          <w:sz w:val="24"/>
          <w:szCs w:val="24"/>
        </w:rPr>
      </w:pPr>
    </w:p>
    <w:p w:rsidR="00017F09" w:rsidRPr="00337FA2" w:rsidRDefault="00017F09" w:rsidP="00337FA2">
      <w:pPr>
        <w:pStyle w:val="ListParagraph"/>
        <w:spacing w:line="240" w:lineRule="auto"/>
        <w:ind w:left="0"/>
        <w:rPr>
          <w:rFonts w:ascii="Times New Roman" w:hAnsi="Times New Roman"/>
          <w:spacing w:val="-1"/>
          <w:sz w:val="24"/>
          <w:szCs w:val="24"/>
        </w:rPr>
      </w:pPr>
      <w:r w:rsidRPr="00337FA2">
        <w:rPr>
          <w:rFonts w:ascii="Times New Roman" w:hAnsi="Times New Roman"/>
          <w:spacing w:val="-1"/>
          <w:sz w:val="24"/>
          <w:szCs w:val="24"/>
        </w:rPr>
        <w:t xml:space="preserve">Active provider development continues in the </w:t>
      </w:r>
      <w:r w:rsidR="003142CF">
        <w:rPr>
          <w:rFonts w:ascii="Times New Roman" w:hAnsi="Times New Roman"/>
          <w:spacing w:val="-1"/>
          <w:sz w:val="24"/>
          <w:szCs w:val="24"/>
        </w:rPr>
        <w:t xml:space="preserve">Western </w:t>
      </w:r>
      <w:r w:rsidRPr="00337FA2">
        <w:rPr>
          <w:rFonts w:ascii="Times New Roman" w:hAnsi="Times New Roman"/>
          <w:spacing w:val="-1"/>
          <w:sz w:val="24"/>
          <w:szCs w:val="24"/>
        </w:rPr>
        <w:t>region to add more community provider capacity. Request for Proposals (RFPs) have been awarded and homes are in development to serve individuals who require medical and behavioral supports.</w:t>
      </w:r>
      <w:r w:rsidR="008A2AD4" w:rsidRPr="00337FA2">
        <w:rPr>
          <w:rFonts w:ascii="Times New Roman" w:hAnsi="Times New Roman"/>
          <w:spacing w:val="-1"/>
          <w:sz w:val="24"/>
          <w:szCs w:val="24"/>
        </w:rPr>
        <w:t xml:space="preserve"> Figure 7 below shows the statewide training center census and provider capacity status.</w:t>
      </w:r>
    </w:p>
    <w:p w:rsidR="00017F09" w:rsidRDefault="000E12B8" w:rsidP="00017F09">
      <w:pPr>
        <w:rPr>
          <w:rFonts w:asciiTheme="minorHAnsi" w:hAnsiTheme="minorHAnsi"/>
          <w:b/>
          <w:sz w:val="20"/>
          <w:szCs w:val="20"/>
        </w:rPr>
      </w:pPr>
      <w:r>
        <w:rPr>
          <w:rFonts w:asciiTheme="minorHAnsi" w:hAnsiTheme="minorHAnsi"/>
          <w:b/>
          <w:sz w:val="20"/>
          <w:szCs w:val="20"/>
        </w:rPr>
        <w:t>Figure 7</w:t>
      </w:r>
      <w:r w:rsidR="00017F09" w:rsidRPr="00600443">
        <w:rPr>
          <w:rFonts w:asciiTheme="minorHAnsi" w:hAnsiTheme="minorHAnsi"/>
          <w:b/>
          <w:sz w:val="20"/>
          <w:szCs w:val="20"/>
        </w:rPr>
        <w:t xml:space="preserve">: Summary of Statewide Training Center Census and Provider Capacity Status </w:t>
      </w:r>
      <w:r w:rsidR="00EB4A1E">
        <w:rPr>
          <w:rFonts w:asciiTheme="minorHAnsi" w:hAnsiTheme="minorHAnsi"/>
          <w:b/>
          <w:sz w:val="20"/>
          <w:szCs w:val="20"/>
        </w:rPr>
        <w:t>(</w:t>
      </w:r>
      <w:r w:rsidR="008459DA">
        <w:rPr>
          <w:rFonts w:asciiTheme="minorHAnsi" w:hAnsiTheme="minorHAnsi"/>
          <w:b/>
          <w:sz w:val="20"/>
          <w:szCs w:val="20"/>
        </w:rPr>
        <w:t>8/31/18</w:t>
      </w:r>
      <w:r w:rsidR="00017F09" w:rsidRPr="00600443">
        <w:rPr>
          <w:rFonts w:asciiTheme="minorHAnsi" w:hAnsiTheme="minorHAnsi"/>
          <w:b/>
          <w:sz w:val="20"/>
          <w:szCs w:val="20"/>
        </w:rPr>
        <w:t>)</w:t>
      </w:r>
    </w:p>
    <w:p w:rsidR="00600443" w:rsidRPr="00F813D4" w:rsidRDefault="00600443" w:rsidP="00017F09">
      <w:pPr>
        <w:rPr>
          <w:rFonts w:asciiTheme="minorHAnsi" w:hAnsiTheme="minorHAnsi"/>
          <w:i/>
          <w:color w:val="1F497D" w:themeColor="text2"/>
          <w:spacing w:val="-1"/>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62"/>
        <w:gridCol w:w="521"/>
        <w:gridCol w:w="2244"/>
        <w:gridCol w:w="685"/>
      </w:tblGrid>
      <w:tr w:rsidR="008459DA" w:rsidTr="00F813D4">
        <w:trPr>
          <w:jc w:val="center"/>
        </w:trPr>
        <w:tc>
          <w:tcPr>
            <w:tcW w:w="2983" w:type="dxa"/>
            <w:gridSpan w:val="2"/>
            <w:shd w:val="clear" w:color="auto" w:fill="C8D7EA"/>
          </w:tcPr>
          <w:p w:rsidR="008459DA" w:rsidRPr="00775C90" w:rsidRDefault="008459DA" w:rsidP="00600443">
            <w:pPr>
              <w:jc w:val="center"/>
              <w:rPr>
                <w:rFonts w:asciiTheme="minorHAnsi" w:hAnsiTheme="minorHAnsi"/>
                <w:b/>
                <w:sz w:val="20"/>
                <w:szCs w:val="20"/>
              </w:rPr>
            </w:pPr>
            <w:r w:rsidRPr="00775C90">
              <w:rPr>
                <w:rFonts w:asciiTheme="minorHAnsi" w:hAnsiTheme="minorHAnsi"/>
                <w:b/>
                <w:sz w:val="20"/>
                <w:szCs w:val="20"/>
              </w:rPr>
              <w:t>CVTC</w:t>
            </w:r>
          </w:p>
          <w:p w:rsidR="008459DA" w:rsidRPr="00775C90" w:rsidRDefault="008459DA" w:rsidP="00600443">
            <w:pPr>
              <w:tabs>
                <w:tab w:val="left" w:pos="465"/>
                <w:tab w:val="center" w:pos="1197"/>
              </w:tabs>
              <w:rPr>
                <w:rFonts w:asciiTheme="minorHAnsi" w:hAnsiTheme="minorHAnsi"/>
                <w:b/>
                <w:i/>
                <w:sz w:val="20"/>
                <w:szCs w:val="20"/>
              </w:rPr>
            </w:pPr>
            <w:r w:rsidRPr="00775C90">
              <w:rPr>
                <w:rFonts w:asciiTheme="minorHAnsi" w:hAnsiTheme="minorHAnsi"/>
                <w:b/>
                <w:i/>
                <w:sz w:val="20"/>
                <w:szCs w:val="20"/>
              </w:rPr>
              <w:tab/>
            </w:r>
            <w:r w:rsidRPr="00775C90">
              <w:rPr>
                <w:rFonts w:asciiTheme="minorHAnsi" w:hAnsiTheme="minorHAnsi"/>
                <w:b/>
                <w:i/>
                <w:sz w:val="20"/>
                <w:szCs w:val="20"/>
              </w:rPr>
              <w:tab/>
              <w:t>Closure: 2020</w:t>
            </w:r>
          </w:p>
        </w:tc>
        <w:tc>
          <w:tcPr>
            <w:tcW w:w="2929" w:type="dxa"/>
            <w:gridSpan w:val="2"/>
            <w:shd w:val="clear" w:color="auto" w:fill="E5F4F7"/>
          </w:tcPr>
          <w:p w:rsidR="008459DA" w:rsidRPr="00775C90" w:rsidRDefault="008459DA" w:rsidP="00600443">
            <w:pPr>
              <w:jc w:val="center"/>
              <w:rPr>
                <w:rFonts w:asciiTheme="minorHAnsi" w:hAnsiTheme="minorHAnsi"/>
                <w:b/>
                <w:sz w:val="20"/>
                <w:szCs w:val="20"/>
              </w:rPr>
            </w:pPr>
            <w:r w:rsidRPr="00775C90">
              <w:rPr>
                <w:rFonts w:asciiTheme="minorHAnsi" w:hAnsiTheme="minorHAnsi"/>
                <w:b/>
                <w:sz w:val="20"/>
                <w:szCs w:val="20"/>
              </w:rPr>
              <w:t>SEVTC</w:t>
            </w:r>
          </w:p>
          <w:p w:rsidR="008459DA" w:rsidRPr="00775C90" w:rsidRDefault="008459DA" w:rsidP="00600443">
            <w:pPr>
              <w:jc w:val="center"/>
              <w:rPr>
                <w:rFonts w:asciiTheme="minorHAnsi" w:hAnsiTheme="minorHAnsi"/>
                <w:b/>
                <w:i/>
                <w:sz w:val="20"/>
                <w:szCs w:val="20"/>
              </w:rPr>
            </w:pPr>
            <w:r w:rsidRPr="00775C90">
              <w:rPr>
                <w:rFonts w:asciiTheme="minorHAnsi" w:hAnsiTheme="minorHAnsi"/>
                <w:b/>
                <w:i/>
                <w:sz w:val="20"/>
                <w:szCs w:val="20"/>
              </w:rPr>
              <w:t>Remains Open</w:t>
            </w:r>
          </w:p>
        </w:tc>
      </w:tr>
      <w:tr w:rsidR="008459DA" w:rsidTr="00F813D4">
        <w:trPr>
          <w:trHeight w:val="251"/>
          <w:jc w:val="center"/>
        </w:trPr>
        <w:tc>
          <w:tcPr>
            <w:tcW w:w="2462" w:type="dxa"/>
            <w:shd w:val="clear" w:color="auto" w:fill="C8D7EA"/>
            <w:vAlign w:val="center"/>
          </w:tcPr>
          <w:p w:rsidR="008459DA" w:rsidRPr="00775C90" w:rsidRDefault="008459DA" w:rsidP="00600443">
            <w:pPr>
              <w:tabs>
                <w:tab w:val="left" w:pos="463"/>
              </w:tabs>
              <w:spacing w:line="160" w:lineRule="exact"/>
              <w:rPr>
                <w:rFonts w:asciiTheme="minorHAnsi" w:eastAsia="Arial Narrow" w:hAnsiTheme="minorHAnsi"/>
                <w:b/>
                <w:bCs/>
                <w:spacing w:val="-1"/>
                <w:sz w:val="20"/>
                <w:szCs w:val="20"/>
              </w:rPr>
            </w:pPr>
            <w:r w:rsidRPr="00775C90">
              <w:rPr>
                <w:rFonts w:asciiTheme="minorHAnsi" w:eastAsia="Arial Narrow" w:hAnsiTheme="minorHAnsi"/>
                <w:b/>
                <w:bCs/>
                <w:spacing w:val="-1"/>
                <w:sz w:val="20"/>
                <w:szCs w:val="20"/>
              </w:rPr>
              <w:t>Current Census</w:t>
            </w:r>
          </w:p>
        </w:tc>
        <w:tc>
          <w:tcPr>
            <w:tcW w:w="521" w:type="dxa"/>
            <w:shd w:val="clear" w:color="auto" w:fill="C8D7EA"/>
            <w:vAlign w:val="center"/>
          </w:tcPr>
          <w:p w:rsidR="008459DA" w:rsidRPr="00775C90" w:rsidRDefault="008459DA" w:rsidP="0005077B">
            <w:pPr>
              <w:pStyle w:val="TableParagraph"/>
              <w:spacing w:before="1" w:line="160" w:lineRule="exact"/>
              <w:jc w:val="right"/>
              <w:rPr>
                <w:rFonts w:eastAsia="Arial Narrow" w:cs="Times New Roman"/>
                <w:b/>
                <w:sz w:val="20"/>
                <w:szCs w:val="20"/>
              </w:rPr>
            </w:pPr>
            <w:r>
              <w:rPr>
                <w:rFonts w:eastAsia="Arial Narrow" w:cs="Times New Roman"/>
                <w:b/>
                <w:sz w:val="20"/>
                <w:szCs w:val="20"/>
              </w:rPr>
              <w:t>83</w:t>
            </w:r>
          </w:p>
        </w:tc>
        <w:tc>
          <w:tcPr>
            <w:tcW w:w="2244" w:type="dxa"/>
            <w:shd w:val="clear" w:color="auto" w:fill="E5F4F7"/>
            <w:vAlign w:val="center"/>
          </w:tcPr>
          <w:p w:rsidR="008459DA" w:rsidRPr="00775C90" w:rsidRDefault="008459DA" w:rsidP="00600443">
            <w:pPr>
              <w:tabs>
                <w:tab w:val="left" w:pos="422"/>
              </w:tabs>
              <w:spacing w:line="160" w:lineRule="exact"/>
              <w:rPr>
                <w:rFonts w:asciiTheme="minorHAnsi" w:eastAsia="Arial Narrow" w:hAnsiTheme="minorHAnsi"/>
                <w:b/>
                <w:bCs/>
                <w:spacing w:val="-1"/>
                <w:sz w:val="20"/>
                <w:szCs w:val="20"/>
              </w:rPr>
            </w:pPr>
            <w:r w:rsidRPr="00775C90">
              <w:rPr>
                <w:rFonts w:asciiTheme="minorHAnsi" w:eastAsia="Arial Narrow" w:hAnsiTheme="minorHAnsi"/>
                <w:b/>
                <w:bCs/>
                <w:spacing w:val="-1"/>
                <w:sz w:val="20"/>
                <w:szCs w:val="20"/>
              </w:rPr>
              <w:t>Current Census</w:t>
            </w:r>
          </w:p>
        </w:tc>
        <w:tc>
          <w:tcPr>
            <w:tcW w:w="685" w:type="dxa"/>
            <w:shd w:val="clear" w:color="auto" w:fill="E5F4F7"/>
            <w:vAlign w:val="center"/>
          </w:tcPr>
          <w:p w:rsidR="008459DA" w:rsidRPr="00775C90" w:rsidRDefault="008459DA" w:rsidP="00F5717F">
            <w:pPr>
              <w:tabs>
                <w:tab w:val="left" w:pos="422"/>
              </w:tabs>
              <w:spacing w:line="160" w:lineRule="exact"/>
              <w:jc w:val="right"/>
              <w:rPr>
                <w:rFonts w:asciiTheme="minorHAnsi" w:eastAsia="Arial Narrow" w:hAnsiTheme="minorHAnsi"/>
                <w:b/>
                <w:bCs/>
                <w:spacing w:val="-1"/>
                <w:sz w:val="20"/>
                <w:szCs w:val="20"/>
              </w:rPr>
            </w:pPr>
            <w:r>
              <w:rPr>
                <w:rFonts w:asciiTheme="minorHAnsi" w:eastAsia="Arial Narrow" w:hAnsiTheme="minorHAnsi"/>
                <w:b/>
                <w:sz w:val="20"/>
                <w:szCs w:val="20"/>
              </w:rPr>
              <w:t>71</w:t>
            </w:r>
          </w:p>
        </w:tc>
      </w:tr>
      <w:tr w:rsidR="008459DA" w:rsidTr="00F813D4">
        <w:trPr>
          <w:trHeight w:val="404"/>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Community Providers utilized this quarter</w:t>
            </w:r>
          </w:p>
        </w:tc>
        <w:tc>
          <w:tcPr>
            <w:tcW w:w="521" w:type="dxa"/>
            <w:shd w:val="clear" w:color="auto" w:fill="C8D7EA"/>
            <w:vAlign w:val="center"/>
          </w:tcPr>
          <w:p w:rsidR="008459DA" w:rsidRPr="00775C90" w:rsidRDefault="008459DA" w:rsidP="00775C90">
            <w:pPr>
              <w:pStyle w:val="TableParagraph"/>
              <w:spacing w:before="1" w:line="180" w:lineRule="exact"/>
              <w:jc w:val="right"/>
              <w:rPr>
                <w:rFonts w:eastAsia="Arial Narrow" w:cs="Times New Roman"/>
                <w:b/>
                <w:sz w:val="20"/>
                <w:szCs w:val="20"/>
              </w:rPr>
            </w:pPr>
            <w:r>
              <w:rPr>
                <w:rFonts w:eastAsia="Arial Narrow" w:cs="Times New Roman"/>
                <w:b/>
                <w:sz w:val="20"/>
                <w:szCs w:val="20"/>
              </w:rPr>
              <w:t>14</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Community Providers utilized this quarter</w:t>
            </w:r>
          </w:p>
        </w:tc>
        <w:tc>
          <w:tcPr>
            <w:tcW w:w="685" w:type="dxa"/>
            <w:shd w:val="clear" w:color="auto" w:fill="E5F4F7"/>
            <w:vAlign w:val="center"/>
          </w:tcPr>
          <w:p w:rsidR="008459DA" w:rsidRPr="00775C90" w:rsidRDefault="008459DA" w:rsidP="00775C90">
            <w:pPr>
              <w:pStyle w:val="TableParagraph"/>
              <w:tabs>
                <w:tab w:val="left" w:pos="894"/>
              </w:tabs>
              <w:spacing w:line="160" w:lineRule="exact"/>
              <w:jc w:val="right"/>
              <w:rPr>
                <w:rFonts w:eastAsia="Arial Narrow" w:cs="Times New Roman"/>
                <w:b/>
                <w:sz w:val="20"/>
                <w:szCs w:val="20"/>
              </w:rPr>
            </w:pPr>
            <w:r w:rsidRPr="00775C90">
              <w:rPr>
                <w:rFonts w:eastAsia="Arial Narrow" w:cs="Times New Roman"/>
                <w:b/>
                <w:sz w:val="20"/>
                <w:szCs w:val="20"/>
              </w:rPr>
              <w:t>20</w:t>
            </w:r>
          </w:p>
        </w:tc>
      </w:tr>
      <w:tr w:rsidR="008459DA" w:rsidTr="00F813D4">
        <w:trPr>
          <w:trHeight w:val="296"/>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Available options</w:t>
            </w:r>
          </w:p>
        </w:tc>
        <w:tc>
          <w:tcPr>
            <w:tcW w:w="521" w:type="dxa"/>
            <w:shd w:val="clear" w:color="auto" w:fill="C8D7EA"/>
            <w:vAlign w:val="center"/>
          </w:tcPr>
          <w:p w:rsidR="008459DA" w:rsidRPr="00775C90" w:rsidRDefault="008459DA" w:rsidP="00756D4F">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80</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Available options</w:t>
            </w:r>
          </w:p>
        </w:tc>
        <w:tc>
          <w:tcPr>
            <w:tcW w:w="685"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BD3B37">
              <w:rPr>
                <w:rFonts w:eastAsia="Arial Narrow" w:cs="Times New Roman"/>
                <w:b/>
                <w:color w:val="FF0000"/>
                <w:sz w:val="20"/>
                <w:szCs w:val="20"/>
              </w:rPr>
              <w:t>27</w:t>
            </w:r>
          </w:p>
        </w:tc>
      </w:tr>
      <w:tr w:rsidR="008459DA" w:rsidTr="00F813D4">
        <w:trPr>
          <w:trHeight w:val="404"/>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Providers in development</w:t>
            </w:r>
          </w:p>
        </w:tc>
        <w:tc>
          <w:tcPr>
            <w:tcW w:w="521" w:type="dxa"/>
            <w:shd w:val="clear" w:color="auto" w:fill="C8D7EA"/>
            <w:vAlign w:val="center"/>
          </w:tcPr>
          <w:p w:rsidR="008459DA" w:rsidRPr="00775C90" w:rsidRDefault="008459DA" w:rsidP="00775C90">
            <w:pPr>
              <w:pStyle w:val="TableParagraph"/>
              <w:spacing w:before="1" w:line="180" w:lineRule="exact"/>
              <w:jc w:val="right"/>
              <w:rPr>
                <w:rFonts w:eastAsia="Arial Narrow" w:cs="Times New Roman"/>
                <w:b/>
                <w:sz w:val="20"/>
                <w:szCs w:val="20"/>
              </w:rPr>
            </w:pPr>
            <w:r>
              <w:rPr>
                <w:rFonts w:eastAsia="Arial Narrow" w:cs="Times New Roman"/>
                <w:b/>
                <w:sz w:val="20"/>
                <w:szCs w:val="20"/>
              </w:rPr>
              <w:t>4</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Providers in development</w:t>
            </w:r>
          </w:p>
        </w:tc>
        <w:tc>
          <w:tcPr>
            <w:tcW w:w="685"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775C90">
              <w:rPr>
                <w:rFonts w:eastAsia="Arial Narrow" w:cs="Times New Roman"/>
                <w:b/>
                <w:sz w:val="20"/>
                <w:szCs w:val="20"/>
              </w:rPr>
              <w:t>2</w:t>
            </w:r>
          </w:p>
        </w:tc>
      </w:tr>
      <w:tr w:rsidR="008459DA" w:rsidTr="00F813D4">
        <w:trPr>
          <w:trHeight w:val="386"/>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Options in development</w:t>
            </w:r>
          </w:p>
        </w:tc>
        <w:tc>
          <w:tcPr>
            <w:tcW w:w="521" w:type="dxa"/>
            <w:shd w:val="clear" w:color="auto" w:fill="C8D7EA"/>
            <w:vAlign w:val="center"/>
          </w:tcPr>
          <w:p w:rsidR="008459DA" w:rsidRPr="00775C90" w:rsidRDefault="008459DA" w:rsidP="00775C90">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36</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Options in development</w:t>
            </w:r>
          </w:p>
        </w:tc>
        <w:tc>
          <w:tcPr>
            <w:tcW w:w="685"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BD3B37">
              <w:rPr>
                <w:rFonts w:eastAsia="Arial Narrow" w:cs="Times New Roman"/>
                <w:b/>
                <w:color w:val="FF0000"/>
                <w:sz w:val="20"/>
                <w:szCs w:val="20"/>
              </w:rPr>
              <w:t>6</w:t>
            </w:r>
          </w:p>
        </w:tc>
      </w:tr>
      <w:tr w:rsidR="008459DA" w:rsidTr="00F813D4">
        <w:trPr>
          <w:trHeight w:val="584"/>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 xml:space="preserve">Total number of options </w:t>
            </w:r>
            <w:r w:rsidRPr="00775C90">
              <w:rPr>
                <w:rFonts w:asciiTheme="minorHAnsi" w:eastAsia="Arial Narrow" w:hAnsiTheme="minorHAnsi"/>
                <w:bCs/>
                <w:spacing w:val="-1"/>
                <w:sz w:val="20"/>
                <w:szCs w:val="20"/>
              </w:rPr>
              <w:br/>
              <w:t>available by 201</w:t>
            </w:r>
            <w:r w:rsidR="003142CF">
              <w:rPr>
                <w:rFonts w:asciiTheme="minorHAnsi" w:eastAsia="Arial Narrow" w:hAnsiTheme="minorHAnsi"/>
                <w:bCs/>
                <w:spacing w:val="-1"/>
                <w:sz w:val="20"/>
                <w:szCs w:val="20"/>
              </w:rPr>
              <w:t>9</w:t>
            </w:r>
          </w:p>
        </w:tc>
        <w:tc>
          <w:tcPr>
            <w:tcW w:w="521" w:type="dxa"/>
            <w:shd w:val="clear" w:color="auto" w:fill="C8D7EA"/>
            <w:vAlign w:val="center"/>
          </w:tcPr>
          <w:p w:rsidR="008459DA" w:rsidRPr="00775C90" w:rsidRDefault="008459DA" w:rsidP="0005077B">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116</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 xml:space="preserve">Total number of options </w:t>
            </w:r>
            <w:r w:rsidRPr="00775C90">
              <w:rPr>
                <w:rFonts w:asciiTheme="minorHAnsi" w:eastAsia="Arial Narrow" w:hAnsiTheme="minorHAnsi"/>
                <w:bCs/>
                <w:spacing w:val="-1"/>
                <w:sz w:val="20"/>
                <w:szCs w:val="20"/>
              </w:rPr>
              <w:br/>
              <w:t>available by 201</w:t>
            </w:r>
            <w:r w:rsidR="003142CF">
              <w:rPr>
                <w:rFonts w:asciiTheme="minorHAnsi" w:eastAsia="Arial Narrow" w:hAnsiTheme="minorHAnsi"/>
                <w:bCs/>
                <w:spacing w:val="-1"/>
                <w:sz w:val="20"/>
                <w:szCs w:val="20"/>
              </w:rPr>
              <w:t>9</w:t>
            </w:r>
          </w:p>
        </w:tc>
        <w:tc>
          <w:tcPr>
            <w:tcW w:w="685"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05077B">
              <w:rPr>
                <w:rFonts w:eastAsia="Arial Narrow" w:cs="Times New Roman"/>
                <w:b/>
                <w:color w:val="FF0000"/>
                <w:sz w:val="20"/>
                <w:szCs w:val="20"/>
              </w:rPr>
              <w:t>33</w:t>
            </w:r>
          </w:p>
        </w:tc>
      </w:tr>
    </w:tbl>
    <w:p w:rsidR="00017F09" w:rsidRPr="00816AA3" w:rsidRDefault="00017F09" w:rsidP="00017F09">
      <w:pPr>
        <w:pStyle w:val="BodyText"/>
        <w:widowControl w:val="0"/>
        <w:tabs>
          <w:tab w:val="left" w:pos="720"/>
        </w:tabs>
        <w:spacing w:before="2" w:after="0" w:line="239" w:lineRule="auto"/>
        <w:rPr>
          <w:rFonts w:asciiTheme="minorHAnsi" w:eastAsiaTheme="minorEastAsia" w:hAnsiTheme="minorHAnsi" w:cstheme="minorBidi"/>
          <w:spacing w:val="-1"/>
          <w:sz w:val="16"/>
          <w:szCs w:val="16"/>
        </w:rPr>
      </w:pPr>
    </w:p>
    <w:p w:rsidR="000628D8" w:rsidRDefault="000628D8" w:rsidP="00017F09">
      <w:pPr>
        <w:pStyle w:val="BodyText"/>
        <w:widowControl w:val="0"/>
        <w:tabs>
          <w:tab w:val="left" w:pos="720"/>
        </w:tabs>
        <w:spacing w:before="2" w:after="0" w:line="239" w:lineRule="auto"/>
        <w:rPr>
          <w:b/>
          <w:sz w:val="28"/>
          <w:szCs w:val="28"/>
        </w:rPr>
      </w:pPr>
    </w:p>
    <w:p w:rsidR="005736D9" w:rsidRDefault="005736D9" w:rsidP="00017F09">
      <w:pPr>
        <w:pStyle w:val="BodyText"/>
        <w:widowControl w:val="0"/>
        <w:tabs>
          <w:tab w:val="left" w:pos="720"/>
        </w:tabs>
        <w:spacing w:before="2" w:after="0" w:line="239" w:lineRule="auto"/>
        <w:rPr>
          <w:b/>
          <w:sz w:val="28"/>
          <w:szCs w:val="28"/>
        </w:rPr>
      </w:pPr>
    </w:p>
    <w:p w:rsidR="002442B3" w:rsidRDefault="002442B3" w:rsidP="002442B3">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0" w:afterAutospacing="0"/>
        <w:rPr>
          <w:color w:val="222222"/>
        </w:rPr>
      </w:pPr>
      <w:r>
        <w:rPr>
          <w:b/>
          <w:bCs/>
          <w:color w:val="222222"/>
          <w:sz w:val="28"/>
          <w:szCs w:val="28"/>
        </w:rPr>
        <w:t>Regional Support Centers for Specialty Services</w:t>
      </w:r>
    </w:p>
    <w:p w:rsidR="002442B3" w:rsidRDefault="002442B3" w:rsidP="002442B3">
      <w:pPr>
        <w:shd w:val="clear" w:color="auto" w:fill="FFFFFF"/>
        <w:rPr>
          <w:color w:val="222222"/>
        </w:rPr>
      </w:pPr>
      <w:r>
        <w:rPr>
          <w:color w:val="222222"/>
          <w:spacing w:val="-1"/>
        </w:rPr>
        <w:br/>
        <w:t>DBHDS developed Regional Community Support Centers (RCSCs) in the training centers to increase access to services such as dental, therapeutic service and equipment.  As the training centers close, DBHDS’ Health Support Network (HSN) assesses existing community resources and develops services where needed.</w:t>
      </w:r>
    </w:p>
    <w:p w:rsidR="002442B3" w:rsidRDefault="002442B3" w:rsidP="002442B3">
      <w:pPr>
        <w:shd w:val="clear" w:color="auto" w:fill="FFFFFF"/>
        <w:rPr>
          <w:color w:val="222222"/>
        </w:rPr>
      </w:pPr>
      <w:r>
        <w:rPr>
          <w:color w:val="222222"/>
        </w:rPr>
        <w:t> </w:t>
      </w:r>
    </w:p>
    <w:p w:rsidR="002442B3" w:rsidRDefault="002442B3" w:rsidP="002442B3">
      <w:pPr>
        <w:shd w:val="clear" w:color="auto" w:fill="FFFFFF"/>
        <w:rPr>
          <w:color w:val="222222"/>
        </w:rPr>
      </w:pPr>
      <w:r>
        <w:rPr>
          <w:color w:val="222222"/>
        </w:rPr>
        <w:br/>
      </w:r>
      <w:r>
        <w:rPr>
          <w:b/>
          <w:bCs/>
          <w:color w:val="222222"/>
        </w:rPr>
        <w:t>Dental Program</w:t>
      </w:r>
    </w:p>
    <w:p w:rsidR="002442B3" w:rsidRDefault="002442B3" w:rsidP="002442B3">
      <w:pPr>
        <w:shd w:val="clear" w:color="auto" w:fill="FFFFFF"/>
        <w:rPr>
          <w:color w:val="222222"/>
        </w:rPr>
      </w:pPr>
      <w:r>
        <w:rPr>
          <w:color w:val="222222"/>
        </w:rPr>
        <w:t>This pilot began as an opportunity for individuals with developmental disabilities to receive non-emergent dental services that include a comprehensive assessment and two basic/preventative dental appointments per year in the community with participating clinics at a predetermined reimbursement rate for the dental office. Through June 2018, there have been 1592 individuals referred to the program with 1192 of those currently, active in our program.  Of the patients’ active in our program, less than 30% require sedation due to our dental team working in the community to educate providers on new approaches to care.</w:t>
      </w:r>
    </w:p>
    <w:p w:rsidR="002442B3" w:rsidRDefault="002442B3" w:rsidP="002442B3">
      <w:pPr>
        <w:shd w:val="clear" w:color="auto" w:fill="FFFFFF"/>
        <w:rPr>
          <w:color w:val="222222"/>
        </w:rPr>
      </w:pPr>
      <w:r>
        <w:rPr>
          <w:rFonts w:ascii="Calibri" w:hAnsi="Calibri" w:cs="Calibri"/>
          <w:color w:val="222222"/>
          <w:sz w:val="22"/>
          <w:szCs w:val="22"/>
        </w:rPr>
        <w:t> </w:t>
      </w:r>
    </w:p>
    <w:p w:rsidR="002442B3" w:rsidRDefault="002442B3" w:rsidP="002442B3">
      <w:pPr>
        <w:shd w:val="clear" w:color="auto" w:fill="FFFFFF"/>
        <w:rPr>
          <w:color w:val="222222"/>
        </w:rPr>
      </w:pPr>
      <w:r>
        <w:rPr>
          <w:b/>
          <w:bCs/>
          <w:color w:val="222222"/>
        </w:rPr>
        <w:t>Mobile Rehab Engineering</w:t>
      </w:r>
    </w:p>
    <w:p w:rsidR="002442B3" w:rsidRDefault="002442B3" w:rsidP="002442B3">
      <w:pPr>
        <w:shd w:val="clear" w:color="auto" w:fill="FFFFFF"/>
        <w:rPr>
          <w:color w:val="222222"/>
        </w:rPr>
      </w:pPr>
      <w:r>
        <w:rPr>
          <w:color w:val="222222"/>
          <w:shd w:val="clear" w:color="auto" w:fill="FFFFFF"/>
        </w:rPr>
        <w:t xml:space="preserve">Mobile Rehab Engineering </w:t>
      </w:r>
      <w:proofErr w:type="gramStart"/>
      <w:r>
        <w:rPr>
          <w:color w:val="222222"/>
          <w:shd w:val="clear" w:color="auto" w:fill="FFFFFF"/>
        </w:rPr>
        <w:t>was designed</w:t>
      </w:r>
      <w:proofErr w:type="gramEnd"/>
      <w:r>
        <w:rPr>
          <w:color w:val="222222"/>
          <w:shd w:val="clear" w:color="auto" w:fill="FFFFFF"/>
        </w:rPr>
        <w:t xml:space="preserve"> to replace the safety assessment, repair, and sanitation of durable medical equipment that were regularly scheduled at the training centers. Through July 2018, there have been 6550 repairs made to medical durable equipment </w:t>
      </w:r>
      <w:r>
        <w:rPr>
          <w:color w:val="000000"/>
          <w:shd w:val="clear" w:color="auto" w:fill="FFFFFF"/>
        </w:rPr>
        <w:t>of which approximately 75% were repair needs identified during a safety assessment and not requested repair calls.  These repairs reduced the risk of bodily injury in over 67% of the cases.</w:t>
      </w:r>
    </w:p>
    <w:p w:rsidR="002442B3" w:rsidRDefault="002442B3" w:rsidP="002442B3">
      <w:pPr>
        <w:shd w:val="clear" w:color="auto" w:fill="FFFFFF"/>
        <w:rPr>
          <w:color w:val="222222"/>
        </w:rPr>
      </w:pPr>
      <w:r>
        <w:rPr>
          <w:rFonts w:ascii="Calibri" w:hAnsi="Calibri" w:cs="Calibri"/>
          <w:color w:val="222222"/>
          <w:sz w:val="22"/>
          <w:szCs w:val="22"/>
          <w:shd w:val="clear" w:color="auto" w:fill="FFFFFF"/>
        </w:rPr>
        <w:t> </w:t>
      </w:r>
    </w:p>
    <w:p w:rsidR="002442B3" w:rsidRDefault="002442B3" w:rsidP="002442B3">
      <w:pPr>
        <w:shd w:val="clear" w:color="auto" w:fill="FFFFFF"/>
        <w:rPr>
          <w:color w:val="222222"/>
        </w:rPr>
      </w:pPr>
      <w:r>
        <w:rPr>
          <w:b/>
          <w:bCs/>
          <w:color w:val="222222"/>
        </w:rPr>
        <w:t>Community Nursing</w:t>
      </w:r>
    </w:p>
    <w:p w:rsidR="002442B3" w:rsidRDefault="002442B3" w:rsidP="002442B3">
      <w:pPr>
        <w:shd w:val="clear" w:color="auto" w:fill="FFFFFF"/>
        <w:rPr>
          <w:color w:val="222222"/>
        </w:rPr>
      </w:pPr>
      <w:r>
        <w:rPr>
          <w:color w:val="222222"/>
        </w:rPr>
        <w:t>Through February 2018, the community nursing team provided nursing technical assistance to 1702 individuals and providers.  The nursing team has also provided community educational programs throughout the Commonwealth with over 735 participants attending.</w:t>
      </w:r>
    </w:p>
    <w:p w:rsidR="00F813D4" w:rsidRPr="006419AA" w:rsidRDefault="00F813D4" w:rsidP="006F02B6">
      <w:pPr>
        <w:pStyle w:val="BodyText"/>
        <w:widowControl w:val="0"/>
        <w:tabs>
          <w:tab w:val="left" w:pos="720"/>
        </w:tabs>
        <w:spacing w:before="2" w:after="0" w:line="239" w:lineRule="auto"/>
        <w:rPr>
          <w:b/>
        </w:rPr>
      </w:pPr>
    </w:p>
    <w:sectPr w:rsidR="00F813D4" w:rsidRPr="006419AA" w:rsidSect="00E139E1">
      <w:headerReference w:type="default" r:id="rId18"/>
      <w:footerReference w:type="default" r:id="rId19"/>
      <w:pgSz w:w="12240" w:h="15840" w:code="1"/>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80" w:rsidRDefault="00914F80">
      <w:r>
        <w:separator/>
      </w:r>
    </w:p>
  </w:endnote>
  <w:endnote w:type="continuationSeparator" w:id="0">
    <w:p w:rsidR="00914F80" w:rsidRDefault="0091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Default="000C551C" w:rsidP="00CF0C34">
    <w:pPr>
      <w:pStyle w:val="Footer"/>
      <w:framePr w:wrap="around" w:vAnchor="text" w:hAnchor="margin" w:xAlign="center" w:y="1"/>
      <w:rPr>
        <w:rStyle w:val="PageNumber"/>
      </w:rPr>
    </w:pPr>
    <w:r>
      <w:rPr>
        <w:rStyle w:val="PageNumber"/>
      </w:rPr>
      <w:fldChar w:fldCharType="begin"/>
    </w:r>
    <w:r w:rsidR="00600443">
      <w:rPr>
        <w:rStyle w:val="PageNumber"/>
      </w:rPr>
      <w:instrText xml:space="preserve">PAGE  </w:instrText>
    </w:r>
    <w:r w:rsidR="002442B3">
      <w:rPr>
        <w:rStyle w:val="PageNumber"/>
      </w:rPr>
      <w:fldChar w:fldCharType="separate"/>
    </w:r>
    <w:r w:rsidR="00AB188C">
      <w:rPr>
        <w:rStyle w:val="PageNumber"/>
        <w:noProof/>
      </w:rPr>
      <w:t>7</w:t>
    </w:r>
    <w:r>
      <w:rPr>
        <w:rStyle w:val="PageNumber"/>
      </w:rPr>
      <w:fldChar w:fldCharType="end"/>
    </w:r>
  </w:p>
  <w:p w:rsidR="00600443" w:rsidRDefault="00600443" w:rsidP="00CF0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Pr="00E84490" w:rsidRDefault="00600443" w:rsidP="00571333">
    <w:pPr>
      <w:jc w:val="center"/>
      <w:outlineLvl w:val="0"/>
      <w:rPr>
        <w:rFonts w:ascii="Calibri" w:hAnsi="Calibri" w:cs="Tahoma"/>
        <w:b/>
        <w:smallCaps/>
        <w:color w:val="003366"/>
        <w:sz w:val="16"/>
        <w:szCs w:val="16"/>
      </w:rPr>
    </w:pPr>
    <w:r w:rsidRPr="00E84490">
      <w:rPr>
        <w:rFonts w:ascii="Calibri" w:hAnsi="Calibri" w:cs="Tahoma"/>
        <w:b/>
        <w:smallCaps/>
        <w:color w:val="003366"/>
        <w:sz w:val="16"/>
        <w:szCs w:val="16"/>
      </w:rPr>
      <w:t>1220 Bank Street • P.O. Box 1797 • Richmond, Virginia 23218-1797</w:t>
    </w:r>
  </w:p>
  <w:p w:rsidR="00600443" w:rsidRPr="00E84490" w:rsidRDefault="00600443" w:rsidP="00571333">
    <w:pPr>
      <w:jc w:val="center"/>
      <w:rPr>
        <w:rFonts w:ascii="Calibri" w:hAnsi="Calibri" w:cs="Estrangelo Edessa"/>
        <w:b/>
        <w:smallCaps/>
        <w:color w:val="003366"/>
        <w:sz w:val="16"/>
        <w:szCs w:val="16"/>
      </w:rPr>
    </w:pPr>
    <w:r w:rsidRPr="00E84490">
      <w:rPr>
        <w:rFonts w:ascii="Calibri" w:hAnsi="Calibri"/>
        <w:b/>
        <w:smallCaps/>
        <w:color w:val="003366"/>
        <w:sz w:val="16"/>
        <w:szCs w:val="16"/>
      </w:rPr>
      <w:t xml:space="preserve">Phone: (804) 786-3921 • Fax: (804) 371-6638 • Web site: </w:t>
    </w:r>
    <w:hyperlink r:id="rId1" w:history="1">
      <w:r w:rsidRPr="00E84490">
        <w:rPr>
          <w:rStyle w:val="Hyperlink"/>
          <w:rFonts w:ascii="Calibri" w:hAnsi="Calibri"/>
          <w:b/>
          <w:smallCaps/>
          <w:color w:val="003366"/>
          <w:sz w:val="16"/>
          <w:szCs w:val="16"/>
        </w:rPr>
        <w:t>www.dbhds.virginia.gov</w:t>
      </w:r>
    </w:hyperlink>
  </w:p>
  <w:p w:rsidR="00600443" w:rsidRDefault="00600443" w:rsidP="00571333">
    <w:pPr>
      <w:pStyle w:val="Footer"/>
      <w:jc w:val="center"/>
    </w:pPr>
  </w:p>
  <w:p w:rsidR="00600443" w:rsidRDefault="00600443" w:rsidP="00CF0C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Default="00600443" w:rsidP="00E139E1">
    <w:pPr>
      <w:pStyle w:val="Footer"/>
      <w:jc w:val="center"/>
    </w:pPr>
    <w:proofErr w:type="spellStart"/>
    <w:r>
      <w:t>i</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Default="00600443">
    <w:pPr>
      <w:pStyle w:val="Footer"/>
      <w:jc w:val="center"/>
    </w:pPr>
    <w:r>
      <w:t xml:space="preserve">Page </w:t>
    </w:r>
    <w:r w:rsidR="000C551C">
      <w:fldChar w:fldCharType="begin"/>
    </w:r>
    <w:r w:rsidR="00083533">
      <w:instrText xml:space="preserve"> PAGE   \* MERGEFORMAT </w:instrText>
    </w:r>
    <w:r w:rsidR="000C551C">
      <w:fldChar w:fldCharType="separate"/>
    </w:r>
    <w:r w:rsidR="00AB188C">
      <w:rPr>
        <w:noProof/>
      </w:rPr>
      <w:t>2</w:t>
    </w:r>
    <w:r w:rsidR="000C551C">
      <w:rPr>
        <w:noProof/>
      </w:rPr>
      <w:fldChar w:fldCharType="end"/>
    </w:r>
  </w:p>
  <w:p w:rsidR="00600443" w:rsidRDefault="00600443" w:rsidP="00B55A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80" w:rsidRDefault="00914F80">
      <w:r>
        <w:separator/>
      </w:r>
    </w:p>
  </w:footnote>
  <w:footnote w:type="continuationSeparator" w:id="0">
    <w:p w:rsidR="00914F80" w:rsidRDefault="0091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Pr="007932F5" w:rsidRDefault="00600443" w:rsidP="00793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E16"/>
    <w:multiLevelType w:val="hybridMultilevel"/>
    <w:tmpl w:val="078C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53434"/>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27A14"/>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3" w15:restartNumberingAfterBreak="0">
    <w:nsid w:val="1EB254FE"/>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C6843"/>
    <w:multiLevelType w:val="hybridMultilevel"/>
    <w:tmpl w:val="2A0C5614"/>
    <w:lvl w:ilvl="0" w:tplc="91169E50">
      <w:start w:val="1"/>
      <w:numFmt w:val="upperRoman"/>
      <w:pStyle w:val="TOC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60D3D"/>
    <w:multiLevelType w:val="hybridMultilevel"/>
    <w:tmpl w:val="FD8A361E"/>
    <w:lvl w:ilvl="0" w:tplc="D3D2D63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C7461"/>
    <w:multiLevelType w:val="hybridMultilevel"/>
    <w:tmpl w:val="04BAAEBE"/>
    <w:lvl w:ilvl="0" w:tplc="643A6D7C">
      <w:start w:val="1"/>
      <w:numFmt w:val="bullet"/>
      <w:lvlText w:val=""/>
      <w:lvlJc w:val="left"/>
      <w:pPr>
        <w:ind w:left="480" w:hanging="360"/>
      </w:pPr>
      <w:rPr>
        <w:rFonts w:ascii="Symbol" w:eastAsia="Symbol" w:hAnsi="Symbol" w:hint="default"/>
        <w:sz w:val="24"/>
        <w:szCs w:val="24"/>
      </w:rPr>
    </w:lvl>
    <w:lvl w:ilvl="1" w:tplc="9C00344E">
      <w:start w:val="1"/>
      <w:numFmt w:val="bullet"/>
      <w:lvlText w:val="•"/>
      <w:lvlJc w:val="left"/>
      <w:pPr>
        <w:ind w:left="860" w:hanging="360"/>
      </w:pPr>
      <w:rPr>
        <w:rFonts w:hint="default"/>
      </w:rPr>
    </w:lvl>
    <w:lvl w:ilvl="2" w:tplc="0D6C22CE">
      <w:start w:val="1"/>
      <w:numFmt w:val="bullet"/>
      <w:lvlText w:val="•"/>
      <w:lvlJc w:val="left"/>
      <w:pPr>
        <w:ind w:left="1831" w:hanging="360"/>
      </w:pPr>
      <w:rPr>
        <w:rFonts w:hint="default"/>
      </w:rPr>
    </w:lvl>
    <w:lvl w:ilvl="3" w:tplc="AE7C7734">
      <w:start w:val="1"/>
      <w:numFmt w:val="bullet"/>
      <w:lvlText w:val="•"/>
      <w:lvlJc w:val="left"/>
      <w:pPr>
        <w:ind w:left="2802" w:hanging="360"/>
      </w:pPr>
      <w:rPr>
        <w:rFonts w:hint="default"/>
      </w:rPr>
    </w:lvl>
    <w:lvl w:ilvl="4" w:tplc="AC16470C">
      <w:start w:val="1"/>
      <w:numFmt w:val="bullet"/>
      <w:lvlText w:val="•"/>
      <w:lvlJc w:val="left"/>
      <w:pPr>
        <w:ind w:left="3773" w:hanging="360"/>
      </w:pPr>
      <w:rPr>
        <w:rFonts w:hint="default"/>
      </w:rPr>
    </w:lvl>
    <w:lvl w:ilvl="5" w:tplc="11CE839C">
      <w:start w:val="1"/>
      <w:numFmt w:val="bullet"/>
      <w:lvlText w:val="•"/>
      <w:lvlJc w:val="left"/>
      <w:pPr>
        <w:ind w:left="4744" w:hanging="360"/>
      </w:pPr>
      <w:rPr>
        <w:rFonts w:hint="default"/>
      </w:rPr>
    </w:lvl>
    <w:lvl w:ilvl="6" w:tplc="978443E0">
      <w:start w:val="1"/>
      <w:numFmt w:val="bullet"/>
      <w:lvlText w:val="•"/>
      <w:lvlJc w:val="left"/>
      <w:pPr>
        <w:ind w:left="5715" w:hanging="360"/>
      </w:pPr>
      <w:rPr>
        <w:rFonts w:hint="default"/>
      </w:rPr>
    </w:lvl>
    <w:lvl w:ilvl="7" w:tplc="60B21FEA">
      <w:start w:val="1"/>
      <w:numFmt w:val="bullet"/>
      <w:lvlText w:val="•"/>
      <w:lvlJc w:val="left"/>
      <w:pPr>
        <w:ind w:left="6686" w:hanging="360"/>
      </w:pPr>
      <w:rPr>
        <w:rFonts w:hint="default"/>
      </w:rPr>
    </w:lvl>
    <w:lvl w:ilvl="8" w:tplc="C23062BC">
      <w:start w:val="1"/>
      <w:numFmt w:val="bullet"/>
      <w:lvlText w:val="•"/>
      <w:lvlJc w:val="left"/>
      <w:pPr>
        <w:ind w:left="7657" w:hanging="360"/>
      </w:pPr>
      <w:rPr>
        <w:rFonts w:hint="default"/>
      </w:rPr>
    </w:lvl>
  </w:abstractNum>
  <w:abstractNum w:abstractNumId="7" w15:restartNumberingAfterBreak="0">
    <w:nsid w:val="2E8A2D6B"/>
    <w:multiLevelType w:val="hybridMultilevel"/>
    <w:tmpl w:val="A52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42BA5"/>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5636F"/>
    <w:multiLevelType w:val="hybridMultilevel"/>
    <w:tmpl w:val="BB986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0A20AB"/>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16FD2"/>
    <w:multiLevelType w:val="hybridMultilevel"/>
    <w:tmpl w:val="2B4A3B2C"/>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7DF6C31E">
      <w:start w:val="1"/>
      <w:numFmt w:val="bullet"/>
      <w:lvlText w:val="o"/>
      <w:lvlJc w:val="left"/>
      <w:pPr>
        <w:ind w:left="2681" w:hanging="360"/>
      </w:pPr>
      <w:rPr>
        <w:rFonts w:ascii="Courier New" w:hAnsi="Courier New" w:hint="default"/>
        <w:sz w:val="24"/>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2" w15:restartNumberingAfterBreak="0">
    <w:nsid w:val="38775B7A"/>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3" w15:restartNumberingAfterBreak="0">
    <w:nsid w:val="3D9A7360"/>
    <w:multiLevelType w:val="hybridMultilevel"/>
    <w:tmpl w:val="092E9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FE41B0"/>
    <w:multiLevelType w:val="hybridMultilevel"/>
    <w:tmpl w:val="687029D2"/>
    <w:lvl w:ilvl="0" w:tplc="04090001">
      <w:start w:val="1"/>
      <w:numFmt w:val="bullet"/>
      <w:lvlText w:val=""/>
      <w:lvlJc w:val="left"/>
      <w:pPr>
        <w:ind w:left="850" w:hanging="360"/>
      </w:pPr>
      <w:rPr>
        <w:rFonts w:ascii="Symbol" w:hAnsi="Symbol" w:hint="default"/>
        <w:sz w:val="22"/>
        <w:szCs w:val="22"/>
      </w:rPr>
    </w:lvl>
    <w:lvl w:ilvl="1" w:tplc="CA3036F8">
      <w:start w:val="1"/>
      <w:numFmt w:val="bullet"/>
      <w:lvlText w:val="•"/>
      <w:lvlJc w:val="left"/>
      <w:pPr>
        <w:ind w:left="1726" w:hanging="360"/>
      </w:pPr>
      <w:rPr>
        <w:rFonts w:hint="default"/>
      </w:rPr>
    </w:lvl>
    <w:lvl w:ilvl="2" w:tplc="18C0D08A">
      <w:start w:val="1"/>
      <w:numFmt w:val="bullet"/>
      <w:lvlText w:val="•"/>
      <w:lvlJc w:val="left"/>
      <w:pPr>
        <w:ind w:left="2602" w:hanging="360"/>
      </w:pPr>
      <w:rPr>
        <w:rFonts w:hint="default"/>
      </w:rPr>
    </w:lvl>
    <w:lvl w:ilvl="3" w:tplc="FF089314">
      <w:start w:val="1"/>
      <w:numFmt w:val="bullet"/>
      <w:lvlText w:val="•"/>
      <w:lvlJc w:val="left"/>
      <w:pPr>
        <w:ind w:left="3478" w:hanging="360"/>
      </w:pPr>
      <w:rPr>
        <w:rFonts w:hint="default"/>
      </w:rPr>
    </w:lvl>
    <w:lvl w:ilvl="4" w:tplc="D916C1A4">
      <w:start w:val="1"/>
      <w:numFmt w:val="bullet"/>
      <w:lvlText w:val="•"/>
      <w:lvlJc w:val="left"/>
      <w:pPr>
        <w:ind w:left="4354" w:hanging="360"/>
      </w:pPr>
      <w:rPr>
        <w:rFonts w:hint="default"/>
      </w:rPr>
    </w:lvl>
    <w:lvl w:ilvl="5" w:tplc="228CC5CA">
      <w:start w:val="1"/>
      <w:numFmt w:val="bullet"/>
      <w:lvlText w:val="•"/>
      <w:lvlJc w:val="left"/>
      <w:pPr>
        <w:ind w:left="5230" w:hanging="360"/>
      </w:pPr>
      <w:rPr>
        <w:rFonts w:hint="default"/>
      </w:rPr>
    </w:lvl>
    <w:lvl w:ilvl="6" w:tplc="91C25516">
      <w:start w:val="1"/>
      <w:numFmt w:val="bullet"/>
      <w:lvlText w:val="•"/>
      <w:lvlJc w:val="left"/>
      <w:pPr>
        <w:ind w:left="6106" w:hanging="360"/>
      </w:pPr>
      <w:rPr>
        <w:rFonts w:hint="default"/>
      </w:rPr>
    </w:lvl>
    <w:lvl w:ilvl="7" w:tplc="BFEEABA2">
      <w:start w:val="1"/>
      <w:numFmt w:val="bullet"/>
      <w:lvlText w:val="•"/>
      <w:lvlJc w:val="left"/>
      <w:pPr>
        <w:ind w:left="6982" w:hanging="360"/>
      </w:pPr>
      <w:rPr>
        <w:rFonts w:hint="default"/>
      </w:rPr>
    </w:lvl>
    <w:lvl w:ilvl="8" w:tplc="1082C502">
      <w:start w:val="1"/>
      <w:numFmt w:val="bullet"/>
      <w:lvlText w:val="•"/>
      <w:lvlJc w:val="left"/>
      <w:pPr>
        <w:ind w:left="7858" w:hanging="360"/>
      </w:pPr>
      <w:rPr>
        <w:rFonts w:hint="default"/>
      </w:rPr>
    </w:lvl>
  </w:abstractNum>
  <w:abstractNum w:abstractNumId="15" w15:restartNumberingAfterBreak="0">
    <w:nsid w:val="66FC1656"/>
    <w:multiLevelType w:val="hybridMultilevel"/>
    <w:tmpl w:val="429E2F02"/>
    <w:lvl w:ilvl="0" w:tplc="CF2EA526">
      <w:start w:val="1"/>
      <w:numFmt w:val="lowerLetter"/>
      <w:lvlText w:val="(%1)"/>
      <w:lvlJc w:val="left"/>
      <w:pPr>
        <w:ind w:left="840" w:hanging="361"/>
      </w:pPr>
      <w:rPr>
        <w:rFonts w:ascii="Times New Roman" w:eastAsia="Times New Roman" w:hAnsi="Times New Roman" w:hint="default"/>
        <w:sz w:val="22"/>
        <w:szCs w:val="22"/>
      </w:rPr>
    </w:lvl>
    <w:lvl w:ilvl="1" w:tplc="41BC5D9A">
      <w:start w:val="1"/>
      <w:numFmt w:val="bullet"/>
      <w:lvlText w:val="•"/>
      <w:lvlJc w:val="left"/>
      <w:pPr>
        <w:ind w:left="1714" w:hanging="361"/>
      </w:pPr>
      <w:rPr>
        <w:rFonts w:hint="default"/>
      </w:rPr>
    </w:lvl>
    <w:lvl w:ilvl="2" w:tplc="668CA34C">
      <w:start w:val="1"/>
      <w:numFmt w:val="bullet"/>
      <w:lvlText w:val="•"/>
      <w:lvlJc w:val="left"/>
      <w:pPr>
        <w:ind w:left="2588" w:hanging="361"/>
      </w:pPr>
      <w:rPr>
        <w:rFonts w:hint="default"/>
      </w:rPr>
    </w:lvl>
    <w:lvl w:ilvl="3" w:tplc="03F0879C">
      <w:start w:val="1"/>
      <w:numFmt w:val="bullet"/>
      <w:lvlText w:val="•"/>
      <w:lvlJc w:val="left"/>
      <w:pPr>
        <w:ind w:left="3462" w:hanging="361"/>
      </w:pPr>
      <w:rPr>
        <w:rFonts w:hint="default"/>
      </w:rPr>
    </w:lvl>
    <w:lvl w:ilvl="4" w:tplc="0172DCFC">
      <w:start w:val="1"/>
      <w:numFmt w:val="bullet"/>
      <w:lvlText w:val="•"/>
      <w:lvlJc w:val="left"/>
      <w:pPr>
        <w:ind w:left="4336" w:hanging="361"/>
      </w:pPr>
      <w:rPr>
        <w:rFonts w:hint="default"/>
      </w:rPr>
    </w:lvl>
    <w:lvl w:ilvl="5" w:tplc="444A5CFC">
      <w:start w:val="1"/>
      <w:numFmt w:val="bullet"/>
      <w:lvlText w:val="•"/>
      <w:lvlJc w:val="left"/>
      <w:pPr>
        <w:ind w:left="5210" w:hanging="361"/>
      </w:pPr>
      <w:rPr>
        <w:rFonts w:hint="default"/>
      </w:rPr>
    </w:lvl>
    <w:lvl w:ilvl="6" w:tplc="B2D2CFC0">
      <w:start w:val="1"/>
      <w:numFmt w:val="bullet"/>
      <w:lvlText w:val="•"/>
      <w:lvlJc w:val="left"/>
      <w:pPr>
        <w:ind w:left="6084" w:hanging="361"/>
      </w:pPr>
      <w:rPr>
        <w:rFonts w:hint="default"/>
      </w:rPr>
    </w:lvl>
    <w:lvl w:ilvl="7" w:tplc="88B02AF4">
      <w:start w:val="1"/>
      <w:numFmt w:val="bullet"/>
      <w:lvlText w:val="•"/>
      <w:lvlJc w:val="left"/>
      <w:pPr>
        <w:ind w:left="6958" w:hanging="361"/>
      </w:pPr>
      <w:rPr>
        <w:rFonts w:hint="default"/>
      </w:rPr>
    </w:lvl>
    <w:lvl w:ilvl="8" w:tplc="42D69312">
      <w:start w:val="1"/>
      <w:numFmt w:val="bullet"/>
      <w:lvlText w:val="•"/>
      <w:lvlJc w:val="left"/>
      <w:pPr>
        <w:ind w:left="7832" w:hanging="361"/>
      </w:pPr>
      <w:rPr>
        <w:rFonts w:hint="default"/>
      </w:rPr>
    </w:lvl>
  </w:abstractNum>
  <w:abstractNum w:abstractNumId="16" w15:restartNumberingAfterBreak="0">
    <w:nsid w:val="691C2B9E"/>
    <w:multiLevelType w:val="hybridMultilevel"/>
    <w:tmpl w:val="2E8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44BD8"/>
    <w:multiLevelType w:val="hybridMultilevel"/>
    <w:tmpl w:val="D25CB452"/>
    <w:lvl w:ilvl="0" w:tplc="04090001">
      <w:start w:val="1"/>
      <w:numFmt w:val="bullet"/>
      <w:lvlText w:val=""/>
      <w:lvlJc w:val="left"/>
      <w:pPr>
        <w:ind w:left="820" w:hanging="360"/>
      </w:pPr>
      <w:rPr>
        <w:rFonts w:ascii="Symbol" w:hAnsi="Symbol" w:hint="default"/>
        <w:sz w:val="24"/>
        <w:szCs w:val="24"/>
      </w:rPr>
    </w:lvl>
    <w:lvl w:ilvl="1" w:tplc="84E6E806">
      <w:start w:val="1"/>
      <w:numFmt w:val="bullet"/>
      <w:lvlText w:val="•"/>
      <w:lvlJc w:val="left"/>
      <w:pPr>
        <w:ind w:left="1692" w:hanging="360"/>
      </w:pPr>
      <w:rPr>
        <w:rFonts w:hint="default"/>
      </w:rPr>
    </w:lvl>
    <w:lvl w:ilvl="2" w:tplc="AC18C438">
      <w:start w:val="1"/>
      <w:numFmt w:val="bullet"/>
      <w:lvlText w:val="•"/>
      <w:lvlJc w:val="left"/>
      <w:pPr>
        <w:ind w:left="2564" w:hanging="360"/>
      </w:pPr>
      <w:rPr>
        <w:rFonts w:hint="default"/>
      </w:rPr>
    </w:lvl>
    <w:lvl w:ilvl="3" w:tplc="30E4F026">
      <w:start w:val="1"/>
      <w:numFmt w:val="bullet"/>
      <w:lvlText w:val="•"/>
      <w:lvlJc w:val="left"/>
      <w:pPr>
        <w:ind w:left="3436" w:hanging="360"/>
      </w:pPr>
      <w:rPr>
        <w:rFonts w:hint="default"/>
      </w:rPr>
    </w:lvl>
    <w:lvl w:ilvl="4" w:tplc="8C66A158">
      <w:start w:val="1"/>
      <w:numFmt w:val="bullet"/>
      <w:lvlText w:val="•"/>
      <w:lvlJc w:val="left"/>
      <w:pPr>
        <w:ind w:left="4308" w:hanging="360"/>
      </w:pPr>
      <w:rPr>
        <w:rFonts w:hint="default"/>
      </w:rPr>
    </w:lvl>
    <w:lvl w:ilvl="5" w:tplc="4A144D5A">
      <w:start w:val="1"/>
      <w:numFmt w:val="bullet"/>
      <w:lvlText w:val="•"/>
      <w:lvlJc w:val="left"/>
      <w:pPr>
        <w:ind w:left="5180" w:hanging="360"/>
      </w:pPr>
      <w:rPr>
        <w:rFonts w:hint="default"/>
      </w:rPr>
    </w:lvl>
    <w:lvl w:ilvl="6" w:tplc="D414B280">
      <w:start w:val="1"/>
      <w:numFmt w:val="bullet"/>
      <w:lvlText w:val="•"/>
      <w:lvlJc w:val="left"/>
      <w:pPr>
        <w:ind w:left="6052" w:hanging="360"/>
      </w:pPr>
      <w:rPr>
        <w:rFonts w:hint="default"/>
      </w:rPr>
    </w:lvl>
    <w:lvl w:ilvl="7" w:tplc="4A842986">
      <w:start w:val="1"/>
      <w:numFmt w:val="bullet"/>
      <w:lvlText w:val="•"/>
      <w:lvlJc w:val="left"/>
      <w:pPr>
        <w:ind w:left="6924" w:hanging="360"/>
      </w:pPr>
      <w:rPr>
        <w:rFonts w:hint="default"/>
      </w:rPr>
    </w:lvl>
    <w:lvl w:ilvl="8" w:tplc="3D5C78E0">
      <w:start w:val="1"/>
      <w:numFmt w:val="bullet"/>
      <w:lvlText w:val="•"/>
      <w:lvlJc w:val="left"/>
      <w:pPr>
        <w:ind w:left="7796" w:hanging="360"/>
      </w:pPr>
      <w:rPr>
        <w:rFonts w:hint="default"/>
      </w:rPr>
    </w:lvl>
  </w:abstractNum>
  <w:abstractNum w:abstractNumId="18" w15:restartNumberingAfterBreak="0">
    <w:nsid w:val="75AC09BB"/>
    <w:multiLevelType w:val="hybridMultilevel"/>
    <w:tmpl w:val="4D307C40"/>
    <w:lvl w:ilvl="0" w:tplc="7088A576">
      <w:start w:val="1"/>
      <w:numFmt w:val="upperLetter"/>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219AC"/>
    <w:multiLevelType w:val="hybridMultilevel"/>
    <w:tmpl w:val="BA1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
  </w:num>
  <w:num w:numId="5">
    <w:abstractNumId w:val="2"/>
  </w:num>
  <w:num w:numId="6">
    <w:abstractNumId w:val="6"/>
  </w:num>
  <w:num w:numId="7">
    <w:abstractNumId w:val="17"/>
  </w:num>
  <w:num w:numId="8">
    <w:abstractNumId w:val="12"/>
  </w:num>
  <w:num w:numId="9">
    <w:abstractNumId w:val="11"/>
  </w:num>
  <w:num w:numId="10">
    <w:abstractNumId w:val="16"/>
  </w:num>
  <w:num w:numId="11">
    <w:abstractNumId w:val="14"/>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3"/>
  </w:num>
  <w:num w:numId="15">
    <w:abstractNumId w:val="5"/>
  </w:num>
  <w:num w:numId="16">
    <w:abstractNumId w:val="7"/>
  </w:num>
  <w:num w:numId="17">
    <w:abstractNumId w:val="19"/>
  </w:num>
  <w:num w:numId="18">
    <w:abstractNumId w:val="0"/>
  </w:num>
  <w:num w:numId="19">
    <w:abstractNumId w:val="10"/>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B7"/>
    <w:rsid w:val="00000017"/>
    <w:rsid w:val="00000293"/>
    <w:rsid w:val="00000D0C"/>
    <w:rsid w:val="00001210"/>
    <w:rsid w:val="0000242D"/>
    <w:rsid w:val="00002834"/>
    <w:rsid w:val="00002987"/>
    <w:rsid w:val="000058EE"/>
    <w:rsid w:val="0001223D"/>
    <w:rsid w:val="00012780"/>
    <w:rsid w:val="0001301F"/>
    <w:rsid w:val="00015768"/>
    <w:rsid w:val="00015B93"/>
    <w:rsid w:val="00017E1E"/>
    <w:rsid w:val="00017F09"/>
    <w:rsid w:val="00017F46"/>
    <w:rsid w:val="00020107"/>
    <w:rsid w:val="00020516"/>
    <w:rsid w:val="0002134E"/>
    <w:rsid w:val="00022A98"/>
    <w:rsid w:val="00022DA8"/>
    <w:rsid w:val="00023D10"/>
    <w:rsid w:val="00024BAC"/>
    <w:rsid w:val="00025AB8"/>
    <w:rsid w:val="000261C7"/>
    <w:rsid w:val="0002668C"/>
    <w:rsid w:val="00027A64"/>
    <w:rsid w:val="00027DB3"/>
    <w:rsid w:val="00030441"/>
    <w:rsid w:val="00033BED"/>
    <w:rsid w:val="00033D46"/>
    <w:rsid w:val="00035E2C"/>
    <w:rsid w:val="000366A0"/>
    <w:rsid w:val="00036804"/>
    <w:rsid w:val="0004089F"/>
    <w:rsid w:val="00041042"/>
    <w:rsid w:val="000412C7"/>
    <w:rsid w:val="00042889"/>
    <w:rsid w:val="0004403C"/>
    <w:rsid w:val="000440AA"/>
    <w:rsid w:val="000447E1"/>
    <w:rsid w:val="00044955"/>
    <w:rsid w:val="00045CE7"/>
    <w:rsid w:val="0004674F"/>
    <w:rsid w:val="000475CB"/>
    <w:rsid w:val="00050223"/>
    <w:rsid w:val="0005077B"/>
    <w:rsid w:val="00051E61"/>
    <w:rsid w:val="00052078"/>
    <w:rsid w:val="00052124"/>
    <w:rsid w:val="0005419C"/>
    <w:rsid w:val="00057399"/>
    <w:rsid w:val="00060AA6"/>
    <w:rsid w:val="00060E62"/>
    <w:rsid w:val="00061ACC"/>
    <w:rsid w:val="000628D8"/>
    <w:rsid w:val="000631FC"/>
    <w:rsid w:val="00063200"/>
    <w:rsid w:val="00065D48"/>
    <w:rsid w:val="00066BDE"/>
    <w:rsid w:val="00067485"/>
    <w:rsid w:val="00070770"/>
    <w:rsid w:val="00071203"/>
    <w:rsid w:val="00071572"/>
    <w:rsid w:val="00071A99"/>
    <w:rsid w:val="00071C36"/>
    <w:rsid w:val="00072131"/>
    <w:rsid w:val="00073F49"/>
    <w:rsid w:val="00074D2F"/>
    <w:rsid w:val="00080B14"/>
    <w:rsid w:val="0008300B"/>
    <w:rsid w:val="0008300D"/>
    <w:rsid w:val="00083533"/>
    <w:rsid w:val="00084052"/>
    <w:rsid w:val="0008532E"/>
    <w:rsid w:val="000862D1"/>
    <w:rsid w:val="0008671D"/>
    <w:rsid w:val="00086CEE"/>
    <w:rsid w:val="00087366"/>
    <w:rsid w:val="0009072B"/>
    <w:rsid w:val="00090E6A"/>
    <w:rsid w:val="00092676"/>
    <w:rsid w:val="00092B36"/>
    <w:rsid w:val="0009315A"/>
    <w:rsid w:val="000945D5"/>
    <w:rsid w:val="00095592"/>
    <w:rsid w:val="0009609B"/>
    <w:rsid w:val="00096F2B"/>
    <w:rsid w:val="000A11DB"/>
    <w:rsid w:val="000A1E0C"/>
    <w:rsid w:val="000A22F3"/>
    <w:rsid w:val="000A267E"/>
    <w:rsid w:val="000A26B3"/>
    <w:rsid w:val="000A26BD"/>
    <w:rsid w:val="000A3B2B"/>
    <w:rsid w:val="000A3E87"/>
    <w:rsid w:val="000A3FFC"/>
    <w:rsid w:val="000A4DBE"/>
    <w:rsid w:val="000A4EFE"/>
    <w:rsid w:val="000A5101"/>
    <w:rsid w:val="000A5E55"/>
    <w:rsid w:val="000A6E62"/>
    <w:rsid w:val="000B0587"/>
    <w:rsid w:val="000B093E"/>
    <w:rsid w:val="000B1976"/>
    <w:rsid w:val="000B1B84"/>
    <w:rsid w:val="000B2FB4"/>
    <w:rsid w:val="000B57AE"/>
    <w:rsid w:val="000B5DC0"/>
    <w:rsid w:val="000C024B"/>
    <w:rsid w:val="000C07AF"/>
    <w:rsid w:val="000C0AE6"/>
    <w:rsid w:val="000C1A16"/>
    <w:rsid w:val="000C206A"/>
    <w:rsid w:val="000C3784"/>
    <w:rsid w:val="000C4114"/>
    <w:rsid w:val="000C551C"/>
    <w:rsid w:val="000C622E"/>
    <w:rsid w:val="000C7BD5"/>
    <w:rsid w:val="000D0606"/>
    <w:rsid w:val="000D1C34"/>
    <w:rsid w:val="000D28B1"/>
    <w:rsid w:val="000D2E96"/>
    <w:rsid w:val="000D31D8"/>
    <w:rsid w:val="000D3AD6"/>
    <w:rsid w:val="000D492E"/>
    <w:rsid w:val="000D4D0B"/>
    <w:rsid w:val="000D587F"/>
    <w:rsid w:val="000D65A9"/>
    <w:rsid w:val="000D6AD2"/>
    <w:rsid w:val="000D74AC"/>
    <w:rsid w:val="000D7CA2"/>
    <w:rsid w:val="000E12B8"/>
    <w:rsid w:val="000E1C3C"/>
    <w:rsid w:val="000E2522"/>
    <w:rsid w:val="000E2619"/>
    <w:rsid w:val="000E2F3E"/>
    <w:rsid w:val="000E366F"/>
    <w:rsid w:val="000E379C"/>
    <w:rsid w:val="000E382F"/>
    <w:rsid w:val="000E4263"/>
    <w:rsid w:val="000E450A"/>
    <w:rsid w:val="000E4C05"/>
    <w:rsid w:val="000E5C61"/>
    <w:rsid w:val="000E62DC"/>
    <w:rsid w:val="000F0DC3"/>
    <w:rsid w:val="000F1633"/>
    <w:rsid w:val="000F1A3C"/>
    <w:rsid w:val="000F2A9F"/>
    <w:rsid w:val="000F2FF5"/>
    <w:rsid w:val="000F36DE"/>
    <w:rsid w:val="000F41B5"/>
    <w:rsid w:val="000F7CFF"/>
    <w:rsid w:val="0010032A"/>
    <w:rsid w:val="00101026"/>
    <w:rsid w:val="00104EA3"/>
    <w:rsid w:val="001050E9"/>
    <w:rsid w:val="00107183"/>
    <w:rsid w:val="00107FF7"/>
    <w:rsid w:val="00111B95"/>
    <w:rsid w:val="00113B03"/>
    <w:rsid w:val="00114181"/>
    <w:rsid w:val="001148F0"/>
    <w:rsid w:val="00114E78"/>
    <w:rsid w:val="001151CB"/>
    <w:rsid w:val="00115718"/>
    <w:rsid w:val="0012079E"/>
    <w:rsid w:val="00120D42"/>
    <w:rsid w:val="0012135F"/>
    <w:rsid w:val="00122CAF"/>
    <w:rsid w:val="00123567"/>
    <w:rsid w:val="00123854"/>
    <w:rsid w:val="00123C17"/>
    <w:rsid w:val="00123DF7"/>
    <w:rsid w:val="0012459C"/>
    <w:rsid w:val="00125083"/>
    <w:rsid w:val="00125FBD"/>
    <w:rsid w:val="0012667D"/>
    <w:rsid w:val="00126727"/>
    <w:rsid w:val="00126C92"/>
    <w:rsid w:val="001321FA"/>
    <w:rsid w:val="00135BA4"/>
    <w:rsid w:val="00135EB5"/>
    <w:rsid w:val="00136E74"/>
    <w:rsid w:val="001400A0"/>
    <w:rsid w:val="00140630"/>
    <w:rsid w:val="001411A7"/>
    <w:rsid w:val="00141E2D"/>
    <w:rsid w:val="00142AAA"/>
    <w:rsid w:val="00144A5F"/>
    <w:rsid w:val="001518DF"/>
    <w:rsid w:val="00153B27"/>
    <w:rsid w:val="0015457D"/>
    <w:rsid w:val="001573FC"/>
    <w:rsid w:val="00157875"/>
    <w:rsid w:val="001578BB"/>
    <w:rsid w:val="00157ADE"/>
    <w:rsid w:val="00157EF7"/>
    <w:rsid w:val="0016134F"/>
    <w:rsid w:val="001666B8"/>
    <w:rsid w:val="00166BC7"/>
    <w:rsid w:val="00167E2E"/>
    <w:rsid w:val="0017013C"/>
    <w:rsid w:val="00170E16"/>
    <w:rsid w:val="00171709"/>
    <w:rsid w:val="00172EA0"/>
    <w:rsid w:val="001735D6"/>
    <w:rsid w:val="00173912"/>
    <w:rsid w:val="0017472B"/>
    <w:rsid w:val="001771B2"/>
    <w:rsid w:val="00180CDA"/>
    <w:rsid w:val="00182A8F"/>
    <w:rsid w:val="00182E24"/>
    <w:rsid w:val="00183C33"/>
    <w:rsid w:val="001841E3"/>
    <w:rsid w:val="00184C4C"/>
    <w:rsid w:val="00186BF1"/>
    <w:rsid w:val="00187141"/>
    <w:rsid w:val="001873CD"/>
    <w:rsid w:val="001911FA"/>
    <w:rsid w:val="00191615"/>
    <w:rsid w:val="00191F4C"/>
    <w:rsid w:val="001923BF"/>
    <w:rsid w:val="001931D6"/>
    <w:rsid w:val="001964C1"/>
    <w:rsid w:val="00196E78"/>
    <w:rsid w:val="00197E99"/>
    <w:rsid w:val="001A0681"/>
    <w:rsid w:val="001A19B1"/>
    <w:rsid w:val="001A3E9C"/>
    <w:rsid w:val="001A6099"/>
    <w:rsid w:val="001A7713"/>
    <w:rsid w:val="001A795B"/>
    <w:rsid w:val="001B0493"/>
    <w:rsid w:val="001B09B8"/>
    <w:rsid w:val="001B160E"/>
    <w:rsid w:val="001B1D83"/>
    <w:rsid w:val="001B1D96"/>
    <w:rsid w:val="001B35ED"/>
    <w:rsid w:val="001B3F52"/>
    <w:rsid w:val="001B6462"/>
    <w:rsid w:val="001C14E1"/>
    <w:rsid w:val="001C1562"/>
    <w:rsid w:val="001C2460"/>
    <w:rsid w:val="001C2558"/>
    <w:rsid w:val="001C2749"/>
    <w:rsid w:val="001C444F"/>
    <w:rsid w:val="001C470B"/>
    <w:rsid w:val="001C5BD9"/>
    <w:rsid w:val="001C673B"/>
    <w:rsid w:val="001C6A79"/>
    <w:rsid w:val="001D0CC6"/>
    <w:rsid w:val="001D12C3"/>
    <w:rsid w:val="001D1712"/>
    <w:rsid w:val="001D30C9"/>
    <w:rsid w:val="001D33B0"/>
    <w:rsid w:val="001D4890"/>
    <w:rsid w:val="001D4E86"/>
    <w:rsid w:val="001D6EAC"/>
    <w:rsid w:val="001D7AF7"/>
    <w:rsid w:val="001D7B51"/>
    <w:rsid w:val="001D7E16"/>
    <w:rsid w:val="001E0962"/>
    <w:rsid w:val="001E10B7"/>
    <w:rsid w:val="001E10D6"/>
    <w:rsid w:val="001E11D5"/>
    <w:rsid w:val="001E42C6"/>
    <w:rsid w:val="001E49D6"/>
    <w:rsid w:val="001E5742"/>
    <w:rsid w:val="001E59A2"/>
    <w:rsid w:val="001E5B13"/>
    <w:rsid w:val="001F1FF6"/>
    <w:rsid w:val="001F208F"/>
    <w:rsid w:val="001F2A06"/>
    <w:rsid w:val="001F49B0"/>
    <w:rsid w:val="001F5033"/>
    <w:rsid w:val="002000E3"/>
    <w:rsid w:val="002005D7"/>
    <w:rsid w:val="002006F7"/>
    <w:rsid w:val="00200AA5"/>
    <w:rsid w:val="00200F61"/>
    <w:rsid w:val="00202CD7"/>
    <w:rsid w:val="00202F71"/>
    <w:rsid w:val="0020397F"/>
    <w:rsid w:val="00206519"/>
    <w:rsid w:val="00207D56"/>
    <w:rsid w:val="00210FE4"/>
    <w:rsid w:val="00211DF2"/>
    <w:rsid w:val="00212753"/>
    <w:rsid w:val="002137CC"/>
    <w:rsid w:val="00214451"/>
    <w:rsid w:val="0021689C"/>
    <w:rsid w:val="00217104"/>
    <w:rsid w:val="002172AC"/>
    <w:rsid w:val="002210F1"/>
    <w:rsid w:val="00221F7C"/>
    <w:rsid w:val="00222BD4"/>
    <w:rsid w:val="00223A53"/>
    <w:rsid w:val="00223DA8"/>
    <w:rsid w:val="00224958"/>
    <w:rsid w:val="0022531F"/>
    <w:rsid w:val="00225526"/>
    <w:rsid w:val="002276EE"/>
    <w:rsid w:val="00227E28"/>
    <w:rsid w:val="00230917"/>
    <w:rsid w:val="0023099F"/>
    <w:rsid w:val="00230C8C"/>
    <w:rsid w:val="00230CBB"/>
    <w:rsid w:val="00231E65"/>
    <w:rsid w:val="00231E66"/>
    <w:rsid w:val="00233C92"/>
    <w:rsid w:val="00236C17"/>
    <w:rsid w:val="00236EBB"/>
    <w:rsid w:val="0023739B"/>
    <w:rsid w:val="00237594"/>
    <w:rsid w:val="002400FB"/>
    <w:rsid w:val="00240A66"/>
    <w:rsid w:val="0024152D"/>
    <w:rsid w:val="0024177F"/>
    <w:rsid w:val="00241B61"/>
    <w:rsid w:val="00241F38"/>
    <w:rsid w:val="002442B3"/>
    <w:rsid w:val="00244725"/>
    <w:rsid w:val="002450CA"/>
    <w:rsid w:val="002455F8"/>
    <w:rsid w:val="00246855"/>
    <w:rsid w:val="0024691D"/>
    <w:rsid w:val="002471B2"/>
    <w:rsid w:val="00247EFD"/>
    <w:rsid w:val="00247FB2"/>
    <w:rsid w:val="00252DD0"/>
    <w:rsid w:val="00253040"/>
    <w:rsid w:val="00254052"/>
    <w:rsid w:val="0025423E"/>
    <w:rsid w:val="00254627"/>
    <w:rsid w:val="00257233"/>
    <w:rsid w:val="00261838"/>
    <w:rsid w:val="00262597"/>
    <w:rsid w:val="00262E01"/>
    <w:rsid w:val="002637FE"/>
    <w:rsid w:val="00265035"/>
    <w:rsid w:val="002670E9"/>
    <w:rsid w:val="0026738C"/>
    <w:rsid w:val="00275847"/>
    <w:rsid w:val="0028053D"/>
    <w:rsid w:val="0028099B"/>
    <w:rsid w:val="00281589"/>
    <w:rsid w:val="00282B48"/>
    <w:rsid w:val="0028373C"/>
    <w:rsid w:val="00283B71"/>
    <w:rsid w:val="002843B7"/>
    <w:rsid w:val="002848A5"/>
    <w:rsid w:val="00286DFA"/>
    <w:rsid w:val="002870F9"/>
    <w:rsid w:val="002877F4"/>
    <w:rsid w:val="002878D7"/>
    <w:rsid w:val="002901A3"/>
    <w:rsid w:val="00292C26"/>
    <w:rsid w:val="0029387B"/>
    <w:rsid w:val="00294381"/>
    <w:rsid w:val="0029659E"/>
    <w:rsid w:val="002A0019"/>
    <w:rsid w:val="002A2374"/>
    <w:rsid w:val="002A346F"/>
    <w:rsid w:val="002A34D8"/>
    <w:rsid w:val="002A37D4"/>
    <w:rsid w:val="002A544A"/>
    <w:rsid w:val="002A5FBD"/>
    <w:rsid w:val="002A6E7E"/>
    <w:rsid w:val="002A7CCE"/>
    <w:rsid w:val="002B0BE1"/>
    <w:rsid w:val="002B1268"/>
    <w:rsid w:val="002B151D"/>
    <w:rsid w:val="002B18D5"/>
    <w:rsid w:val="002B1933"/>
    <w:rsid w:val="002B1DFC"/>
    <w:rsid w:val="002B3C25"/>
    <w:rsid w:val="002B476D"/>
    <w:rsid w:val="002B4FEE"/>
    <w:rsid w:val="002B7307"/>
    <w:rsid w:val="002C0119"/>
    <w:rsid w:val="002C18D4"/>
    <w:rsid w:val="002C3D2E"/>
    <w:rsid w:val="002C4EEA"/>
    <w:rsid w:val="002C530A"/>
    <w:rsid w:val="002C5836"/>
    <w:rsid w:val="002C5D0E"/>
    <w:rsid w:val="002C6303"/>
    <w:rsid w:val="002C6860"/>
    <w:rsid w:val="002D3E55"/>
    <w:rsid w:val="002D498A"/>
    <w:rsid w:val="002D4B4F"/>
    <w:rsid w:val="002D54DF"/>
    <w:rsid w:val="002D5BF9"/>
    <w:rsid w:val="002D7EC6"/>
    <w:rsid w:val="002E09D3"/>
    <w:rsid w:val="002E12FE"/>
    <w:rsid w:val="002E3531"/>
    <w:rsid w:val="002E3758"/>
    <w:rsid w:val="002E47BA"/>
    <w:rsid w:val="002E4AE0"/>
    <w:rsid w:val="002E4B3B"/>
    <w:rsid w:val="002E6013"/>
    <w:rsid w:val="002E6983"/>
    <w:rsid w:val="002E7F50"/>
    <w:rsid w:val="002F00F8"/>
    <w:rsid w:val="002F12A6"/>
    <w:rsid w:val="002F1A68"/>
    <w:rsid w:val="002F23A6"/>
    <w:rsid w:val="002F33D6"/>
    <w:rsid w:val="002F6653"/>
    <w:rsid w:val="002F6AD0"/>
    <w:rsid w:val="002F7D0A"/>
    <w:rsid w:val="00300B8D"/>
    <w:rsid w:val="00300D4A"/>
    <w:rsid w:val="00301E76"/>
    <w:rsid w:val="00304DFD"/>
    <w:rsid w:val="003056D6"/>
    <w:rsid w:val="00306F06"/>
    <w:rsid w:val="00307292"/>
    <w:rsid w:val="00310C5A"/>
    <w:rsid w:val="0031182A"/>
    <w:rsid w:val="003142CF"/>
    <w:rsid w:val="00314465"/>
    <w:rsid w:val="003147B5"/>
    <w:rsid w:val="00316B21"/>
    <w:rsid w:val="00316C0A"/>
    <w:rsid w:val="00317F58"/>
    <w:rsid w:val="00320191"/>
    <w:rsid w:val="00321D17"/>
    <w:rsid w:val="003223B8"/>
    <w:rsid w:val="00322772"/>
    <w:rsid w:val="003242D8"/>
    <w:rsid w:val="00324452"/>
    <w:rsid w:val="0032475A"/>
    <w:rsid w:val="003247BC"/>
    <w:rsid w:val="003250ED"/>
    <w:rsid w:val="00325711"/>
    <w:rsid w:val="003269A9"/>
    <w:rsid w:val="00327081"/>
    <w:rsid w:val="00327F4D"/>
    <w:rsid w:val="003304EA"/>
    <w:rsid w:val="00332B63"/>
    <w:rsid w:val="00334D70"/>
    <w:rsid w:val="00335395"/>
    <w:rsid w:val="00337FA2"/>
    <w:rsid w:val="00341584"/>
    <w:rsid w:val="00342190"/>
    <w:rsid w:val="0034371F"/>
    <w:rsid w:val="00343907"/>
    <w:rsid w:val="00347EE3"/>
    <w:rsid w:val="00350338"/>
    <w:rsid w:val="003512D2"/>
    <w:rsid w:val="003517E4"/>
    <w:rsid w:val="00351A1C"/>
    <w:rsid w:val="00352714"/>
    <w:rsid w:val="00352B68"/>
    <w:rsid w:val="00353B3D"/>
    <w:rsid w:val="00353D02"/>
    <w:rsid w:val="00354223"/>
    <w:rsid w:val="00355080"/>
    <w:rsid w:val="00356DB4"/>
    <w:rsid w:val="00360959"/>
    <w:rsid w:val="0036399D"/>
    <w:rsid w:val="00364462"/>
    <w:rsid w:val="00364B7B"/>
    <w:rsid w:val="00366C2E"/>
    <w:rsid w:val="00366CC6"/>
    <w:rsid w:val="00366F1E"/>
    <w:rsid w:val="003674E1"/>
    <w:rsid w:val="00367B32"/>
    <w:rsid w:val="00370CB8"/>
    <w:rsid w:val="00372D93"/>
    <w:rsid w:val="00373F41"/>
    <w:rsid w:val="003764AB"/>
    <w:rsid w:val="003765BC"/>
    <w:rsid w:val="00376FD3"/>
    <w:rsid w:val="00377EC2"/>
    <w:rsid w:val="0038049B"/>
    <w:rsid w:val="00380B3D"/>
    <w:rsid w:val="00380CEA"/>
    <w:rsid w:val="003815B9"/>
    <w:rsid w:val="0038223D"/>
    <w:rsid w:val="00383569"/>
    <w:rsid w:val="00383D98"/>
    <w:rsid w:val="003845DA"/>
    <w:rsid w:val="003871CE"/>
    <w:rsid w:val="0039057A"/>
    <w:rsid w:val="003950B8"/>
    <w:rsid w:val="00395F06"/>
    <w:rsid w:val="0039786A"/>
    <w:rsid w:val="003A0C5D"/>
    <w:rsid w:val="003A1013"/>
    <w:rsid w:val="003A149E"/>
    <w:rsid w:val="003A15FD"/>
    <w:rsid w:val="003A3003"/>
    <w:rsid w:val="003A307A"/>
    <w:rsid w:val="003A33C4"/>
    <w:rsid w:val="003A3545"/>
    <w:rsid w:val="003A39E9"/>
    <w:rsid w:val="003A3EAE"/>
    <w:rsid w:val="003A5444"/>
    <w:rsid w:val="003A600F"/>
    <w:rsid w:val="003A64F1"/>
    <w:rsid w:val="003A7695"/>
    <w:rsid w:val="003B1DA9"/>
    <w:rsid w:val="003B2688"/>
    <w:rsid w:val="003B2C78"/>
    <w:rsid w:val="003B2EDF"/>
    <w:rsid w:val="003B32B6"/>
    <w:rsid w:val="003B3963"/>
    <w:rsid w:val="003B4526"/>
    <w:rsid w:val="003B4652"/>
    <w:rsid w:val="003B4E49"/>
    <w:rsid w:val="003B6484"/>
    <w:rsid w:val="003B65CB"/>
    <w:rsid w:val="003B67C9"/>
    <w:rsid w:val="003B6E54"/>
    <w:rsid w:val="003C204B"/>
    <w:rsid w:val="003C3279"/>
    <w:rsid w:val="003C3C74"/>
    <w:rsid w:val="003C4382"/>
    <w:rsid w:val="003C44EF"/>
    <w:rsid w:val="003D22FD"/>
    <w:rsid w:val="003D2598"/>
    <w:rsid w:val="003D2EF6"/>
    <w:rsid w:val="003D3560"/>
    <w:rsid w:val="003D396F"/>
    <w:rsid w:val="003D5068"/>
    <w:rsid w:val="003D5083"/>
    <w:rsid w:val="003D5C52"/>
    <w:rsid w:val="003D7A78"/>
    <w:rsid w:val="003E0981"/>
    <w:rsid w:val="003E12E1"/>
    <w:rsid w:val="003E267A"/>
    <w:rsid w:val="003E2FD0"/>
    <w:rsid w:val="003E610B"/>
    <w:rsid w:val="003E6AF3"/>
    <w:rsid w:val="003E6F92"/>
    <w:rsid w:val="003E795C"/>
    <w:rsid w:val="003E7AF6"/>
    <w:rsid w:val="003F2007"/>
    <w:rsid w:val="003F3A1E"/>
    <w:rsid w:val="003F47C3"/>
    <w:rsid w:val="003F5EAE"/>
    <w:rsid w:val="003F6871"/>
    <w:rsid w:val="003F6B2D"/>
    <w:rsid w:val="003F6EF3"/>
    <w:rsid w:val="003F7962"/>
    <w:rsid w:val="00401716"/>
    <w:rsid w:val="00402F96"/>
    <w:rsid w:val="0040376D"/>
    <w:rsid w:val="00403AB3"/>
    <w:rsid w:val="004043DF"/>
    <w:rsid w:val="004056D4"/>
    <w:rsid w:val="00405848"/>
    <w:rsid w:val="00405E43"/>
    <w:rsid w:val="00407D09"/>
    <w:rsid w:val="00410596"/>
    <w:rsid w:val="004122BD"/>
    <w:rsid w:val="004142FD"/>
    <w:rsid w:val="004144C0"/>
    <w:rsid w:val="00414CA1"/>
    <w:rsid w:val="00420BA2"/>
    <w:rsid w:val="00423839"/>
    <w:rsid w:val="00424CE6"/>
    <w:rsid w:val="004254AB"/>
    <w:rsid w:val="00426269"/>
    <w:rsid w:val="00426900"/>
    <w:rsid w:val="00426BF9"/>
    <w:rsid w:val="00427278"/>
    <w:rsid w:val="00430D08"/>
    <w:rsid w:val="004337AC"/>
    <w:rsid w:val="00434329"/>
    <w:rsid w:val="00434614"/>
    <w:rsid w:val="00436664"/>
    <w:rsid w:val="004373A5"/>
    <w:rsid w:val="00437C4E"/>
    <w:rsid w:val="00440444"/>
    <w:rsid w:val="00440578"/>
    <w:rsid w:val="00440953"/>
    <w:rsid w:val="00441253"/>
    <w:rsid w:val="0044160E"/>
    <w:rsid w:val="0044277D"/>
    <w:rsid w:val="0044667B"/>
    <w:rsid w:val="00446B89"/>
    <w:rsid w:val="00453460"/>
    <w:rsid w:val="0045426F"/>
    <w:rsid w:val="0045651D"/>
    <w:rsid w:val="0045673B"/>
    <w:rsid w:val="00460BAF"/>
    <w:rsid w:val="0046253E"/>
    <w:rsid w:val="004642F1"/>
    <w:rsid w:val="00465DEF"/>
    <w:rsid w:val="00471A05"/>
    <w:rsid w:val="00471C74"/>
    <w:rsid w:val="0047267A"/>
    <w:rsid w:val="00472DF4"/>
    <w:rsid w:val="004739F2"/>
    <w:rsid w:val="0047427C"/>
    <w:rsid w:val="0047483F"/>
    <w:rsid w:val="004750C2"/>
    <w:rsid w:val="004816DC"/>
    <w:rsid w:val="00481A91"/>
    <w:rsid w:val="00484DE0"/>
    <w:rsid w:val="00485237"/>
    <w:rsid w:val="00485306"/>
    <w:rsid w:val="004853D8"/>
    <w:rsid w:val="0048586A"/>
    <w:rsid w:val="0049020B"/>
    <w:rsid w:val="004911E3"/>
    <w:rsid w:val="00492453"/>
    <w:rsid w:val="00492B0A"/>
    <w:rsid w:val="00492E48"/>
    <w:rsid w:val="00493A13"/>
    <w:rsid w:val="00494CB9"/>
    <w:rsid w:val="0049691A"/>
    <w:rsid w:val="004A05CC"/>
    <w:rsid w:val="004A3140"/>
    <w:rsid w:val="004A51BE"/>
    <w:rsid w:val="004A57F0"/>
    <w:rsid w:val="004A5FFD"/>
    <w:rsid w:val="004A617E"/>
    <w:rsid w:val="004A74E8"/>
    <w:rsid w:val="004B06F2"/>
    <w:rsid w:val="004B0D92"/>
    <w:rsid w:val="004B0F7B"/>
    <w:rsid w:val="004B16E3"/>
    <w:rsid w:val="004B27F4"/>
    <w:rsid w:val="004B29CD"/>
    <w:rsid w:val="004B4BAC"/>
    <w:rsid w:val="004B5B12"/>
    <w:rsid w:val="004B6429"/>
    <w:rsid w:val="004B6A09"/>
    <w:rsid w:val="004B6FC4"/>
    <w:rsid w:val="004B7013"/>
    <w:rsid w:val="004B7217"/>
    <w:rsid w:val="004C05F1"/>
    <w:rsid w:val="004C09E7"/>
    <w:rsid w:val="004C13BE"/>
    <w:rsid w:val="004C277E"/>
    <w:rsid w:val="004C4149"/>
    <w:rsid w:val="004C4A48"/>
    <w:rsid w:val="004C548B"/>
    <w:rsid w:val="004C6D62"/>
    <w:rsid w:val="004C7B00"/>
    <w:rsid w:val="004D03A9"/>
    <w:rsid w:val="004D0DE8"/>
    <w:rsid w:val="004D10E4"/>
    <w:rsid w:val="004D11C3"/>
    <w:rsid w:val="004D1940"/>
    <w:rsid w:val="004D2331"/>
    <w:rsid w:val="004D2F6A"/>
    <w:rsid w:val="004D4521"/>
    <w:rsid w:val="004D5830"/>
    <w:rsid w:val="004D6088"/>
    <w:rsid w:val="004D6710"/>
    <w:rsid w:val="004D6E50"/>
    <w:rsid w:val="004E0F83"/>
    <w:rsid w:val="004E125C"/>
    <w:rsid w:val="004E158B"/>
    <w:rsid w:val="004E1E2E"/>
    <w:rsid w:val="004E2635"/>
    <w:rsid w:val="004E41B5"/>
    <w:rsid w:val="004E494C"/>
    <w:rsid w:val="004E56CA"/>
    <w:rsid w:val="004E6164"/>
    <w:rsid w:val="004E6901"/>
    <w:rsid w:val="004F247C"/>
    <w:rsid w:val="004F2D42"/>
    <w:rsid w:val="004F6668"/>
    <w:rsid w:val="004F6FBC"/>
    <w:rsid w:val="004F7876"/>
    <w:rsid w:val="0050336E"/>
    <w:rsid w:val="005037E5"/>
    <w:rsid w:val="00504173"/>
    <w:rsid w:val="00504332"/>
    <w:rsid w:val="005043E8"/>
    <w:rsid w:val="00504EDA"/>
    <w:rsid w:val="005054BD"/>
    <w:rsid w:val="00505F9E"/>
    <w:rsid w:val="0050640A"/>
    <w:rsid w:val="00510184"/>
    <w:rsid w:val="005110DA"/>
    <w:rsid w:val="00511CD6"/>
    <w:rsid w:val="00512165"/>
    <w:rsid w:val="00513F88"/>
    <w:rsid w:val="005169CD"/>
    <w:rsid w:val="00516EBD"/>
    <w:rsid w:val="00520B37"/>
    <w:rsid w:val="00520C05"/>
    <w:rsid w:val="00521395"/>
    <w:rsid w:val="005219D3"/>
    <w:rsid w:val="00521A18"/>
    <w:rsid w:val="005224DB"/>
    <w:rsid w:val="00522D49"/>
    <w:rsid w:val="00523493"/>
    <w:rsid w:val="0052455D"/>
    <w:rsid w:val="0052582F"/>
    <w:rsid w:val="00525C21"/>
    <w:rsid w:val="00526058"/>
    <w:rsid w:val="00526967"/>
    <w:rsid w:val="00527CF5"/>
    <w:rsid w:val="00527D53"/>
    <w:rsid w:val="00530A5C"/>
    <w:rsid w:val="005310E4"/>
    <w:rsid w:val="005312F6"/>
    <w:rsid w:val="00531F8C"/>
    <w:rsid w:val="005326D6"/>
    <w:rsid w:val="00532CDA"/>
    <w:rsid w:val="005335D2"/>
    <w:rsid w:val="005336A2"/>
    <w:rsid w:val="0053389B"/>
    <w:rsid w:val="00533B21"/>
    <w:rsid w:val="00534A24"/>
    <w:rsid w:val="00535BFA"/>
    <w:rsid w:val="005401E2"/>
    <w:rsid w:val="005409B8"/>
    <w:rsid w:val="00540F5D"/>
    <w:rsid w:val="00541553"/>
    <w:rsid w:val="00541C62"/>
    <w:rsid w:val="00541E4C"/>
    <w:rsid w:val="005426A2"/>
    <w:rsid w:val="00542783"/>
    <w:rsid w:val="00543EF3"/>
    <w:rsid w:val="00543FCB"/>
    <w:rsid w:val="005445B5"/>
    <w:rsid w:val="005457F6"/>
    <w:rsid w:val="005463A5"/>
    <w:rsid w:val="00550391"/>
    <w:rsid w:val="005504DC"/>
    <w:rsid w:val="00550EFC"/>
    <w:rsid w:val="0055181E"/>
    <w:rsid w:val="00552A14"/>
    <w:rsid w:val="0055360E"/>
    <w:rsid w:val="00553DC1"/>
    <w:rsid w:val="00554968"/>
    <w:rsid w:val="00554AF5"/>
    <w:rsid w:val="00554CF6"/>
    <w:rsid w:val="00556350"/>
    <w:rsid w:val="00557A73"/>
    <w:rsid w:val="00560F04"/>
    <w:rsid w:val="00563311"/>
    <w:rsid w:val="00565964"/>
    <w:rsid w:val="00566A03"/>
    <w:rsid w:val="0056758A"/>
    <w:rsid w:val="005702CF"/>
    <w:rsid w:val="00570752"/>
    <w:rsid w:val="00571333"/>
    <w:rsid w:val="00571BBF"/>
    <w:rsid w:val="00571BF5"/>
    <w:rsid w:val="005736D9"/>
    <w:rsid w:val="00573C30"/>
    <w:rsid w:val="0057467A"/>
    <w:rsid w:val="00574859"/>
    <w:rsid w:val="00575EF5"/>
    <w:rsid w:val="00576437"/>
    <w:rsid w:val="0057697F"/>
    <w:rsid w:val="00577026"/>
    <w:rsid w:val="00577538"/>
    <w:rsid w:val="0057791A"/>
    <w:rsid w:val="005822D1"/>
    <w:rsid w:val="0058240D"/>
    <w:rsid w:val="005842D1"/>
    <w:rsid w:val="00584AED"/>
    <w:rsid w:val="00585F31"/>
    <w:rsid w:val="00586865"/>
    <w:rsid w:val="0058725B"/>
    <w:rsid w:val="00587AC5"/>
    <w:rsid w:val="00591F50"/>
    <w:rsid w:val="00592D41"/>
    <w:rsid w:val="00593C89"/>
    <w:rsid w:val="00593CC2"/>
    <w:rsid w:val="005947E1"/>
    <w:rsid w:val="005950D8"/>
    <w:rsid w:val="0059512B"/>
    <w:rsid w:val="005956E4"/>
    <w:rsid w:val="00596D8B"/>
    <w:rsid w:val="00597C33"/>
    <w:rsid w:val="005A17AA"/>
    <w:rsid w:val="005A3AC6"/>
    <w:rsid w:val="005A4031"/>
    <w:rsid w:val="005A4401"/>
    <w:rsid w:val="005A48AB"/>
    <w:rsid w:val="005A6127"/>
    <w:rsid w:val="005A6667"/>
    <w:rsid w:val="005A6EB9"/>
    <w:rsid w:val="005A781E"/>
    <w:rsid w:val="005A7F67"/>
    <w:rsid w:val="005B0795"/>
    <w:rsid w:val="005B0DC3"/>
    <w:rsid w:val="005B1263"/>
    <w:rsid w:val="005B2E09"/>
    <w:rsid w:val="005B2F8A"/>
    <w:rsid w:val="005B3207"/>
    <w:rsid w:val="005B389F"/>
    <w:rsid w:val="005B41EC"/>
    <w:rsid w:val="005B429A"/>
    <w:rsid w:val="005B5532"/>
    <w:rsid w:val="005B5B33"/>
    <w:rsid w:val="005B5DE0"/>
    <w:rsid w:val="005B60FA"/>
    <w:rsid w:val="005B642C"/>
    <w:rsid w:val="005B673D"/>
    <w:rsid w:val="005B72CE"/>
    <w:rsid w:val="005B76CC"/>
    <w:rsid w:val="005C1D1D"/>
    <w:rsid w:val="005C3295"/>
    <w:rsid w:val="005C360D"/>
    <w:rsid w:val="005C42DA"/>
    <w:rsid w:val="005C4C85"/>
    <w:rsid w:val="005C4E3A"/>
    <w:rsid w:val="005C5652"/>
    <w:rsid w:val="005D2906"/>
    <w:rsid w:val="005D2A3E"/>
    <w:rsid w:val="005D44CE"/>
    <w:rsid w:val="005D4A4E"/>
    <w:rsid w:val="005D53F5"/>
    <w:rsid w:val="005D6CB8"/>
    <w:rsid w:val="005D7973"/>
    <w:rsid w:val="005E1457"/>
    <w:rsid w:val="005E27A1"/>
    <w:rsid w:val="005E46D7"/>
    <w:rsid w:val="005E4954"/>
    <w:rsid w:val="005E6212"/>
    <w:rsid w:val="005E6649"/>
    <w:rsid w:val="005F03C0"/>
    <w:rsid w:val="005F1C2D"/>
    <w:rsid w:val="005F1F5F"/>
    <w:rsid w:val="005F3277"/>
    <w:rsid w:val="005F4772"/>
    <w:rsid w:val="005F4AA0"/>
    <w:rsid w:val="005F4AF7"/>
    <w:rsid w:val="005F5260"/>
    <w:rsid w:val="005F649E"/>
    <w:rsid w:val="005F7210"/>
    <w:rsid w:val="00600443"/>
    <w:rsid w:val="006025DA"/>
    <w:rsid w:val="006029CB"/>
    <w:rsid w:val="00604DA4"/>
    <w:rsid w:val="006066E6"/>
    <w:rsid w:val="00610180"/>
    <w:rsid w:val="0061398E"/>
    <w:rsid w:val="00615A88"/>
    <w:rsid w:val="00615C95"/>
    <w:rsid w:val="0061649F"/>
    <w:rsid w:val="00616E45"/>
    <w:rsid w:val="00617089"/>
    <w:rsid w:val="0062036D"/>
    <w:rsid w:val="00620378"/>
    <w:rsid w:val="0062085D"/>
    <w:rsid w:val="00621BF9"/>
    <w:rsid w:val="006220FA"/>
    <w:rsid w:val="006238A9"/>
    <w:rsid w:val="00625228"/>
    <w:rsid w:val="00625AFE"/>
    <w:rsid w:val="006265C8"/>
    <w:rsid w:val="006266A6"/>
    <w:rsid w:val="00626D1B"/>
    <w:rsid w:val="0062719C"/>
    <w:rsid w:val="00627930"/>
    <w:rsid w:val="00631290"/>
    <w:rsid w:val="00635C83"/>
    <w:rsid w:val="00637133"/>
    <w:rsid w:val="0064097E"/>
    <w:rsid w:val="00640DD3"/>
    <w:rsid w:val="006416E5"/>
    <w:rsid w:val="006419AA"/>
    <w:rsid w:val="0064696E"/>
    <w:rsid w:val="006511B8"/>
    <w:rsid w:val="006547FA"/>
    <w:rsid w:val="006573D1"/>
    <w:rsid w:val="006603BF"/>
    <w:rsid w:val="00660416"/>
    <w:rsid w:val="00660650"/>
    <w:rsid w:val="00660B80"/>
    <w:rsid w:val="00661D89"/>
    <w:rsid w:val="006620F3"/>
    <w:rsid w:val="0066227C"/>
    <w:rsid w:val="0066239C"/>
    <w:rsid w:val="006637D8"/>
    <w:rsid w:val="006638B4"/>
    <w:rsid w:val="006657C3"/>
    <w:rsid w:val="00665AA9"/>
    <w:rsid w:val="00666901"/>
    <w:rsid w:val="00666D16"/>
    <w:rsid w:val="0067257F"/>
    <w:rsid w:val="00672BB1"/>
    <w:rsid w:val="00673B76"/>
    <w:rsid w:val="006745DC"/>
    <w:rsid w:val="00675263"/>
    <w:rsid w:val="0067541B"/>
    <w:rsid w:val="006760AC"/>
    <w:rsid w:val="00676103"/>
    <w:rsid w:val="006761FD"/>
    <w:rsid w:val="00676D0B"/>
    <w:rsid w:val="00681B23"/>
    <w:rsid w:val="0068255D"/>
    <w:rsid w:val="00682DD0"/>
    <w:rsid w:val="006832BE"/>
    <w:rsid w:val="00683678"/>
    <w:rsid w:val="00683E42"/>
    <w:rsid w:val="00683ED3"/>
    <w:rsid w:val="00685553"/>
    <w:rsid w:val="006855B8"/>
    <w:rsid w:val="00690613"/>
    <w:rsid w:val="00690864"/>
    <w:rsid w:val="00691C6F"/>
    <w:rsid w:val="00692DC9"/>
    <w:rsid w:val="00693A1E"/>
    <w:rsid w:val="00693FB1"/>
    <w:rsid w:val="00695F85"/>
    <w:rsid w:val="0069610E"/>
    <w:rsid w:val="006967D4"/>
    <w:rsid w:val="006A2833"/>
    <w:rsid w:val="006A38BC"/>
    <w:rsid w:val="006A44F8"/>
    <w:rsid w:val="006A7DB5"/>
    <w:rsid w:val="006A7F0B"/>
    <w:rsid w:val="006B0317"/>
    <w:rsid w:val="006B041A"/>
    <w:rsid w:val="006B0E41"/>
    <w:rsid w:val="006B17FA"/>
    <w:rsid w:val="006B3EA8"/>
    <w:rsid w:val="006B565B"/>
    <w:rsid w:val="006B6454"/>
    <w:rsid w:val="006B71FA"/>
    <w:rsid w:val="006B766D"/>
    <w:rsid w:val="006C0C8D"/>
    <w:rsid w:val="006C2ADD"/>
    <w:rsid w:val="006C2DAB"/>
    <w:rsid w:val="006C474B"/>
    <w:rsid w:val="006C60D4"/>
    <w:rsid w:val="006C66D5"/>
    <w:rsid w:val="006C6EA0"/>
    <w:rsid w:val="006C7C78"/>
    <w:rsid w:val="006D174D"/>
    <w:rsid w:val="006D32FD"/>
    <w:rsid w:val="006D44D3"/>
    <w:rsid w:val="006D4657"/>
    <w:rsid w:val="006D6F2A"/>
    <w:rsid w:val="006D6F6C"/>
    <w:rsid w:val="006E12F9"/>
    <w:rsid w:val="006E4301"/>
    <w:rsid w:val="006E51D6"/>
    <w:rsid w:val="006E587D"/>
    <w:rsid w:val="006E6527"/>
    <w:rsid w:val="006E6D19"/>
    <w:rsid w:val="006E7E65"/>
    <w:rsid w:val="006F02B6"/>
    <w:rsid w:val="006F04FF"/>
    <w:rsid w:val="006F1C8F"/>
    <w:rsid w:val="006F2B86"/>
    <w:rsid w:val="006F3061"/>
    <w:rsid w:val="006F313B"/>
    <w:rsid w:val="006F56FB"/>
    <w:rsid w:val="006F5F13"/>
    <w:rsid w:val="006F67C1"/>
    <w:rsid w:val="006F6904"/>
    <w:rsid w:val="006F7339"/>
    <w:rsid w:val="006F7799"/>
    <w:rsid w:val="006F7F95"/>
    <w:rsid w:val="00700371"/>
    <w:rsid w:val="00702735"/>
    <w:rsid w:val="00704210"/>
    <w:rsid w:val="00705F19"/>
    <w:rsid w:val="007061EF"/>
    <w:rsid w:val="007067E7"/>
    <w:rsid w:val="00707C66"/>
    <w:rsid w:val="00707E72"/>
    <w:rsid w:val="00710CE6"/>
    <w:rsid w:val="0071116A"/>
    <w:rsid w:val="00712185"/>
    <w:rsid w:val="0071259D"/>
    <w:rsid w:val="00712CDB"/>
    <w:rsid w:val="007141E6"/>
    <w:rsid w:val="00714F29"/>
    <w:rsid w:val="0071683B"/>
    <w:rsid w:val="007168F7"/>
    <w:rsid w:val="0072113C"/>
    <w:rsid w:val="00723B54"/>
    <w:rsid w:val="007260B6"/>
    <w:rsid w:val="0072667F"/>
    <w:rsid w:val="007273BC"/>
    <w:rsid w:val="00730B04"/>
    <w:rsid w:val="00731AE2"/>
    <w:rsid w:val="00731DDB"/>
    <w:rsid w:val="00733CA9"/>
    <w:rsid w:val="00733DAA"/>
    <w:rsid w:val="00733F55"/>
    <w:rsid w:val="00741769"/>
    <w:rsid w:val="00742200"/>
    <w:rsid w:val="0074289B"/>
    <w:rsid w:val="00743B5E"/>
    <w:rsid w:val="007441A5"/>
    <w:rsid w:val="00744C25"/>
    <w:rsid w:val="00745399"/>
    <w:rsid w:val="007459C0"/>
    <w:rsid w:val="007468C0"/>
    <w:rsid w:val="00746CBC"/>
    <w:rsid w:val="00750BA7"/>
    <w:rsid w:val="00750C89"/>
    <w:rsid w:val="0075144F"/>
    <w:rsid w:val="00751A59"/>
    <w:rsid w:val="00751DC6"/>
    <w:rsid w:val="007525D8"/>
    <w:rsid w:val="00753649"/>
    <w:rsid w:val="00754091"/>
    <w:rsid w:val="00756047"/>
    <w:rsid w:val="007568CB"/>
    <w:rsid w:val="00756D4F"/>
    <w:rsid w:val="00757D2E"/>
    <w:rsid w:val="00757E62"/>
    <w:rsid w:val="00761506"/>
    <w:rsid w:val="00762E69"/>
    <w:rsid w:val="0076337B"/>
    <w:rsid w:val="00764549"/>
    <w:rsid w:val="0076624F"/>
    <w:rsid w:val="007669F4"/>
    <w:rsid w:val="00771DBA"/>
    <w:rsid w:val="00774B33"/>
    <w:rsid w:val="00775372"/>
    <w:rsid w:val="007759D3"/>
    <w:rsid w:val="00775C90"/>
    <w:rsid w:val="00775C93"/>
    <w:rsid w:val="00776021"/>
    <w:rsid w:val="0077640D"/>
    <w:rsid w:val="007769A1"/>
    <w:rsid w:val="00781731"/>
    <w:rsid w:val="00782A09"/>
    <w:rsid w:val="007831A7"/>
    <w:rsid w:val="007833B3"/>
    <w:rsid w:val="0078411A"/>
    <w:rsid w:val="00786D3A"/>
    <w:rsid w:val="00787C1D"/>
    <w:rsid w:val="00791633"/>
    <w:rsid w:val="00791C73"/>
    <w:rsid w:val="00792837"/>
    <w:rsid w:val="007929B9"/>
    <w:rsid w:val="007932F5"/>
    <w:rsid w:val="007942FA"/>
    <w:rsid w:val="007A0AC0"/>
    <w:rsid w:val="007A1A3E"/>
    <w:rsid w:val="007A3415"/>
    <w:rsid w:val="007A5957"/>
    <w:rsid w:val="007A5C03"/>
    <w:rsid w:val="007A6C7A"/>
    <w:rsid w:val="007A6CC2"/>
    <w:rsid w:val="007B0E61"/>
    <w:rsid w:val="007B20F1"/>
    <w:rsid w:val="007B27A6"/>
    <w:rsid w:val="007B5E4C"/>
    <w:rsid w:val="007B6B7B"/>
    <w:rsid w:val="007B7658"/>
    <w:rsid w:val="007C0C27"/>
    <w:rsid w:val="007C1C9B"/>
    <w:rsid w:val="007C20B9"/>
    <w:rsid w:val="007C5B84"/>
    <w:rsid w:val="007D1FFC"/>
    <w:rsid w:val="007D220F"/>
    <w:rsid w:val="007D2839"/>
    <w:rsid w:val="007D3ACF"/>
    <w:rsid w:val="007D5799"/>
    <w:rsid w:val="007E069A"/>
    <w:rsid w:val="007E0915"/>
    <w:rsid w:val="007E1E39"/>
    <w:rsid w:val="007E22E1"/>
    <w:rsid w:val="007E31B4"/>
    <w:rsid w:val="007E384B"/>
    <w:rsid w:val="007E7110"/>
    <w:rsid w:val="007E74F5"/>
    <w:rsid w:val="007E7ECB"/>
    <w:rsid w:val="007E7F06"/>
    <w:rsid w:val="007F025D"/>
    <w:rsid w:val="007F2585"/>
    <w:rsid w:val="007F70F8"/>
    <w:rsid w:val="00800B2C"/>
    <w:rsid w:val="00802428"/>
    <w:rsid w:val="008032A7"/>
    <w:rsid w:val="00804D04"/>
    <w:rsid w:val="0080564A"/>
    <w:rsid w:val="008062E8"/>
    <w:rsid w:val="00806870"/>
    <w:rsid w:val="0080734A"/>
    <w:rsid w:val="0081084E"/>
    <w:rsid w:val="008141D1"/>
    <w:rsid w:val="0081592C"/>
    <w:rsid w:val="0081670E"/>
    <w:rsid w:val="00820B74"/>
    <w:rsid w:val="008216DE"/>
    <w:rsid w:val="00821A2E"/>
    <w:rsid w:val="0082386A"/>
    <w:rsid w:val="0082519C"/>
    <w:rsid w:val="00825ACA"/>
    <w:rsid w:val="00826C7F"/>
    <w:rsid w:val="00831AFD"/>
    <w:rsid w:val="008322DE"/>
    <w:rsid w:val="008324CA"/>
    <w:rsid w:val="00833824"/>
    <w:rsid w:val="00833E89"/>
    <w:rsid w:val="00833EA9"/>
    <w:rsid w:val="00834C88"/>
    <w:rsid w:val="00835E19"/>
    <w:rsid w:val="00836D66"/>
    <w:rsid w:val="00837933"/>
    <w:rsid w:val="0084036F"/>
    <w:rsid w:val="00840E95"/>
    <w:rsid w:val="00843F33"/>
    <w:rsid w:val="00844570"/>
    <w:rsid w:val="00844E20"/>
    <w:rsid w:val="008459DA"/>
    <w:rsid w:val="00847002"/>
    <w:rsid w:val="0084771D"/>
    <w:rsid w:val="0085035A"/>
    <w:rsid w:val="0085364E"/>
    <w:rsid w:val="00853877"/>
    <w:rsid w:val="008548B6"/>
    <w:rsid w:val="00856119"/>
    <w:rsid w:val="00860A89"/>
    <w:rsid w:val="00860F56"/>
    <w:rsid w:val="0086118F"/>
    <w:rsid w:val="00861930"/>
    <w:rsid w:val="00862121"/>
    <w:rsid w:val="0086282C"/>
    <w:rsid w:val="0086374E"/>
    <w:rsid w:val="00863957"/>
    <w:rsid w:val="0086453D"/>
    <w:rsid w:val="00864844"/>
    <w:rsid w:val="00864861"/>
    <w:rsid w:val="00864A6E"/>
    <w:rsid w:val="008656E9"/>
    <w:rsid w:val="00866DF9"/>
    <w:rsid w:val="0086742F"/>
    <w:rsid w:val="00867517"/>
    <w:rsid w:val="00867949"/>
    <w:rsid w:val="00870B5C"/>
    <w:rsid w:val="00870E91"/>
    <w:rsid w:val="008712C8"/>
    <w:rsid w:val="008719A1"/>
    <w:rsid w:val="00871C67"/>
    <w:rsid w:val="00871FDB"/>
    <w:rsid w:val="008724F3"/>
    <w:rsid w:val="0087328C"/>
    <w:rsid w:val="008752AC"/>
    <w:rsid w:val="008763FA"/>
    <w:rsid w:val="00876D88"/>
    <w:rsid w:val="00876FD0"/>
    <w:rsid w:val="00877587"/>
    <w:rsid w:val="00881A03"/>
    <w:rsid w:val="008827D7"/>
    <w:rsid w:val="00883FCA"/>
    <w:rsid w:val="008842DB"/>
    <w:rsid w:val="00885B8C"/>
    <w:rsid w:val="00886161"/>
    <w:rsid w:val="008873C4"/>
    <w:rsid w:val="00890270"/>
    <w:rsid w:val="00890433"/>
    <w:rsid w:val="008942E3"/>
    <w:rsid w:val="00894CFA"/>
    <w:rsid w:val="008A06FE"/>
    <w:rsid w:val="008A0C8D"/>
    <w:rsid w:val="008A1773"/>
    <w:rsid w:val="008A2140"/>
    <w:rsid w:val="008A2AD4"/>
    <w:rsid w:val="008A2F70"/>
    <w:rsid w:val="008A3B95"/>
    <w:rsid w:val="008A5624"/>
    <w:rsid w:val="008A5DB0"/>
    <w:rsid w:val="008A5E3C"/>
    <w:rsid w:val="008A6CF5"/>
    <w:rsid w:val="008A6D11"/>
    <w:rsid w:val="008B1773"/>
    <w:rsid w:val="008B2A8B"/>
    <w:rsid w:val="008B3FC8"/>
    <w:rsid w:val="008B5B65"/>
    <w:rsid w:val="008B5E34"/>
    <w:rsid w:val="008B5E61"/>
    <w:rsid w:val="008B6EB3"/>
    <w:rsid w:val="008C252C"/>
    <w:rsid w:val="008C29FF"/>
    <w:rsid w:val="008C341D"/>
    <w:rsid w:val="008C6585"/>
    <w:rsid w:val="008C71BB"/>
    <w:rsid w:val="008C7E41"/>
    <w:rsid w:val="008D01EC"/>
    <w:rsid w:val="008D0CB4"/>
    <w:rsid w:val="008D1B0B"/>
    <w:rsid w:val="008D2A82"/>
    <w:rsid w:val="008D2E27"/>
    <w:rsid w:val="008D5FDC"/>
    <w:rsid w:val="008D6C26"/>
    <w:rsid w:val="008D6EE9"/>
    <w:rsid w:val="008E04A0"/>
    <w:rsid w:val="008E12EE"/>
    <w:rsid w:val="008E355D"/>
    <w:rsid w:val="008E7828"/>
    <w:rsid w:val="008F0003"/>
    <w:rsid w:val="008F28AC"/>
    <w:rsid w:val="008F2F0F"/>
    <w:rsid w:val="008F370E"/>
    <w:rsid w:val="008F7043"/>
    <w:rsid w:val="00900F58"/>
    <w:rsid w:val="00901981"/>
    <w:rsid w:val="009019FD"/>
    <w:rsid w:val="009025D8"/>
    <w:rsid w:val="00905FF8"/>
    <w:rsid w:val="00906330"/>
    <w:rsid w:val="00910CCC"/>
    <w:rsid w:val="00911030"/>
    <w:rsid w:val="0091414F"/>
    <w:rsid w:val="00914F80"/>
    <w:rsid w:val="00915413"/>
    <w:rsid w:val="009158F6"/>
    <w:rsid w:val="00915AEC"/>
    <w:rsid w:val="00917826"/>
    <w:rsid w:val="00920430"/>
    <w:rsid w:val="00921C68"/>
    <w:rsid w:val="0092400A"/>
    <w:rsid w:val="00924E73"/>
    <w:rsid w:val="00925BCA"/>
    <w:rsid w:val="00925E1E"/>
    <w:rsid w:val="00926834"/>
    <w:rsid w:val="00926A1A"/>
    <w:rsid w:val="00926A63"/>
    <w:rsid w:val="0093029D"/>
    <w:rsid w:val="00930C0D"/>
    <w:rsid w:val="00930CBA"/>
    <w:rsid w:val="00930D49"/>
    <w:rsid w:val="009340D2"/>
    <w:rsid w:val="00934E75"/>
    <w:rsid w:val="0093633E"/>
    <w:rsid w:val="00943A2B"/>
    <w:rsid w:val="00944EFC"/>
    <w:rsid w:val="00950F78"/>
    <w:rsid w:val="00951285"/>
    <w:rsid w:val="009512DF"/>
    <w:rsid w:val="00951924"/>
    <w:rsid w:val="00952E87"/>
    <w:rsid w:val="0095472C"/>
    <w:rsid w:val="00954D21"/>
    <w:rsid w:val="00955886"/>
    <w:rsid w:val="00956E4E"/>
    <w:rsid w:val="00957079"/>
    <w:rsid w:val="00957D4C"/>
    <w:rsid w:val="0096130E"/>
    <w:rsid w:val="009622B6"/>
    <w:rsid w:val="00962B9B"/>
    <w:rsid w:val="00963F22"/>
    <w:rsid w:val="009645AB"/>
    <w:rsid w:val="00964BC9"/>
    <w:rsid w:val="00966561"/>
    <w:rsid w:val="00971213"/>
    <w:rsid w:val="00971400"/>
    <w:rsid w:val="00971FCB"/>
    <w:rsid w:val="009723AF"/>
    <w:rsid w:val="009730B3"/>
    <w:rsid w:val="0097384C"/>
    <w:rsid w:val="00973DB8"/>
    <w:rsid w:val="00975272"/>
    <w:rsid w:val="009759CA"/>
    <w:rsid w:val="00975C38"/>
    <w:rsid w:val="00976B48"/>
    <w:rsid w:val="00980308"/>
    <w:rsid w:val="00981EDD"/>
    <w:rsid w:val="0098462B"/>
    <w:rsid w:val="0098522C"/>
    <w:rsid w:val="00985315"/>
    <w:rsid w:val="0098624B"/>
    <w:rsid w:val="00987BE0"/>
    <w:rsid w:val="00993459"/>
    <w:rsid w:val="00994150"/>
    <w:rsid w:val="009944F8"/>
    <w:rsid w:val="009945B9"/>
    <w:rsid w:val="00994842"/>
    <w:rsid w:val="00995E9A"/>
    <w:rsid w:val="009970CB"/>
    <w:rsid w:val="0099761B"/>
    <w:rsid w:val="00997FCE"/>
    <w:rsid w:val="009A0EB2"/>
    <w:rsid w:val="009A1026"/>
    <w:rsid w:val="009A1922"/>
    <w:rsid w:val="009A1D08"/>
    <w:rsid w:val="009A1D35"/>
    <w:rsid w:val="009A242A"/>
    <w:rsid w:val="009A38ED"/>
    <w:rsid w:val="009A3B86"/>
    <w:rsid w:val="009A3F45"/>
    <w:rsid w:val="009A4817"/>
    <w:rsid w:val="009A584B"/>
    <w:rsid w:val="009A58FF"/>
    <w:rsid w:val="009A714A"/>
    <w:rsid w:val="009A7384"/>
    <w:rsid w:val="009A7C3F"/>
    <w:rsid w:val="009A7F08"/>
    <w:rsid w:val="009A7F9B"/>
    <w:rsid w:val="009B2A22"/>
    <w:rsid w:val="009B2B49"/>
    <w:rsid w:val="009B359E"/>
    <w:rsid w:val="009B4F30"/>
    <w:rsid w:val="009B6C62"/>
    <w:rsid w:val="009B7CAB"/>
    <w:rsid w:val="009C1A14"/>
    <w:rsid w:val="009C1C3C"/>
    <w:rsid w:val="009C1ED7"/>
    <w:rsid w:val="009C1F9D"/>
    <w:rsid w:val="009C2D90"/>
    <w:rsid w:val="009C3068"/>
    <w:rsid w:val="009C32BF"/>
    <w:rsid w:val="009C44FD"/>
    <w:rsid w:val="009C554E"/>
    <w:rsid w:val="009C5BD8"/>
    <w:rsid w:val="009C64B7"/>
    <w:rsid w:val="009C6631"/>
    <w:rsid w:val="009C6E3C"/>
    <w:rsid w:val="009C7BA5"/>
    <w:rsid w:val="009D0147"/>
    <w:rsid w:val="009D01A6"/>
    <w:rsid w:val="009D14C2"/>
    <w:rsid w:val="009D2590"/>
    <w:rsid w:val="009D448F"/>
    <w:rsid w:val="009D48F9"/>
    <w:rsid w:val="009D4F17"/>
    <w:rsid w:val="009D683C"/>
    <w:rsid w:val="009D6C33"/>
    <w:rsid w:val="009D6F4B"/>
    <w:rsid w:val="009D74AF"/>
    <w:rsid w:val="009D7D95"/>
    <w:rsid w:val="009E0412"/>
    <w:rsid w:val="009E042A"/>
    <w:rsid w:val="009E2E20"/>
    <w:rsid w:val="009E4605"/>
    <w:rsid w:val="009E590D"/>
    <w:rsid w:val="009E5D42"/>
    <w:rsid w:val="009E7DBF"/>
    <w:rsid w:val="009F0101"/>
    <w:rsid w:val="009F27A9"/>
    <w:rsid w:val="009F2BB0"/>
    <w:rsid w:val="009F2DBD"/>
    <w:rsid w:val="009F3FAF"/>
    <w:rsid w:val="009F5F4C"/>
    <w:rsid w:val="009F6226"/>
    <w:rsid w:val="009F670A"/>
    <w:rsid w:val="009F7A00"/>
    <w:rsid w:val="00A007E6"/>
    <w:rsid w:val="00A01275"/>
    <w:rsid w:val="00A0337A"/>
    <w:rsid w:val="00A03697"/>
    <w:rsid w:val="00A0452E"/>
    <w:rsid w:val="00A060B1"/>
    <w:rsid w:val="00A1025F"/>
    <w:rsid w:val="00A107ED"/>
    <w:rsid w:val="00A11AAC"/>
    <w:rsid w:val="00A11E9B"/>
    <w:rsid w:val="00A12A90"/>
    <w:rsid w:val="00A13665"/>
    <w:rsid w:val="00A13F18"/>
    <w:rsid w:val="00A154E5"/>
    <w:rsid w:val="00A15AEF"/>
    <w:rsid w:val="00A16B16"/>
    <w:rsid w:val="00A1727C"/>
    <w:rsid w:val="00A2049B"/>
    <w:rsid w:val="00A20518"/>
    <w:rsid w:val="00A20D15"/>
    <w:rsid w:val="00A21F6E"/>
    <w:rsid w:val="00A2335B"/>
    <w:rsid w:val="00A24AD6"/>
    <w:rsid w:val="00A24DDA"/>
    <w:rsid w:val="00A250F7"/>
    <w:rsid w:val="00A27364"/>
    <w:rsid w:val="00A27DAC"/>
    <w:rsid w:val="00A32478"/>
    <w:rsid w:val="00A32BB2"/>
    <w:rsid w:val="00A3482C"/>
    <w:rsid w:val="00A369B7"/>
    <w:rsid w:val="00A36B0A"/>
    <w:rsid w:val="00A37EF3"/>
    <w:rsid w:val="00A40269"/>
    <w:rsid w:val="00A40377"/>
    <w:rsid w:val="00A41E72"/>
    <w:rsid w:val="00A438C5"/>
    <w:rsid w:val="00A44EE0"/>
    <w:rsid w:val="00A455AA"/>
    <w:rsid w:val="00A4570E"/>
    <w:rsid w:val="00A45E6F"/>
    <w:rsid w:val="00A4625A"/>
    <w:rsid w:val="00A4627C"/>
    <w:rsid w:val="00A46F36"/>
    <w:rsid w:val="00A472C3"/>
    <w:rsid w:val="00A4746C"/>
    <w:rsid w:val="00A47756"/>
    <w:rsid w:val="00A502EA"/>
    <w:rsid w:val="00A51ADB"/>
    <w:rsid w:val="00A532C1"/>
    <w:rsid w:val="00A5397D"/>
    <w:rsid w:val="00A53B3A"/>
    <w:rsid w:val="00A54346"/>
    <w:rsid w:val="00A54EA8"/>
    <w:rsid w:val="00A55918"/>
    <w:rsid w:val="00A56140"/>
    <w:rsid w:val="00A564D2"/>
    <w:rsid w:val="00A61D21"/>
    <w:rsid w:val="00A62778"/>
    <w:rsid w:val="00A62AA3"/>
    <w:rsid w:val="00A631FF"/>
    <w:rsid w:val="00A63B94"/>
    <w:rsid w:val="00A66D15"/>
    <w:rsid w:val="00A70923"/>
    <w:rsid w:val="00A71E50"/>
    <w:rsid w:val="00A738ED"/>
    <w:rsid w:val="00A73F0F"/>
    <w:rsid w:val="00A74900"/>
    <w:rsid w:val="00A75A1E"/>
    <w:rsid w:val="00A76891"/>
    <w:rsid w:val="00A773A8"/>
    <w:rsid w:val="00A815E1"/>
    <w:rsid w:val="00A83FA6"/>
    <w:rsid w:val="00A84340"/>
    <w:rsid w:val="00A846A2"/>
    <w:rsid w:val="00A84E95"/>
    <w:rsid w:val="00A86E31"/>
    <w:rsid w:val="00A9092C"/>
    <w:rsid w:val="00A90CBF"/>
    <w:rsid w:val="00A90FA6"/>
    <w:rsid w:val="00A91317"/>
    <w:rsid w:val="00A929EA"/>
    <w:rsid w:val="00A94F38"/>
    <w:rsid w:val="00A9508A"/>
    <w:rsid w:val="00A95371"/>
    <w:rsid w:val="00A953FD"/>
    <w:rsid w:val="00A956D0"/>
    <w:rsid w:val="00A95C94"/>
    <w:rsid w:val="00AA0448"/>
    <w:rsid w:val="00AA0DA0"/>
    <w:rsid w:val="00AA0E53"/>
    <w:rsid w:val="00AA118D"/>
    <w:rsid w:val="00AA2D13"/>
    <w:rsid w:val="00AA2F9B"/>
    <w:rsid w:val="00AA3676"/>
    <w:rsid w:val="00AA40E2"/>
    <w:rsid w:val="00AA476F"/>
    <w:rsid w:val="00AA4C32"/>
    <w:rsid w:val="00AA53BD"/>
    <w:rsid w:val="00AA5406"/>
    <w:rsid w:val="00AA5D52"/>
    <w:rsid w:val="00AA695B"/>
    <w:rsid w:val="00AA6B99"/>
    <w:rsid w:val="00AA7FEF"/>
    <w:rsid w:val="00AB188C"/>
    <w:rsid w:val="00AB1D49"/>
    <w:rsid w:val="00AB1F54"/>
    <w:rsid w:val="00AB21B7"/>
    <w:rsid w:val="00AB295A"/>
    <w:rsid w:val="00AB4C3B"/>
    <w:rsid w:val="00AB77E1"/>
    <w:rsid w:val="00AC0D69"/>
    <w:rsid w:val="00AC3573"/>
    <w:rsid w:val="00AC41FB"/>
    <w:rsid w:val="00AC4BA3"/>
    <w:rsid w:val="00AC5D5F"/>
    <w:rsid w:val="00AC5D9C"/>
    <w:rsid w:val="00AC5E3F"/>
    <w:rsid w:val="00AC68BE"/>
    <w:rsid w:val="00AC7AA5"/>
    <w:rsid w:val="00AD08A4"/>
    <w:rsid w:val="00AD28CE"/>
    <w:rsid w:val="00AD37AC"/>
    <w:rsid w:val="00AD3EC8"/>
    <w:rsid w:val="00AD4E52"/>
    <w:rsid w:val="00AD5053"/>
    <w:rsid w:val="00AD520E"/>
    <w:rsid w:val="00AD5986"/>
    <w:rsid w:val="00AD5AF4"/>
    <w:rsid w:val="00AD64D5"/>
    <w:rsid w:val="00AD7A03"/>
    <w:rsid w:val="00AE0681"/>
    <w:rsid w:val="00AE133B"/>
    <w:rsid w:val="00AE1403"/>
    <w:rsid w:val="00AE27CB"/>
    <w:rsid w:val="00AE30D8"/>
    <w:rsid w:val="00AE379B"/>
    <w:rsid w:val="00AE4093"/>
    <w:rsid w:val="00AE4B8F"/>
    <w:rsid w:val="00AE67EB"/>
    <w:rsid w:val="00AE6878"/>
    <w:rsid w:val="00AE78DD"/>
    <w:rsid w:val="00AF13E4"/>
    <w:rsid w:val="00AF1711"/>
    <w:rsid w:val="00AF284D"/>
    <w:rsid w:val="00AF2E07"/>
    <w:rsid w:val="00AF3BFB"/>
    <w:rsid w:val="00AF3CD4"/>
    <w:rsid w:val="00AF3F53"/>
    <w:rsid w:val="00AF5F14"/>
    <w:rsid w:val="00AF6972"/>
    <w:rsid w:val="00AF7C1B"/>
    <w:rsid w:val="00B008E1"/>
    <w:rsid w:val="00B01A78"/>
    <w:rsid w:val="00B02194"/>
    <w:rsid w:val="00B02436"/>
    <w:rsid w:val="00B02ACA"/>
    <w:rsid w:val="00B032B8"/>
    <w:rsid w:val="00B0441F"/>
    <w:rsid w:val="00B04736"/>
    <w:rsid w:val="00B05D3B"/>
    <w:rsid w:val="00B068EE"/>
    <w:rsid w:val="00B07236"/>
    <w:rsid w:val="00B10AD4"/>
    <w:rsid w:val="00B11273"/>
    <w:rsid w:val="00B11497"/>
    <w:rsid w:val="00B13C2B"/>
    <w:rsid w:val="00B14E23"/>
    <w:rsid w:val="00B153B6"/>
    <w:rsid w:val="00B17885"/>
    <w:rsid w:val="00B179D6"/>
    <w:rsid w:val="00B20779"/>
    <w:rsid w:val="00B2129B"/>
    <w:rsid w:val="00B212A0"/>
    <w:rsid w:val="00B21CAA"/>
    <w:rsid w:val="00B230AE"/>
    <w:rsid w:val="00B25824"/>
    <w:rsid w:val="00B25CCE"/>
    <w:rsid w:val="00B25D83"/>
    <w:rsid w:val="00B26492"/>
    <w:rsid w:val="00B266AE"/>
    <w:rsid w:val="00B31598"/>
    <w:rsid w:val="00B33B6A"/>
    <w:rsid w:val="00B353CC"/>
    <w:rsid w:val="00B36982"/>
    <w:rsid w:val="00B3737C"/>
    <w:rsid w:val="00B404F8"/>
    <w:rsid w:val="00B40AB4"/>
    <w:rsid w:val="00B41938"/>
    <w:rsid w:val="00B42F87"/>
    <w:rsid w:val="00B44112"/>
    <w:rsid w:val="00B444AB"/>
    <w:rsid w:val="00B45695"/>
    <w:rsid w:val="00B45C84"/>
    <w:rsid w:val="00B45E11"/>
    <w:rsid w:val="00B469E5"/>
    <w:rsid w:val="00B473B4"/>
    <w:rsid w:val="00B47637"/>
    <w:rsid w:val="00B47E09"/>
    <w:rsid w:val="00B50A1F"/>
    <w:rsid w:val="00B5281B"/>
    <w:rsid w:val="00B52CE2"/>
    <w:rsid w:val="00B53B8E"/>
    <w:rsid w:val="00B54156"/>
    <w:rsid w:val="00B55ADA"/>
    <w:rsid w:val="00B55DB8"/>
    <w:rsid w:val="00B567C1"/>
    <w:rsid w:val="00B57538"/>
    <w:rsid w:val="00B57BAB"/>
    <w:rsid w:val="00B605B7"/>
    <w:rsid w:val="00B62E61"/>
    <w:rsid w:val="00B62EB2"/>
    <w:rsid w:val="00B62FE2"/>
    <w:rsid w:val="00B63082"/>
    <w:rsid w:val="00B6362C"/>
    <w:rsid w:val="00B6571E"/>
    <w:rsid w:val="00B71428"/>
    <w:rsid w:val="00B718C4"/>
    <w:rsid w:val="00B71B1F"/>
    <w:rsid w:val="00B71C5C"/>
    <w:rsid w:val="00B7367A"/>
    <w:rsid w:val="00B736DE"/>
    <w:rsid w:val="00B75EF8"/>
    <w:rsid w:val="00B77855"/>
    <w:rsid w:val="00B77E9B"/>
    <w:rsid w:val="00B80C6E"/>
    <w:rsid w:val="00B811D9"/>
    <w:rsid w:val="00B82A19"/>
    <w:rsid w:val="00B82BDA"/>
    <w:rsid w:val="00B82DF5"/>
    <w:rsid w:val="00B82F96"/>
    <w:rsid w:val="00B84B7E"/>
    <w:rsid w:val="00B84F23"/>
    <w:rsid w:val="00B8599C"/>
    <w:rsid w:val="00B8649F"/>
    <w:rsid w:val="00B86B35"/>
    <w:rsid w:val="00B87391"/>
    <w:rsid w:val="00B87ABC"/>
    <w:rsid w:val="00B920DE"/>
    <w:rsid w:val="00B92717"/>
    <w:rsid w:val="00B928CE"/>
    <w:rsid w:val="00B92E8A"/>
    <w:rsid w:val="00B93F5E"/>
    <w:rsid w:val="00B9466B"/>
    <w:rsid w:val="00B950CC"/>
    <w:rsid w:val="00B951B7"/>
    <w:rsid w:val="00B95B3B"/>
    <w:rsid w:val="00B95B66"/>
    <w:rsid w:val="00B96AD0"/>
    <w:rsid w:val="00B96F94"/>
    <w:rsid w:val="00B971F3"/>
    <w:rsid w:val="00B97EDA"/>
    <w:rsid w:val="00BA0E91"/>
    <w:rsid w:val="00BA0F1A"/>
    <w:rsid w:val="00BA18D2"/>
    <w:rsid w:val="00BA1D1D"/>
    <w:rsid w:val="00BA2872"/>
    <w:rsid w:val="00BA3F3B"/>
    <w:rsid w:val="00BA3FC8"/>
    <w:rsid w:val="00BA5F78"/>
    <w:rsid w:val="00BA6559"/>
    <w:rsid w:val="00BA670A"/>
    <w:rsid w:val="00BB0A2E"/>
    <w:rsid w:val="00BB272F"/>
    <w:rsid w:val="00BB346D"/>
    <w:rsid w:val="00BB424B"/>
    <w:rsid w:val="00BB46C0"/>
    <w:rsid w:val="00BB4E6C"/>
    <w:rsid w:val="00BB5B9C"/>
    <w:rsid w:val="00BB5F1F"/>
    <w:rsid w:val="00BB6A23"/>
    <w:rsid w:val="00BB6B00"/>
    <w:rsid w:val="00BB71E6"/>
    <w:rsid w:val="00BB7279"/>
    <w:rsid w:val="00BB762C"/>
    <w:rsid w:val="00BC0499"/>
    <w:rsid w:val="00BC089E"/>
    <w:rsid w:val="00BC0E7D"/>
    <w:rsid w:val="00BC0FB4"/>
    <w:rsid w:val="00BC1D11"/>
    <w:rsid w:val="00BC1E0F"/>
    <w:rsid w:val="00BC1F32"/>
    <w:rsid w:val="00BC494A"/>
    <w:rsid w:val="00BC4AFD"/>
    <w:rsid w:val="00BC55C5"/>
    <w:rsid w:val="00BC60A6"/>
    <w:rsid w:val="00BD17D6"/>
    <w:rsid w:val="00BD3B37"/>
    <w:rsid w:val="00BD7E43"/>
    <w:rsid w:val="00BE022A"/>
    <w:rsid w:val="00BE0A23"/>
    <w:rsid w:val="00BE1663"/>
    <w:rsid w:val="00BE23F2"/>
    <w:rsid w:val="00BE2FA6"/>
    <w:rsid w:val="00BE37DF"/>
    <w:rsid w:val="00BE66C1"/>
    <w:rsid w:val="00BF0D2D"/>
    <w:rsid w:val="00BF2715"/>
    <w:rsid w:val="00BF3901"/>
    <w:rsid w:val="00BF48F1"/>
    <w:rsid w:val="00BF531D"/>
    <w:rsid w:val="00BF785D"/>
    <w:rsid w:val="00C00D36"/>
    <w:rsid w:val="00C02CF3"/>
    <w:rsid w:val="00C03F9F"/>
    <w:rsid w:val="00C05090"/>
    <w:rsid w:val="00C05A6B"/>
    <w:rsid w:val="00C07337"/>
    <w:rsid w:val="00C079BE"/>
    <w:rsid w:val="00C07FF6"/>
    <w:rsid w:val="00C10138"/>
    <w:rsid w:val="00C10141"/>
    <w:rsid w:val="00C11FCA"/>
    <w:rsid w:val="00C12D91"/>
    <w:rsid w:val="00C12EE5"/>
    <w:rsid w:val="00C13D3C"/>
    <w:rsid w:val="00C1400C"/>
    <w:rsid w:val="00C16678"/>
    <w:rsid w:val="00C208D1"/>
    <w:rsid w:val="00C20BC8"/>
    <w:rsid w:val="00C20C24"/>
    <w:rsid w:val="00C21524"/>
    <w:rsid w:val="00C21BDF"/>
    <w:rsid w:val="00C22402"/>
    <w:rsid w:val="00C2314F"/>
    <w:rsid w:val="00C238DC"/>
    <w:rsid w:val="00C240DF"/>
    <w:rsid w:val="00C24F86"/>
    <w:rsid w:val="00C2579B"/>
    <w:rsid w:val="00C267AA"/>
    <w:rsid w:val="00C26AC0"/>
    <w:rsid w:val="00C26AFF"/>
    <w:rsid w:val="00C305C2"/>
    <w:rsid w:val="00C31248"/>
    <w:rsid w:val="00C31948"/>
    <w:rsid w:val="00C31DAF"/>
    <w:rsid w:val="00C32CE8"/>
    <w:rsid w:val="00C3474B"/>
    <w:rsid w:val="00C37F0A"/>
    <w:rsid w:val="00C40F22"/>
    <w:rsid w:val="00C42A92"/>
    <w:rsid w:val="00C42E9A"/>
    <w:rsid w:val="00C439B4"/>
    <w:rsid w:val="00C45FB9"/>
    <w:rsid w:val="00C46554"/>
    <w:rsid w:val="00C46A30"/>
    <w:rsid w:val="00C470C5"/>
    <w:rsid w:val="00C475ED"/>
    <w:rsid w:val="00C478AA"/>
    <w:rsid w:val="00C52DA8"/>
    <w:rsid w:val="00C5325D"/>
    <w:rsid w:val="00C53D46"/>
    <w:rsid w:val="00C54B69"/>
    <w:rsid w:val="00C55858"/>
    <w:rsid w:val="00C55D8A"/>
    <w:rsid w:val="00C56A71"/>
    <w:rsid w:val="00C57044"/>
    <w:rsid w:val="00C5740B"/>
    <w:rsid w:val="00C575A9"/>
    <w:rsid w:val="00C57C2D"/>
    <w:rsid w:val="00C620DA"/>
    <w:rsid w:val="00C62623"/>
    <w:rsid w:val="00C62E95"/>
    <w:rsid w:val="00C630D4"/>
    <w:rsid w:val="00C63AA6"/>
    <w:rsid w:val="00C65409"/>
    <w:rsid w:val="00C66DB5"/>
    <w:rsid w:val="00C67D39"/>
    <w:rsid w:val="00C67EE4"/>
    <w:rsid w:val="00C67F99"/>
    <w:rsid w:val="00C707B8"/>
    <w:rsid w:val="00C70EBE"/>
    <w:rsid w:val="00C719D0"/>
    <w:rsid w:val="00C72E46"/>
    <w:rsid w:val="00C731FC"/>
    <w:rsid w:val="00C7353C"/>
    <w:rsid w:val="00C73721"/>
    <w:rsid w:val="00C74DFD"/>
    <w:rsid w:val="00C7569E"/>
    <w:rsid w:val="00C77847"/>
    <w:rsid w:val="00C77A5E"/>
    <w:rsid w:val="00C845C4"/>
    <w:rsid w:val="00C849E8"/>
    <w:rsid w:val="00C84DBB"/>
    <w:rsid w:val="00C85DBD"/>
    <w:rsid w:val="00C87304"/>
    <w:rsid w:val="00C87526"/>
    <w:rsid w:val="00C87DA8"/>
    <w:rsid w:val="00C87FA1"/>
    <w:rsid w:val="00C90395"/>
    <w:rsid w:val="00C90B68"/>
    <w:rsid w:val="00C91FF8"/>
    <w:rsid w:val="00C927C8"/>
    <w:rsid w:val="00C929B6"/>
    <w:rsid w:val="00C92E3C"/>
    <w:rsid w:val="00C9300A"/>
    <w:rsid w:val="00C944D3"/>
    <w:rsid w:val="00C948D2"/>
    <w:rsid w:val="00C949BF"/>
    <w:rsid w:val="00C95F96"/>
    <w:rsid w:val="00C97169"/>
    <w:rsid w:val="00C975F4"/>
    <w:rsid w:val="00CA020D"/>
    <w:rsid w:val="00CA05B2"/>
    <w:rsid w:val="00CA0F11"/>
    <w:rsid w:val="00CA0F72"/>
    <w:rsid w:val="00CA1545"/>
    <w:rsid w:val="00CA296F"/>
    <w:rsid w:val="00CA46EA"/>
    <w:rsid w:val="00CA5FA3"/>
    <w:rsid w:val="00CA7B9B"/>
    <w:rsid w:val="00CA7D25"/>
    <w:rsid w:val="00CB04EC"/>
    <w:rsid w:val="00CB0541"/>
    <w:rsid w:val="00CB120A"/>
    <w:rsid w:val="00CB2C9A"/>
    <w:rsid w:val="00CB524D"/>
    <w:rsid w:val="00CB5E13"/>
    <w:rsid w:val="00CB6C6F"/>
    <w:rsid w:val="00CB7821"/>
    <w:rsid w:val="00CB7E67"/>
    <w:rsid w:val="00CC02C7"/>
    <w:rsid w:val="00CC1EC6"/>
    <w:rsid w:val="00CC1ED4"/>
    <w:rsid w:val="00CC3719"/>
    <w:rsid w:val="00CC38AD"/>
    <w:rsid w:val="00CC55C9"/>
    <w:rsid w:val="00CD019F"/>
    <w:rsid w:val="00CD0617"/>
    <w:rsid w:val="00CD1868"/>
    <w:rsid w:val="00CD1A44"/>
    <w:rsid w:val="00CD2729"/>
    <w:rsid w:val="00CD2A7D"/>
    <w:rsid w:val="00CD536C"/>
    <w:rsid w:val="00CD7B75"/>
    <w:rsid w:val="00CE0562"/>
    <w:rsid w:val="00CE169A"/>
    <w:rsid w:val="00CE16A6"/>
    <w:rsid w:val="00CE197C"/>
    <w:rsid w:val="00CE1CCC"/>
    <w:rsid w:val="00CE1D0B"/>
    <w:rsid w:val="00CE25B7"/>
    <w:rsid w:val="00CE43D5"/>
    <w:rsid w:val="00CE5181"/>
    <w:rsid w:val="00CE630B"/>
    <w:rsid w:val="00CE6585"/>
    <w:rsid w:val="00CE67F3"/>
    <w:rsid w:val="00CE68A3"/>
    <w:rsid w:val="00CE6B34"/>
    <w:rsid w:val="00CF0354"/>
    <w:rsid w:val="00CF0C34"/>
    <w:rsid w:val="00CF19B4"/>
    <w:rsid w:val="00CF1A3A"/>
    <w:rsid w:val="00CF1C85"/>
    <w:rsid w:val="00CF3A2D"/>
    <w:rsid w:val="00CF3B8A"/>
    <w:rsid w:val="00CF7C21"/>
    <w:rsid w:val="00D0250F"/>
    <w:rsid w:val="00D02B74"/>
    <w:rsid w:val="00D02DBB"/>
    <w:rsid w:val="00D0352F"/>
    <w:rsid w:val="00D057D3"/>
    <w:rsid w:val="00D05FA8"/>
    <w:rsid w:val="00D065B5"/>
    <w:rsid w:val="00D07EE1"/>
    <w:rsid w:val="00D07FBD"/>
    <w:rsid w:val="00D1121D"/>
    <w:rsid w:val="00D11D45"/>
    <w:rsid w:val="00D11E88"/>
    <w:rsid w:val="00D12703"/>
    <w:rsid w:val="00D12964"/>
    <w:rsid w:val="00D1302D"/>
    <w:rsid w:val="00D16A2E"/>
    <w:rsid w:val="00D17CE6"/>
    <w:rsid w:val="00D20D3A"/>
    <w:rsid w:val="00D20F3C"/>
    <w:rsid w:val="00D2174B"/>
    <w:rsid w:val="00D22657"/>
    <w:rsid w:val="00D2399B"/>
    <w:rsid w:val="00D261D5"/>
    <w:rsid w:val="00D26A49"/>
    <w:rsid w:val="00D31243"/>
    <w:rsid w:val="00D325CD"/>
    <w:rsid w:val="00D342FC"/>
    <w:rsid w:val="00D3445D"/>
    <w:rsid w:val="00D34876"/>
    <w:rsid w:val="00D34935"/>
    <w:rsid w:val="00D35C45"/>
    <w:rsid w:val="00D367B8"/>
    <w:rsid w:val="00D368E0"/>
    <w:rsid w:val="00D368F6"/>
    <w:rsid w:val="00D4188C"/>
    <w:rsid w:val="00D42801"/>
    <w:rsid w:val="00D44ABC"/>
    <w:rsid w:val="00D45A43"/>
    <w:rsid w:val="00D45F81"/>
    <w:rsid w:val="00D472BB"/>
    <w:rsid w:val="00D47A9F"/>
    <w:rsid w:val="00D47E44"/>
    <w:rsid w:val="00D51A4E"/>
    <w:rsid w:val="00D539B1"/>
    <w:rsid w:val="00D53D1E"/>
    <w:rsid w:val="00D56093"/>
    <w:rsid w:val="00D57C86"/>
    <w:rsid w:val="00D57EB3"/>
    <w:rsid w:val="00D60B39"/>
    <w:rsid w:val="00D62D73"/>
    <w:rsid w:val="00D63B8F"/>
    <w:rsid w:val="00D63C1C"/>
    <w:rsid w:val="00D640C6"/>
    <w:rsid w:val="00D65E4F"/>
    <w:rsid w:val="00D66AD5"/>
    <w:rsid w:val="00D66FA8"/>
    <w:rsid w:val="00D67542"/>
    <w:rsid w:val="00D67C2C"/>
    <w:rsid w:val="00D7089F"/>
    <w:rsid w:val="00D716FD"/>
    <w:rsid w:val="00D73C13"/>
    <w:rsid w:val="00D7462E"/>
    <w:rsid w:val="00D74EF6"/>
    <w:rsid w:val="00D75995"/>
    <w:rsid w:val="00D75D31"/>
    <w:rsid w:val="00D75DF1"/>
    <w:rsid w:val="00D767CF"/>
    <w:rsid w:val="00D7680E"/>
    <w:rsid w:val="00D81ED7"/>
    <w:rsid w:val="00D82643"/>
    <w:rsid w:val="00D84A3E"/>
    <w:rsid w:val="00D856A0"/>
    <w:rsid w:val="00D861AA"/>
    <w:rsid w:val="00D872E0"/>
    <w:rsid w:val="00D87A60"/>
    <w:rsid w:val="00D92E7A"/>
    <w:rsid w:val="00D946DA"/>
    <w:rsid w:val="00D94754"/>
    <w:rsid w:val="00D96BD9"/>
    <w:rsid w:val="00D97A20"/>
    <w:rsid w:val="00DA1808"/>
    <w:rsid w:val="00DA2868"/>
    <w:rsid w:val="00DA2AE8"/>
    <w:rsid w:val="00DA4AD2"/>
    <w:rsid w:val="00DA4B00"/>
    <w:rsid w:val="00DA5B0A"/>
    <w:rsid w:val="00DA5ECB"/>
    <w:rsid w:val="00DA64E9"/>
    <w:rsid w:val="00DA6A99"/>
    <w:rsid w:val="00DA6DBD"/>
    <w:rsid w:val="00DB0847"/>
    <w:rsid w:val="00DB39B4"/>
    <w:rsid w:val="00DB493B"/>
    <w:rsid w:val="00DB4F30"/>
    <w:rsid w:val="00DB522F"/>
    <w:rsid w:val="00DB54DA"/>
    <w:rsid w:val="00DB565F"/>
    <w:rsid w:val="00DB749A"/>
    <w:rsid w:val="00DC20D1"/>
    <w:rsid w:val="00DC244A"/>
    <w:rsid w:val="00DC3767"/>
    <w:rsid w:val="00DC3AFC"/>
    <w:rsid w:val="00DC4338"/>
    <w:rsid w:val="00DC550F"/>
    <w:rsid w:val="00DC5A31"/>
    <w:rsid w:val="00DC5F4F"/>
    <w:rsid w:val="00DC7008"/>
    <w:rsid w:val="00DD03BC"/>
    <w:rsid w:val="00DD08BB"/>
    <w:rsid w:val="00DD17A2"/>
    <w:rsid w:val="00DD1A9E"/>
    <w:rsid w:val="00DD1EDB"/>
    <w:rsid w:val="00DD23D0"/>
    <w:rsid w:val="00DD2A71"/>
    <w:rsid w:val="00DD4A92"/>
    <w:rsid w:val="00DD5557"/>
    <w:rsid w:val="00DD73D1"/>
    <w:rsid w:val="00DD75D8"/>
    <w:rsid w:val="00DD7F1F"/>
    <w:rsid w:val="00DE1041"/>
    <w:rsid w:val="00DE3365"/>
    <w:rsid w:val="00DE3632"/>
    <w:rsid w:val="00DE3BA7"/>
    <w:rsid w:val="00DE4962"/>
    <w:rsid w:val="00DE5AC9"/>
    <w:rsid w:val="00DE5C2B"/>
    <w:rsid w:val="00DE637F"/>
    <w:rsid w:val="00DE723B"/>
    <w:rsid w:val="00DF1558"/>
    <w:rsid w:val="00DF1929"/>
    <w:rsid w:val="00DF2115"/>
    <w:rsid w:val="00DF31C0"/>
    <w:rsid w:val="00DF3D7B"/>
    <w:rsid w:val="00DF4B44"/>
    <w:rsid w:val="00DF511B"/>
    <w:rsid w:val="00DF70D6"/>
    <w:rsid w:val="00DF719D"/>
    <w:rsid w:val="00DF7D23"/>
    <w:rsid w:val="00E0099B"/>
    <w:rsid w:val="00E01B13"/>
    <w:rsid w:val="00E02586"/>
    <w:rsid w:val="00E02E05"/>
    <w:rsid w:val="00E0375A"/>
    <w:rsid w:val="00E040D3"/>
    <w:rsid w:val="00E0460B"/>
    <w:rsid w:val="00E04C1F"/>
    <w:rsid w:val="00E050E5"/>
    <w:rsid w:val="00E05B12"/>
    <w:rsid w:val="00E05FF0"/>
    <w:rsid w:val="00E07145"/>
    <w:rsid w:val="00E07263"/>
    <w:rsid w:val="00E109A3"/>
    <w:rsid w:val="00E12767"/>
    <w:rsid w:val="00E139E1"/>
    <w:rsid w:val="00E14871"/>
    <w:rsid w:val="00E14D3A"/>
    <w:rsid w:val="00E15F5B"/>
    <w:rsid w:val="00E16205"/>
    <w:rsid w:val="00E16C31"/>
    <w:rsid w:val="00E1712D"/>
    <w:rsid w:val="00E20008"/>
    <w:rsid w:val="00E2168E"/>
    <w:rsid w:val="00E2220E"/>
    <w:rsid w:val="00E230DC"/>
    <w:rsid w:val="00E237D5"/>
    <w:rsid w:val="00E24AFC"/>
    <w:rsid w:val="00E259AB"/>
    <w:rsid w:val="00E279FC"/>
    <w:rsid w:val="00E27D8F"/>
    <w:rsid w:val="00E31301"/>
    <w:rsid w:val="00E3133E"/>
    <w:rsid w:val="00E320AF"/>
    <w:rsid w:val="00E32F84"/>
    <w:rsid w:val="00E33E4D"/>
    <w:rsid w:val="00E34B96"/>
    <w:rsid w:val="00E34F06"/>
    <w:rsid w:val="00E35027"/>
    <w:rsid w:val="00E3676B"/>
    <w:rsid w:val="00E40457"/>
    <w:rsid w:val="00E41199"/>
    <w:rsid w:val="00E4295A"/>
    <w:rsid w:val="00E42A72"/>
    <w:rsid w:val="00E4324E"/>
    <w:rsid w:val="00E43384"/>
    <w:rsid w:val="00E43D85"/>
    <w:rsid w:val="00E43FB1"/>
    <w:rsid w:val="00E442E4"/>
    <w:rsid w:val="00E4521E"/>
    <w:rsid w:val="00E46A66"/>
    <w:rsid w:val="00E5138D"/>
    <w:rsid w:val="00E51733"/>
    <w:rsid w:val="00E534C7"/>
    <w:rsid w:val="00E542CA"/>
    <w:rsid w:val="00E550AB"/>
    <w:rsid w:val="00E55E51"/>
    <w:rsid w:val="00E56740"/>
    <w:rsid w:val="00E6062E"/>
    <w:rsid w:val="00E61E56"/>
    <w:rsid w:val="00E62FC2"/>
    <w:rsid w:val="00E64CB4"/>
    <w:rsid w:val="00E674BA"/>
    <w:rsid w:val="00E70139"/>
    <w:rsid w:val="00E710B1"/>
    <w:rsid w:val="00E73D49"/>
    <w:rsid w:val="00E73F30"/>
    <w:rsid w:val="00E74249"/>
    <w:rsid w:val="00E74877"/>
    <w:rsid w:val="00E753F1"/>
    <w:rsid w:val="00E75445"/>
    <w:rsid w:val="00E75489"/>
    <w:rsid w:val="00E75F67"/>
    <w:rsid w:val="00E76137"/>
    <w:rsid w:val="00E77AFA"/>
    <w:rsid w:val="00E77B02"/>
    <w:rsid w:val="00E77CD0"/>
    <w:rsid w:val="00E8042E"/>
    <w:rsid w:val="00E808A7"/>
    <w:rsid w:val="00E808E6"/>
    <w:rsid w:val="00E80FB7"/>
    <w:rsid w:val="00E819A5"/>
    <w:rsid w:val="00E83823"/>
    <w:rsid w:val="00E84490"/>
    <w:rsid w:val="00E85E62"/>
    <w:rsid w:val="00E86351"/>
    <w:rsid w:val="00E87234"/>
    <w:rsid w:val="00E87775"/>
    <w:rsid w:val="00E87AF2"/>
    <w:rsid w:val="00E92B8D"/>
    <w:rsid w:val="00E92C2D"/>
    <w:rsid w:val="00E93A54"/>
    <w:rsid w:val="00E93E67"/>
    <w:rsid w:val="00E947EC"/>
    <w:rsid w:val="00E94EF4"/>
    <w:rsid w:val="00E9548C"/>
    <w:rsid w:val="00E958A3"/>
    <w:rsid w:val="00E95964"/>
    <w:rsid w:val="00E961E5"/>
    <w:rsid w:val="00E9686C"/>
    <w:rsid w:val="00E96B67"/>
    <w:rsid w:val="00E97255"/>
    <w:rsid w:val="00E97CE4"/>
    <w:rsid w:val="00EA06DC"/>
    <w:rsid w:val="00EA1424"/>
    <w:rsid w:val="00EA15BD"/>
    <w:rsid w:val="00EA1728"/>
    <w:rsid w:val="00EA21DB"/>
    <w:rsid w:val="00EA2245"/>
    <w:rsid w:val="00EA4347"/>
    <w:rsid w:val="00EA46D6"/>
    <w:rsid w:val="00EA4763"/>
    <w:rsid w:val="00EA4C54"/>
    <w:rsid w:val="00EA5D4C"/>
    <w:rsid w:val="00EA5EE2"/>
    <w:rsid w:val="00EA6D1F"/>
    <w:rsid w:val="00EA793C"/>
    <w:rsid w:val="00EB0D79"/>
    <w:rsid w:val="00EB3FF6"/>
    <w:rsid w:val="00EB496A"/>
    <w:rsid w:val="00EB4A1E"/>
    <w:rsid w:val="00EB4D3A"/>
    <w:rsid w:val="00EB52FA"/>
    <w:rsid w:val="00EB5EBC"/>
    <w:rsid w:val="00EB7C0F"/>
    <w:rsid w:val="00EB7E59"/>
    <w:rsid w:val="00EB7EEF"/>
    <w:rsid w:val="00EB7F71"/>
    <w:rsid w:val="00EC0D9C"/>
    <w:rsid w:val="00EC15FD"/>
    <w:rsid w:val="00EC17BE"/>
    <w:rsid w:val="00EC2880"/>
    <w:rsid w:val="00EC4374"/>
    <w:rsid w:val="00EC4B86"/>
    <w:rsid w:val="00EC55A3"/>
    <w:rsid w:val="00EC6B1C"/>
    <w:rsid w:val="00EC6B75"/>
    <w:rsid w:val="00ED0023"/>
    <w:rsid w:val="00ED010B"/>
    <w:rsid w:val="00ED1315"/>
    <w:rsid w:val="00ED147F"/>
    <w:rsid w:val="00ED1C2F"/>
    <w:rsid w:val="00ED2CC2"/>
    <w:rsid w:val="00ED31C6"/>
    <w:rsid w:val="00ED3834"/>
    <w:rsid w:val="00ED508B"/>
    <w:rsid w:val="00ED5292"/>
    <w:rsid w:val="00ED7BE9"/>
    <w:rsid w:val="00EE0ADE"/>
    <w:rsid w:val="00EE162C"/>
    <w:rsid w:val="00EE28B7"/>
    <w:rsid w:val="00EE49E3"/>
    <w:rsid w:val="00EE70E8"/>
    <w:rsid w:val="00EF0BA1"/>
    <w:rsid w:val="00EF0D3B"/>
    <w:rsid w:val="00EF2506"/>
    <w:rsid w:val="00EF4015"/>
    <w:rsid w:val="00EF46A0"/>
    <w:rsid w:val="00EF47BB"/>
    <w:rsid w:val="00EF4A74"/>
    <w:rsid w:val="00EF5436"/>
    <w:rsid w:val="00EF5DBD"/>
    <w:rsid w:val="00EF751C"/>
    <w:rsid w:val="00F00387"/>
    <w:rsid w:val="00F03030"/>
    <w:rsid w:val="00F03A2D"/>
    <w:rsid w:val="00F05EFF"/>
    <w:rsid w:val="00F0712B"/>
    <w:rsid w:val="00F0737B"/>
    <w:rsid w:val="00F07923"/>
    <w:rsid w:val="00F1080F"/>
    <w:rsid w:val="00F11287"/>
    <w:rsid w:val="00F11355"/>
    <w:rsid w:val="00F118C9"/>
    <w:rsid w:val="00F122A3"/>
    <w:rsid w:val="00F12A14"/>
    <w:rsid w:val="00F12A56"/>
    <w:rsid w:val="00F141A4"/>
    <w:rsid w:val="00F1472E"/>
    <w:rsid w:val="00F159E1"/>
    <w:rsid w:val="00F15EE3"/>
    <w:rsid w:val="00F17169"/>
    <w:rsid w:val="00F17445"/>
    <w:rsid w:val="00F2043B"/>
    <w:rsid w:val="00F21470"/>
    <w:rsid w:val="00F23CEA"/>
    <w:rsid w:val="00F2430D"/>
    <w:rsid w:val="00F244A1"/>
    <w:rsid w:val="00F24E50"/>
    <w:rsid w:val="00F24EAD"/>
    <w:rsid w:val="00F2512A"/>
    <w:rsid w:val="00F27115"/>
    <w:rsid w:val="00F27240"/>
    <w:rsid w:val="00F2766C"/>
    <w:rsid w:val="00F27E57"/>
    <w:rsid w:val="00F307DF"/>
    <w:rsid w:val="00F30938"/>
    <w:rsid w:val="00F31FCB"/>
    <w:rsid w:val="00F32643"/>
    <w:rsid w:val="00F33522"/>
    <w:rsid w:val="00F35539"/>
    <w:rsid w:val="00F3588D"/>
    <w:rsid w:val="00F3653A"/>
    <w:rsid w:val="00F368CF"/>
    <w:rsid w:val="00F402CD"/>
    <w:rsid w:val="00F40723"/>
    <w:rsid w:val="00F4160B"/>
    <w:rsid w:val="00F4215D"/>
    <w:rsid w:val="00F4286F"/>
    <w:rsid w:val="00F42AD6"/>
    <w:rsid w:val="00F44C14"/>
    <w:rsid w:val="00F4741A"/>
    <w:rsid w:val="00F50289"/>
    <w:rsid w:val="00F504A6"/>
    <w:rsid w:val="00F51898"/>
    <w:rsid w:val="00F53135"/>
    <w:rsid w:val="00F53410"/>
    <w:rsid w:val="00F548A4"/>
    <w:rsid w:val="00F55365"/>
    <w:rsid w:val="00F56D2A"/>
    <w:rsid w:val="00F5717F"/>
    <w:rsid w:val="00F5776A"/>
    <w:rsid w:val="00F61093"/>
    <w:rsid w:val="00F64633"/>
    <w:rsid w:val="00F646D7"/>
    <w:rsid w:val="00F65D09"/>
    <w:rsid w:val="00F66420"/>
    <w:rsid w:val="00F66F7D"/>
    <w:rsid w:val="00F67247"/>
    <w:rsid w:val="00F67598"/>
    <w:rsid w:val="00F67993"/>
    <w:rsid w:val="00F7262F"/>
    <w:rsid w:val="00F72715"/>
    <w:rsid w:val="00F72EE2"/>
    <w:rsid w:val="00F73E91"/>
    <w:rsid w:val="00F76371"/>
    <w:rsid w:val="00F76870"/>
    <w:rsid w:val="00F77727"/>
    <w:rsid w:val="00F813D4"/>
    <w:rsid w:val="00F82CA0"/>
    <w:rsid w:val="00F82E3F"/>
    <w:rsid w:val="00F8482B"/>
    <w:rsid w:val="00F85C7A"/>
    <w:rsid w:val="00F871B6"/>
    <w:rsid w:val="00F87BA6"/>
    <w:rsid w:val="00F90704"/>
    <w:rsid w:val="00F91D72"/>
    <w:rsid w:val="00F9268B"/>
    <w:rsid w:val="00F939CD"/>
    <w:rsid w:val="00F93E43"/>
    <w:rsid w:val="00F94546"/>
    <w:rsid w:val="00F94A21"/>
    <w:rsid w:val="00F94EDB"/>
    <w:rsid w:val="00F96449"/>
    <w:rsid w:val="00F9761B"/>
    <w:rsid w:val="00F97ABF"/>
    <w:rsid w:val="00FA0072"/>
    <w:rsid w:val="00FA079C"/>
    <w:rsid w:val="00FA0C23"/>
    <w:rsid w:val="00FA0D43"/>
    <w:rsid w:val="00FA305B"/>
    <w:rsid w:val="00FA3706"/>
    <w:rsid w:val="00FA373A"/>
    <w:rsid w:val="00FA47FF"/>
    <w:rsid w:val="00FA63B5"/>
    <w:rsid w:val="00FA6896"/>
    <w:rsid w:val="00FA6B5C"/>
    <w:rsid w:val="00FA7EC7"/>
    <w:rsid w:val="00FB27DD"/>
    <w:rsid w:val="00FB3418"/>
    <w:rsid w:val="00FB48DD"/>
    <w:rsid w:val="00FB4F70"/>
    <w:rsid w:val="00FB6091"/>
    <w:rsid w:val="00FB7050"/>
    <w:rsid w:val="00FB770E"/>
    <w:rsid w:val="00FC0348"/>
    <w:rsid w:val="00FC0BC8"/>
    <w:rsid w:val="00FC10D2"/>
    <w:rsid w:val="00FC1414"/>
    <w:rsid w:val="00FC22BE"/>
    <w:rsid w:val="00FC391E"/>
    <w:rsid w:val="00FC4270"/>
    <w:rsid w:val="00FC5D6F"/>
    <w:rsid w:val="00FC6751"/>
    <w:rsid w:val="00FC700C"/>
    <w:rsid w:val="00FC7D49"/>
    <w:rsid w:val="00FD0F42"/>
    <w:rsid w:val="00FD19EF"/>
    <w:rsid w:val="00FD236A"/>
    <w:rsid w:val="00FD347D"/>
    <w:rsid w:val="00FD3F48"/>
    <w:rsid w:val="00FD4418"/>
    <w:rsid w:val="00FD466E"/>
    <w:rsid w:val="00FD48E1"/>
    <w:rsid w:val="00FD5B17"/>
    <w:rsid w:val="00FD6277"/>
    <w:rsid w:val="00FD7044"/>
    <w:rsid w:val="00FD70F8"/>
    <w:rsid w:val="00FD72D4"/>
    <w:rsid w:val="00FE0067"/>
    <w:rsid w:val="00FE1E75"/>
    <w:rsid w:val="00FE1FBB"/>
    <w:rsid w:val="00FE24F6"/>
    <w:rsid w:val="00FE2C95"/>
    <w:rsid w:val="00FE2DAF"/>
    <w:rsid w:val="00FE2F60"/>
    <w:rsid w:val="00FE33CC"/>
    <w:rsid w:val="00FE3FC0"/>
    <w:rsid w:val="00FE4213"/>
    <w:rsid w:val="00FE49AF"/>
    <w:rsid w:val="00FE69E5"/>
    <w:rsid w:val="00FE6ADC"/>
    <w:rsid w:val="00FE72EC"/>
    <w:rsid w:val="00FE7D8E"/>
    <w:rsid w:val="00FF0280"/>
    <w:rsid w:val="00FF0354"/>
    <w:rsid w:val="00FF061D"/>
    <w:rsid w:val="00FF0894"/>
    <w:rsid w:val="00FF0B85"/>
    <w:rsid w:val="00FF0F1D"/>
    <w:rsid w:val="00FF1400"/>
    <w:rsid w:val="00FF25DC"/>
    <w:rsid w:val="00FF36AB"/>
    <w:rsid w:val="00FF3B24"/>
    <w:rsid w:val="00FF3F4A"/>
    <w:rsid w:val="00FF4F20"/>
    <w:rsid w:val="00FF5C0D"/>
    <w:rsid w:val="00FF7581"/>
    <w:rsid w:val="00FF76F1"/>
    <w:rsid w:val="00FF76F6"/>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AE3488A"/>
  <w15:docId w15:val="{4C317294-BBA5-43D1-904D-776F3D82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7D"/>
    <w:rPr>
      <w:sz w:val="24"/>
      <w:szCs w:val="24"/>
    </w:rPr>
  </w:style>
  <w:style w:type="paragraph" w:styleId="Heading1">
    <w:name w:val="heading 1"/>
    <w:basedOn w:val="Normal"/>
    <w:next w:val="Normal"/>
    <w:link w:val="Heading1Char"/>
    <w:uiPriority w:val="1"/>
    <w:qFormat/>
    <w:rsid w:val="00554CF6"/>
    <w:pPr>
      <w:keepNext/>
      <w:outlineLvl w:val="0"/>
    </w:pPr>
    <w:rPr>
      <w:rFonts w:ascii="Arial" w:hAnsi="Arial"/>
      <w:i/>
      <w:iCs/>
      <w:sz w:val="22"/>
    </w:rPr>
  </w:style>
  <w:style w:type="paragraph" w:styleId="Heading2">
    <w:name w:val="heading 2"/>
    <w:basedOn w:val="Normal"/>
    <w:next w:val="Normal"/>
    <w:link w:val="Heading2Char"/>
    <w:uiPriority w:val="1"/>
    <w:unhideWhenUsed/>
    <w:qFormat/>
    <w:rsid w:val="00840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A3F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353CC"/>
    <w:pPr>
      <w:widowControl w:val="0"/>
      <w:ind w:left="840" w:hanging="720"/>
      <w:outlineLvl w:val="3"/>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9B7"/>
    <w:pPr>
      <w:spacing w:before="100" w:beforeAutospacing="1" w:after="100" w:afterAutospacing="1"/>
    </w:pPr>
  </w:style>
  <w:style w:type="paragraph" w:styleId="Header">
    <w:name w:val="header"/>
    <w:basedOn w:val="Normal"/>
    <w:link w:val="HeaderChar"/>
    <w:uiPriority w:val="99"/>
    <w:rsid w:val="00CF0C34"/>
    <w:pPr>
      <w:tabs>
        <w:tab w:val="center" w:pos="4320"/>
        <w:tab w:val="right" w:pos="8640"/>
      </w:tabs>
    </w:pPr>
  </w:style>
  <w:style w:type="paragraph" w:styleId="Footer">
    <w:name w:val="footer"/>
    <w:basedOn w:val="Normal"/>
    <w:link w:val="FooterChar"/>
    <w:uiPriority w:val="99"/>
    <w:rsid w:val="00CF0C34"/>
    <w:pPr>
      <w:tabs>
        <w:tab w:val="center" w:pos="4320"/>
        <w:tab w:val="right" w:pos="8640"/>
      </w:tabs>
    </w:pPr>
  </w:style>
  <w:style w:type="character" w:styleId="PageNumber">
    <w:name w:val="page number"/>
    <w:basedOn w:val="DefaultParagraphFont"/>
    <w:rsid w:val="00CF0C34"/>
  </w:style>
  <w:style w:type="paragraph" w:styleId="BodyTextIndent">
    <w:name w:val="Body Text Indent"/>
    <w:basedOn w:val="Normal"/>
    <w:rsid w:val="00975C38"/>
    <w:pPr>
      <w:numPr>
        <w:ilvl w:val="12"/>
      </w:numPr>
      <w:ind w:left="288" w:hanging="288"/>
    </w:pPr>
  </w:style>
  <w:style w:type="character" w:styleId="Hyperlink">
    <w:name w:val="Hyperlink"/>
    <w:basedOn w:val="DefaultParagraphFont"/>
    <w:uiPriority w:val="99"/>
    <w:rsid w:val="00975C38"/>
    <w:rPr>
      <w:color w:val="0000FF"/>
      <w:u w:val="single"/>
    </w:rPr>
  </w:style>
  <w:style w:type="character" w:styleId="FollowedHyperlink">
    <w:name w:val="FollowedHyperlink"/>
    <w:basedOn w:val="DefaultParagraphFont"/>
    <w:rsid w:val="003A33C4"/>
    <w:rPr>
      <w:color w:val="606420"/>
      <w:u w:val="single"/>
    </w:rPr>
  </w:style>
  <w:style w:type="paragraph" w:customStyle="1" w:styleId="msolistparagraph0">
    <w:name w:val="msolistparagraph"/>
    <w:basedOn w:val="Normal"/>
    <w:rsid w:val="00AA40E2"/>
    <w:pPr>
      <w:ind w:left="720"/>
    </w:pPr>
    <w:rPr>
      <w:rFonts w:ascii="Calibri" w:hAnsi="Calibri"/>
      <w:sz w:val="22"/>
      <w:szCs w:val="22"/>
    </w:rPr>
  </w:style>
  <w:style w:type="paragraph" w:styleId="BodyText">
    <w:name w:val="Body Text"/>
    <w:basedOn w:val="Normal"/>
    <w:link w:val="BodyTextChar"/>
    <w:uiPriority w:val="1"/>
    <w:qFormat/>
    <w:rsid w:val="000412C7"/>
    <w:pPr>
      <w:spacing w:after="120"/>
    </w:pPr>
  </w:style>
  <w:style w:type="paragraph" w:styleId="BodyTextIndent2">
    <w:name w:val="Body Text Indent 2"/>
    <w:basedOn w:val="Normal"/>
    <w:link w:val="BodyTextIndent2Char"/>
    <w:rsid w:val="000412C7"/>
    <w:pPr>
      <w:spacing w:after="120" w:line="480" w:lineRule="auto"/>
      <w:ind w:left="360"/>
    </w:pPr>
  </w:style>
  <w:style w:type="character" w:styleId="HTMLAcronym">
    <w:name w:val="HTML Acronym"/>
    <w:basedOn w:val="DefaultParagraphFont"/>
    <w:rsid w:val="004B16E3"/>
  </w:style>
  <w:style w:type="table" w:styleId="TableGrid">
    <w:name w:val="Table Grid"/>
    <w:basedOn w:val="TableNormal"/>
    <w:uiPriority w:val="59"/>
    <w:rsid w:val="00CB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0BA7"/>
    <w:rPr>
      <w:b/>
      <w:bCs/>
      <w:sz w:val="20"/>
      <w:szCs w:val="20"/>
    </w:rPr>
  </w:style>
  <w:style w:type="paragraph" w:styleId="BodyText2">
    <w:name w:val="Body Text 2"/>
    <w:basedOn w:val="Normal"/>
    <w:rsid w:val="002C4EEA"/>
    <w:pPr>
      <w:spacing w:after="120" w:line="480" w:lineRule="auto"/>
    </w:pPr>
  </w:style>
  <w:style w:type="character" w:customStyle="1" w:styleId="FooterChar">
    <w:name w:val="Footer Char"/>
    <w:basedOn w:val="DefaultParagraphFont"/>
    <w:link w:val="Footer"/>
    <w:uiPriority w:val="99"/>
    <w:rsid w:val="00571333"/>
    <w:rPr>
      <w:sz w:val="24"/>
      <w:szCs w:val="24"/>
    </w:rPr>
  </w:style>
  <w:style w:type="paragraph" w:styleId="BalloonText">
    <w:name w:val="Balloon Text"/>
    <w:basedOn w:val="Normal"/>
    <w:link w:val="BalloonTextChar"/>
    <w:uiPriority w:val="99"/>
    <w:rsid w:val="00571333"/>
    <w:rPr>
      <w:rFonts w:ascii="Tahoma" w:hAnsi="Tahoma" w:cs="Tahoma"/>
      <w:sz w:val="16"/>
      <w:szCs w:val="16"/>
    </w:rPr>
  </w:style>
  <w:style w:type="character" w:customStyle="1" w:styleId="BalloonTextChar">
    <w:name w:val="Balloon Text Char"/>
    <w:basedOn w:val="DefaultParagraphFont"/>
    <w:link w:val="BalloonText"/>
    <w:uiPriority w:val="99"/>
    <w:rsid w:val="00571333"/>
    <w:rPr>
      <w:rFonts w:ascii="Tahoma" w:hAnsi="Tahoma" w:cs="Tahoma"/>
      <w:sz w:val="16"/>
      <w:szCs w:val="16"/>
    </w:rPr>
  </w:style>
  <w:style w:type="character" w:customStyle="1" w:styleId="BodyTextIndent2Char">
    <w:name w:val="Body Text Indent 2 Char"/>
    <w:basedOn w:val="DefaultParagraphFont"/>
    <w:link w:val="BodyTextIndent2"/>
    <w:rsid w:val="00867517"/>
    <w:rPr>
      <w:sz w:val="24"/>
      <w:szCs w:val="24"/>
    </w:rPr>
  </w:style>
  <w:style w:type="paragraph" w:styleId="BodyTextIndent3">
    <w:name w:val="Body Text Indent 3"/>
    <w:basedOn w:val="Normal"/>
    <w:link w:val="BodyTextIndent3Char"/>
    <w:rsid w:val="00440444"/>
    <w:pPr>
      <w:spacing w:after="120"/>
      <w:ind w:left="360"/>
    </w:pPr>
    <w:rPr>
      <w:sz w:val="16"/>
      <w:szCs w:val="16"/>
    </w:rPr>
  </w:style>
  <w:style w:type="character" w:customStyle="1" w:styleId="BodyTextIndent3Char">
    <w:name w:val="Body Text Indent 3 Char"/>
    <w:basedOn w:val="DefaultParagraphFont"/>
    <w:link w:val="BodyTextIndent3"/>
    <w:rsid w:val="00440444"/>
    <w:rPr>
      <w:sz w:val="16"/>
      <w:szCs w:val="16"/>
    </w:rPr>
  </w:style>
  <w:style w:type="character" w:styleId="Strong">
    <w:name w:val="Strong"/>
    <w:basedOn w:val="DefaultParagraphFont"/>
    <w:uiPriority w:val="22"/>
    <w:qFormat/>
    <w:rsid w:val="00440444"/>
    <w:rPr>
      <w:b/>
      <w:bCs/>
    </w:rPr>
  </w:style>
  <w:style w:type="paragraph" w:styleId="ListParagraph">
    <w:name w:val="List Paragraph"/>
    <w:basedOn w:val="Normal"/>
    <w:uiPriority w:val="34"/>
    <w:qFormat/>
    <w:rsid w:val="00440444"/>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75995"/>
    <w:pPr>
      <w:autoSpaceDE w:val="0"/>
      <w:autoSpaceDN w:val="0"/>
    </w:pPr>
    <w:rPr>
      <w:rFonts w:ascii="Arial" w:eastAsia="Calibri" w:hAnsi="Arial" w:cs="Arial"/>
      <w:color w:val="000000"/>
    </w:rPr>
  </w:style>
  <w:style w:type="character" w:styleId="CommentReference">
    <w:name w:val="annotation reference"/>
    <w:basedOn w:val="DefaultParagraphFont"/>
    <w:uiPriority w:val="99"/>
    <w:rsid w:val="0009609B"/>
    <w:rPr>
      <w:sz w:val="16"/>
      <w:szCs w:val="16"/>
    </w:rPr>
  </w:style>
  <w:style w:type="paragraph" w:styleId="CommentText">
    <w:name w:val="annotation text"/>
    <w:basedOn w:val="Normal"/>
    <w:link w:val="CommentTextChar"/>
    <w:uiPriority w:val="99"/>
    <w:rsid w:val="0009609B"/>
    <w:rPr>
      <w:sz w:val="20"/>
      <w:szCs w:val="20"/>
    </w:rPr>
  </w:style>
  <w:style w:type="character" w:customStyle="1" w:styleId="CommentTextChar">
    <w:name w:val="Comment Text Char"/>
    <w:basedOn w:val="DefaultParagraphFont"/>
    <w:link w:val="CommentText"/>
    <w:uiPriority w:val="99"/>
    <w:rsid w:val="0009609B"/>
  </w:style>
  <w:style w:type="character" w:customStyle="1" w:styleId="HeaderChar">
    <w:name w:val="Header Char"/>
    <w:basedOn w:val="DefaultParagraphFont"/>
    <w:link w:val="Header"/>
    <w:uiPriority w:val="99"/>
    <w:rsid w:val="00F7262F"/>
    <w:rPr>
      <w:sz w:val="24"/>
      <w:szCs w:val="24"/>
    </w:rPr>
  </w:style>
  <w:style w:type="character" w:customStyle="1" w:styleId="Heading1Char">
    <w:name w:val="Heading 1 Char"/>
    <w:basedOn w:val="DefaultParagraphFont"/>
    <w:link w:val="Heading1"/>
    <w:rsid w:val="00554CF6"/>
    <w:rPr>
      <w:rFonts w:ascii="Arial" w:hAnsi="Arial"/>
      <w:i/>
      <w:iCs/>
      <w:sz w:val="22"/>
      <w:szCs w:val="24"/>
    </w:rPr>
  </w:style>
  <w:style w:type="character" w:customStyle="1" w:styleId="apple-converted-space">
    <w:name w:val="apple-converted-space"/>
    <w:basedOn w:val="DefaultParagraphFont"/>
    <w:rsid w:val="00AA4C32"/>
  </w:style>
  <w:style w:type="paragraph" w:styleId="NoSpacing">
    <w:name w:val="No Spacing"/>
    <w:link w:val="NoSpacingChar"/>
    <w:uiPriority w:val="1"/>
    <w:qFormat/>
    <w:rsid w:val="00350338"/>
    <w:rPr>
      <w:rFonts w:ascii="Calibri" w:eastAsia="Calibri" w:hAnsi="Calibri"/>
      <w:sz w:val="22"/>
      <w:szCs w:val="22"/>
    </w:rPr>
  </w:style>
  <w:style w:type="character" w:customStyle="1" w:styleId="NoSpacingChar">
    <w:name w:val="No Spacing Char"/>
    <w:basedOn w:val="DefaultParagraphFont"/>
    <w:link w:val="NoSpacing"/>
    <w:uiPriority w:val="1"/>
    <w:rsid w:val="000E2F3E"/>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B62E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2EB2"/>
    <w:rPr>
      <w:rFonts w:ascii="Consolas" w:eastAsiaTheme="minorHAnsi" w:hAnsi="Consolas" w:cstheme="minorBidi"/>
      <w:sz w:val="21"/>
      <w:szCs w:val="21"/>
    </w:rPr>
  </w:style>
  <w:style w:type="paragraph" w:styleId="CommentSubject">
    <w:name w:val="annotation subject"/>
    <w:basedOn w:val="CommentText"/>
    <w:next w:val="CommentText"/>
    <w:link w:val="CommentSubjectChar"/>
    <w:uiPriority w:val="99"/>
    <w:rsid w:val="009D14C2"/>
    <w:rPr>
      <w:b/>
      <w:bCs/>
    </w:rPr>
  </w:style>
  <w:style w:type="character" w:customStyle="1" w:styleId="CommentSubjectChar">
    <w:name w:val="Comment Subject Char"/>
    <w:basedOn w:val="CommentTextChar"/>
    <w:link w:val="CommentSubject"/>
    <w:uiPriority w:val="99"/>
    <w:rsid w:val="009D14C2"/>
    <w:rPr>
      <w:b/>
      <w:bCs/>
    </w:rPr>
  </w:style>
  <w:style w:type="paragraph" w:styleId="TOCHeading">
    <w:name w:val="TOC Heading"/>
    <w:basedOn w:val="Heading1"/>
    <w:next w:val="Normal"/>
    <w:uiPriority w:val="39"/>
    <w:semiHidden/>
    <w:unhideWhenUsed/>
    <w:qFormat/>
    <w:rsid w:val="004642F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rPr>
  </w:style>
  <w:style w:type="paragraph" w:styleId="TOC2">
    <w:name w:val="toc 2"/>
    <w:basedOn w:val="Normal"/>
    <w:next w:val="Normal"/>
    <w:autoRedefine/>
    <w:uiPriority w:val="39"/>
    <w:unhideWhenUsed/>
    <w:qFormat/>
    <w:rsid w:val="004642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4642F1"/>
    <w:pPr>
      <w:numPr>
        <w:numId w:val="1"/>
      </w:num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642F1"/>
    <w:pPr>
      <w:spacing w:after="100" w:line="276" w:lineRule="auto"/>
      <w:ind w:left="44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1"/>
    <w:rsid w:val="00BA3F3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8403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B353CC"/>
    <w:rPr>
      <w:rFonts w:cstheme="minorBidi"/>
      <w:b/>
      <w:bCs/>
      <w:i/>
      <w:sz w:val="24"/>
      <w:szCs w:val="24"/>
    </w:rPr>
  </w:style>
  <w:style w:type="paragraph" w:customStyle="1" w:styleId="TableParagraph">
    <w:name w:val="Table Paragraph"/>
    <w:basedOn w:val="Normal"/>
    <w:uiPriority w:val="1"/>
    <w:qFormat/>
    <w:rsid w:val="00B353CC"/>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353CC"/>
    <w:rPr>
      <w:sz w:val="24"/>
      <w:szCs w:val="24"/>
    </w:rPr>
  </w:style>
  <w:style w:type="character" w:styleId="Emphasis">
    <w:name w:val="Emphasis"/>
    <w:basedOn w:val="DefaultParagraphFont"/>
    <w:uiPriority w:val="20"/>
    <w:qFormat/>
    <w:rsid w:val="00136E74"/>
    <w:rPr>
      <w:b/>
      <w:bCs/>
      <w:i w:val="0"/>
      <w:iCs w:val="0"/>
    </w:rPr>
  </w:style>
  <w:style w:type="character" w:customStyle="1" w:styleId="st1">
    <w:name w:val="st1"/>
    <w:basedOn w:val="DefaultParagraphFont"/>
    <w:rsid w:val="00136E74"/>
  </w:style>
  <w:style w:type="character" w:customStyle="1" w:styleId="tgc">
    <w:name w:val="_tgc"/>
    <w:basedOn w:val="DefaultParagraphFont"/>
    <w:rsid w:val="00566A03"/>
  </w:style>
  <w:style w:type="paragraph" w:styleId="Subtitle">
    <w:name w:val="Subtitle"/>
    <w:basedOn w:val="Normal"/>
    <w:next w:val="Normal"/>
    <w:link w:val="SubtitleChar"/>
    <w:uiPriority w:val="11"/>
    <w:qFormat/>
    <w:rsid w:val="00017F09"/>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ubtitleChar">
    <w:name w:val="Subtitle Char"/>
    <w:basedOn w:val="DefaultParagraphFont"/>
    <w:link w:val="Subtitle"/>
    <w:uiPriority w:val="11"/>
    <w:rsid w:val="00017F09"/>
    <w:rPr>
      <w:rFonts w:asciiTheme="minorHAnsi" w:eastAsiaTheme="majorEastAsia" w:hAnsiTheme="minorHAnsi" w:cstheme="majorBidi"/>
      <w:iCs/>
      <w:color w:val="000000" w:themeColor="text1"/>
      <w:spacing w:val="15"/>
      <w:sz w:val="24"/>
      <w:szCs w:val="24"/>
    </w:rPr>
  </w:style>
  <w:style w:type="paragraph" w:customStyle="1" w:styleId="m6651203783401910668m5843595626862131691m-4562347084760864174m-4704233335549410160gmail-msobodytext">
    <w:name w:val="m_6651203783401910668m_5843595626862131691m_-4562347084760864174m_-4704233335549410160gmail-msobodytext"/>
    <w:basedOn w:val="Normal"/>
    <w:rsid w:val="00756D4F"/>
    <w:pPr>
      <w:spacing w:before="100" w:beforeAutospacing="1" w:after="100" w:afterAutospacing="1"/>
    </w:pPr>
  </w:style>
  <w:style w:type="paragraph" w:customStyle="1" w:styleId="m-4821582593698063012m3470124025920536253m5196218107202949746gmail-m7898194586710618595gmail-m6651203783401910668m5843595626862131691m-4562347084760864174m-4704233335549410160gmail-msobodytext">
    <w:name w:val="m_-4821582593698063012m_3470124025920536253m_5196218107202949746gmail-m_7898194586710618595gmail-m6651203783401910668m5843595626862131691m-4562347084760864174m-4704233335549410160gmail-msobodytext"/>
    <w:basedOn w:val="Normal"/>
    <w:rsid w:val="002442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368">
      <w:bodyDiv w:val="1"/>
      <w:marLeft w:val="0"/>
      <w:marRight w:val="0"/>
      <w:marTop w:val="0"/>
      <w:marBottom w:val="0"/>
      <w:divBdr>
        <w:top w:val="none" w:sz="0" w:space="0" w:color="auto"/>
        <w:left w:val="none" w:sz="0" w:space="0" w:color="auto"/>
        <w:bottom w:val="none" w:sz="0" w:space="0" w:color="auto"/>
        <w:right w:val="none" w:sz="0" w:space="0" w:color="auto"/>
      </w:divBdr>
    </w:div>
    <w:div w:id="32536400">
      <w:bodyDiv w:val="1"/>
      <w:marLeft w:val="0"/>
      <w:marRight w:val="0"/>
      <w:marTop w:val="0"/>
      <w:marBottom w:val="0"/>
      <w:divBdr>
        <w:top w:val="none" w:sz="0" w:space="0" w:color="auto"/>
        <w:left w:val="none" w:sz="0" w:space="0" w:color="auto"/>
        <w:bottom w:val="none" w:sz="0" w:space="0" w:color="auto"/>
        <w:right w:val="none" w:sz="0" w:space="0" w:color="auto"/>
      </w:divBdr>
    </w:div>
    <w:div w:id="35549681">
      <w:bodyDiv w:val="1"/>
      <w:marLeft w:val="0"/>
      <w:marRight w:val="0"/>
      <w:marTop w:val="0"/>
      <w:marBottom w:val="0"/>
      <w:divBdr>
        <w:top w:val="none" w:sz="0" w:space="0" w:color="auto"/>
        <w:left w:val="none" w:sz="0" w:space="0" w:color="auto"/>
        <w:bottom w:val="none" w:sz="0" w:space="0" w:color="auto"/>
        <w:right w:val="none" w:sz="0" w:space="0" w:color="auto"/>
      </w:divBdr>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49904909">
      <w:bodyDiv w:val="1"/>
      <w:marLeft w:val="0"/>
      <w:marRight w:val="0"/>
      <w:marTop w:val="0"/>
      <w:marBottom w:val="0"/>
      <w:divBdr>
        <w:top w:val="none" w:sz="0" w:space="0" w:color="auto"/>
        <w:left w:val="none" w:sz="0" w:space="0" w:color="auto"/>
        <w:bottom w:val="none" w:sz="0" w:space="0" w:color="auto"/>
        <w:right w:val="none" w:sz="0" w:space="0" w:color="auto"/>
      </w:divBdr>
      <w:divsChild>
        <w:div w:id="375203655">
          <w:marLeft w:val="547"/>
          <w:marRight w:val="0"/>
          <w:marTop w:val="0"/>
          <w:marBottom w:val="0"/>
          <w:divBdr>
            <w:top w:val="none" w:sz="0" w:space="0" w:color="auto"/>
            <w:left w:val="none" w:sz="0" w:space="0" w:color="auto"/>
            <w:bottom w:val="none" w:sz="0" w:space="0" w:color="auto"/>
            <w:right w:val="none" w:sz="0" w:space="0" w:color="auto"/>
          </w:divBdr>
        </w:div>
        <w:div w:id="429664714">
          <w:marLeft w:val="547"/>
          <w:marRight w:val="0"/>
          <w:marTop w:val="0"/>
          <w:marBottom w:val="0"/>
          <w:divBdr>
            <w:top w:val="none" w:sz="0" w:space="0" w:color="auto"/>
            <w:left w:val="none" w:sz="0" w:space="0" w:color="auto"/>
            <w:bottom w:val="none" w:sz="0" w:space="0" w:color="auto"/>
            <w:right w:val="none" w:sz="0" w:space="0" w:color="auto"/>
          </w:divBdr>
        </w:div>
        <w:div w:id="519469067">
          <w:marLeft w:val="547"/>
          <w:marRight w:val="0"/>
          <w:marTop w:val="0"/>
          <w:marBottom w:val="0"/>
          <w:divBdr>
            <w:top w:val="none" w:sz="0" w:space="0" w:color="auto"/>
            <w:left w:val="none" w:sz="0" w:space="0" w:color="auto"/>
            <w:bottom w:val="none" w:sz="0" w:space="0" w:color="auto"/>
            <w:right w:val="none" w:sz="0" w:space="0" w:color="auto"/>
          </w:divBdr>
        </w:div>
        <w:div w:id="1183517843">
          <w:marLeft w:val="1166"/>
          <w:marRight w:val="0"/>
          <w:marTop w:val="0"/>
          <w:marBottom w:val="0"/>
          <w:divBdr>
            <w:top w:val="none" w:sz="0" w:space="0" w:color="auto"/>
            <w:left w:val="none" w:sz="0" w:space="0" w:color="auto"/>
            <w:bottom w:val="none" w:sz="0" w:space="0" w:color="auto"/>
            <w:right w:val="none" w:sz="0" w:space="0" w:color="auto"/>
          </w:divBdr>
        </w:div>
        <w:div w:id="1197934536">
          <w:marLeft w:val="547"/>
          <w:marRight w:val="0"/>
          <w:marTop w:val="0"/>
          <w:marBottom w:val="0"/>
          <w:divBdr>
            <w:top w:val="none" w:sz="0" w:space="0" w:color="auto"/>
            <w:left w:val="none" w:sz="0" w:space="0" w:color="auto"/>
            <w:bottom w:val="none" w:sz="0" w:space="0" w:color="auto"/>
            <w:right w:val="none" w:sz="0" w:space="0" w:color="auto"/>
          </w:divBdr>
        </w:div>
        <w:div w:id="1309020944">
          <w:marLeft w:val="1166"/>
          <w:marRight w:val="0"/>
          <w:marTop w:val="0"/>
          <w:marBottom w:val="0"/>
          <w:divBdr>
            <w:top w:val="none" w:sz="0" w:space="0" w:color="auto"/>
            <w:left w:val="none" w:sz="0" w:space="0" w:color="auto"/>
            <w:bottom w:val="none" w:sz="0" w:space="0" w:color="auto"/>
            <w:right w:val="none" w:sz="0" w:space="0" w:color="auto"/>
          </w:divBdr>
        </w:div>
        <w:div w:id="1342775473">
          <w:marLeft w:val="1166"/>
          <w:marRight w:val="0"/>
          <w:marTop w:val="0"/>
          <w:marBottom w:val="0"/>
          <w:divBdr>
            <w:top w:val="none" w:sz="0" w:space="0" w:color="auto"/>
            <w:left w:val="none" w:sz="0" w:space="0" w:color="auto"/>
            <w:bottom w:val="none" w:sz="0" w:space="0" w:color="auto"/>
            <w:right w:val="none" w:sz="0" w:space="0" w:color="auto"/>
          </w:divBdr>
        </w:div>
        <w:div w:id="1365328561">
          <w:marLeft w:val="547"/>
          <w:marRight w:val="0"/>
          <w:marTop w:val="0"/>
          <w:marBottom w:val="0"/>
          <w:divBdr>
            <w:top w:val="none" w:sz="0" w:space="0" w:color="auto"/>
            <w:left w:val="none" w:sz="0" w:space="0" w:color="auto"/>
            <w:bottom w:val="none" w:sz="0" w:space="0" w:color="auto"/>
            <w:right w:val="none" w:sz="0" w:space="0" w:color="auto"/>
          </w:divBdr>
        </w:div>
        <w:div w:id="1595086155">
          <w:marLeft w:val="1166"/>
          <w:marRight w:val="0"/>
          <w:marTop w:val="0"/>
          <w:marBottom w:val="0"/>
          <w:divBdr>
            <w:top w:val="none" w:sz="0" w:space="0" w:color="auto"/>
            <w:left w:val="none" w:sz="0" w:space="0" w:color="auto"/>
            <w:bottom w:val="none" w:sz="0" w:space="0" w:color="auto"/>
            <w:right w:val="none" w:sz="0" w:space="0" w:color="auto"/>
          </w:divBdr>
        </w:div>
        <w:div w:id="1595433316">
          <w:marLeft w:val="1166"/>
          <w:marRight w:val="0"/>
          <w:marTop w:val="0"/>
          <w:marBottom w:val="0"/>
          <w:divBdr>
            <w:top w:val="none" w:sz="0" w:space="0" w:color="auto"/>
            <w:left w:val="none" w:sz="0" w:space="0" w:color="auto"/>
            <w:bottom w:val="none" w:sz="0" w:space="0" w:color="auto"/>
            <w:right w:val="none" w:sz="0" w:space="0" w:color="auto"/>
          </w:divBdr>
        </w:div>
        <w:div w:id="1832258553">
          <w:marLeft w:val="547"/>
          <w:marRight w:val="0"/>
          <w:marTop w:val="0"/>
          <w:marBottom w:val="0"/>
          <w:divBdr>
            <w:top w:val="none" w:sz="0" w:space="0" w:color="auto"/>
            <w:left w:val="none" w:sz="0" w:space="0" w:color="auto"/>
            <w:bottom w:val="none" w:sz="0" w:space="0" w:color="auto"/>
            <w:right w:val="none" w:sz="0" w:space="0" w:color="auto"/>
          </w:divBdr>
        </w:div>
        <w:div w:id="2002006436">
          <w:marLeft w:val="1166"/>
          <w:marRight w:val="0"/>
          <w:marTop w:val="0"/>
          <w:marBottom w:val="0"/>
          <w:divBdr>
            <w:top w:val="none" w:sz="0" w:space="0" w:color="auto"/>
            <w:left w:val="none" w:sz="0" w:space="0" w:color="auto"/>
            <w:bottom w:val="none" w:sz="0" w:space="0" w:color="auto"/>
            <w:right w:val="none" w:sz="0" w:space="0" w:color="auto"/>
          </w:divBdr>
        </w:div>
        <w:div w:id="2055157974">
          <w:marLeft w:val="1166"/>
          <w:marRight w:val="0"/>
          <w:marTop w:val="0"/>
          <w:marBottom w:val="0"/>
          <w:divBdr>
            <w:top w:val="none" w:sz="0" w:space="0" w:color="auto"/>
            <w:left w:val="none" w:sz="0" w:space="0" w:color="auto"/>
            <w:bottom w:val="none" w:sz="0" w:space="0" w:color="auto"/>
            <w:right w:val="none" w:sz="0" w:space="0" w:color="auto"/>
          </w:divBdr>
        </w:div>
      </w:divsChild>
    </w:div>
    <w:div w:id="152919654">
      <w:bodyDiv w:val="1"/>
      <w:marLeft w:val="0"/>
      <w:marRight w:val="0"/>
      <w:marTop w:val="0"/>
      <w:marBottom w:val="0"/>
      <w:divBdr>
        <w:top w:val="none" w:sz="0" w:space="0" w:color="auto"/>
        <w:left w:val="none" w:sz="0" w:space="0" w:color="auto"/>
        <w:bottom w:val="none" w:sz="0" w:space="0" w:color="auto"/>
        <w:right w:val="none" w:sz="0" w:space="0" w:color="auto"/>
      </w:divBdr>
    </w:div>
    <w:div w:id="187060334">
      <w:bodyDiv w:val="1"/>
      <w:marLeft w:val="0"/>
      <w:marRight w:val="0"/>
      <w:marTop w:val="0"/>
      <w:marBottom w:val="0"/>
      <w:divBdr>
        <w:top w:val="none" w:sz="0" w:space="0" w:color="auto"/>
        <w:left w:val="none" w:sz="0" w:space="0" w:color="auto"/>
        <w:bottom w:val="none" w:sz="0" w:space="0" w:color="auto"/>
        <w:right w:val="none" w:sz="0" w:space="0" w:color="auto"/>
      </w:divBdr>
    </w:div>
    <w:div w:id="222638778">
      <w:bodyDiv w:val="1"/>
      <w:marLeft w:val="0"/>
      <w:marRight w:val="0"/>
      <w:marTop w:val="0"/>
      <w:marBottom w:val="0"/>
      <w:divBdr>
        <w:top w:val="none" w:sz="0" w:space="0" w:color="auto"/>
        <w:left w:val="none" w:sz="0" w:space="0" w:color="auto"/>
        <w:bottom w:val="none" w:sz="0" w:space="0" w:color="auto"/>
        <w:right w:val="none" w:sz="0" w:space="0" w:color="auto"/>
      </w:divBdr>
    </w:div>
    <w:div w:id="266933101">
      <w:bodyDiv w:val="1"/>
      <w:marLeft w:val="0"/>
      <w:marRight w:val="0"/>
      <w:marTop w:val="0"/>
      <w:marBottom w:val="0"/>
      <w:divBdr>
        <w:top w:val="none" w:sz="0" w:space="0" w:color="auto"/>
        <w:left w:val="none" w:sz="0" w:space="0" w:color="auto"/>
        <w:bottom w:val="none" w:sz="0" w:space="0" w:color="auto"/>
        <w:right w:val="none" w:sz="0" w:space="0" w:color="auto"/>
      </w:divBdr>
    </w:div>
    <w:div w:id="281813628">
      <w:bodyDiv w:val="1"/>
      <w:marLeft w:val="0"/>
      <w:marRight w:val="0"/>
      <w:marTop w:val="0"/>
      <w:marBottom w:val="0"/>
      <w:divBdr>
        <w:top w:val="none" w:sz="0" w:space="0" w:color="auto"/>
        <w:left w:val="none" w:sz="0" w:space="0" w:color="auto"/>
        <w:bottom w:val="none" w:sz="0" w:space="0" w:color="auto"/>
        <w:right w:val="none" w:sz="0" w:space="0" w:color="auto"/>
      </w:divBdr>
    </w:div>
    <w:div w:id="291132801">
      <w:bodyDiv w:val="1"/>
      <w:marLeft w:val="0"/>
      <w:marRight w:val="0"/>
      <w:marTop w:val="0"/>
      <w:marBottom w:val="0"/>
      <w:divBdr>
        <w:top w:val="none" w:sz="0" w:space="0" w:color="auto"/>
        <w:left w:val="none" w:sz="0" w:space="0" w:color="auto"/>
        <w:bottom w:val="none" w:sz="0" w:space="0" w:color="auto"/>
        <w:right w:val="none" w:sz="0" w:space="0" w:color="auto"/>
      </w:divBdr>
      <w:divsChild>
        <w:div w:id="779031610">
          <w:marLeft w:val="3210"/>
          <w:marRight w:val="150"/>
          <w:marTop w:val="0"/>
          <w:marBottom w:val="0"/>
          <w:divBdr>
            <w:top w:val="none" w:sz="0" w:space="0" w:color="auto"/>
            <w:left w:val="none" w:sz="0" w:space="0" w:color="auto"/>
            <w:bottom w:val="none" w:sz="0" w:space="0" w:color="auto"/>
            <w:right w:val="none" w:sz="0" w:space="0" w:color="auto"/>
          </w:divBdr>
        </w:div>
      </w:divsChild>
    </w:div>
    <w:div w:id="349380341">
      <w:bodyDiv w:val="1"/>
      <w:marLeft w:val="0"/>
      <w:marRight w:val="0"/>
      <w:marTop w:val="0"/>
      <w:marBottom w:val="0"/>
      <w:divBdr>
        <w:top w:val="none" w:sz="0" w:space="0" w:color="auto"/>
        <w:left w:val="none" w:sz="0" w:space="0" w:color="auto"/>
        <w:bottom w:val="none" w:sz="0" w:space="0" w:color="auto"/>
        <w:right w:val="none" w:sz="0" w:space="0" w:color="auto"/>
      </w:divBdr>
    </w:div>
    <w:div w:id="375542239">
      <w:bodyDiv w:val="1"/>
      <w:marLeft w:val="0"/>
      <w:marRight w:val="0"/>
      <w:marTop w:val="0"/>
      <w:marBottom w:val="0"/>
      <w:divBdr>
        <w:top w:val="none" w:sz="0" w:space="0" w:color="auto"/>
        <w:left w:val="none" w:sz="0" w:space="0" w:color="auto"/>
        <w:bottom w:val="none" w:sz="0" w:space="0" w:color="auto"/>
        <w:right w:val="none" w:sz="0" w:space="0" w:color="auto"/>
      </w:divBdr>
    </w:div>
    <w:div w:id="522592140">
      <w:bodyDiv w:val="1"/>
      <w:marLeft w:val="0"/>
      <w:marRight w:val="0"/>
      <w:marTop w:val="0"/>
      <w:marBottom w:val="0"/>
      <w:divBdr>
        <w:top w:val="none" w:sz="0" w:space="0" w:color="auto"/>
        <w:left w:val="none" w:sz="0" w:space="0" w:color="auto"/>
        <w:bottom w:val="none" w:sz="0" w:space="0" w:color="auto"/>
        <w:right w:val="none" w:sz="0" w:space="0" w:color="auto"/>
      </w:divBdr>
    </w:div>
    <w:div w:id="525875840">
      <w:bodyDiv w:val="1"/>
      <w:marLeft w:val="0"/>
      <w:marRight w:val="0"/>
      <w:marTop w:val="0"/>
      <w:marBottom w:val="0"/>
      <w:divBdr>
        <w:top w:val="none" w:sz="0" w:space="0" w:color="auto"/>
        <w:left w:val="none" w:sz="0" w:space="0" w:color="auto"/>
        <w:bottom w:val="none" w:sz="0" w:space="0" w:color="auto"/>
        <w:right w:val="none" w:sz="0" w:space="0" w:color="auto"/>
      </w:divBdr>
    </w:div>
    <w:div w:id="572083072">
      <w:bodyDiv w:val="1"/>
      <w:marLeft w:val="0"/>
      <w:marRight w:val="0"/>
      <w:marTop w:val="0"/>
      <w:marBottom w:val="0"/>
      <w:divBdr>
        <w:top w:val="none" w:sz="0" w:space="0" w:color="auto"/>
        <w:left w:val="none" w:sz="0" w:space="0" w:color="auto"/>
        <w:bottom w:val="none" w:sz="0" w:space="0" w:color="auto"/>
        <w:right w:val="none" w:sz="0" w:space="0" w:color="auto"/>
      </w:divBdr>
    </w:div>
    <w:div w:id="638800731">
      <w:bodyDiv w:val="1"/>
      <w:marLeft w:val="0"/>
      <w:marRight w:val="0"/>
      <w:marTop w:val="0"/>
      <w:marBottom w:val="0"/>
      <w:divBdr>
        <w:top w:val="none" w:sz="0" w:space="0" w:color="auto"/>
        <w:left w:val="none" w:sz="0" w:space="0" w:color="auto"/>
        <w:bottom w:val="none" w:sz="0" w:space="0" w:color="auto"/>
        <w:right w:val="none" w:sz="0" w:space="0" w:color="auto"/>
      </w:divBdr>
    </w:div>
    <w:div w:id="641160624">
      <w:bodyDiv w:val="1"/>
      <w:marLeft w:val="0"/>
      <w:marRight w:val="0"/>
      <w:marTop w:val="0"/>
      <w:marBottom w:val="0"/>
      <w:divBdr>
        <w:top w:val="none" w:sz="0" w:space="0" w:color="auto"/>
        <w:left w:val="none" w:sz="0" w:space="0" w:color="auto"/>
        <w:bottom w:val="none" w:sz="0" w:space="0" w:color="auto"/>
        <w:right w:val="none" w:sz="0" w:space="0" w:color="auto"/>
      </w:divBdr>
    </w:div>
    <w:div w:id="653801391">
      <w:bodyDiv w:val="1"/>
      <w:marLeft w:val="0"/>
      <w:marRight w:val="0"/>
      <w:marTop w:val="0"/>
      <w:marBottom w:val="0"/>
      <w:divBdr>
        <w:top w:val="none" w:sz="0" w:space="0" w:color="auto"/>
        <w:left w:val="none" w:sz="0" w:space="0" w:color="auto"/>
        <w:bottom w:val="none" w:sz="0" w:space="0" w:color="auto"/>
        <w:right w:val="none" w:sz="0" w:space="0" w:color="auto"/>
      </w:divBdr>
    </w:div>
    <w:div w:id="672104140">
      <w:bodyDiv w:val="1"/>
      <w:marLeft w:val="0"/>
      <w:marRight w:val="0"/>
      <w:marTop w:val="0"/>
      <w:marBottom w:val="0"/>
      <w:divBdr>
        <w:top w:val="none" w:sz="0" w:space="0" w:color="auto"/>
        <w:left w:val="none" w:sz="0" w:space="0" w:color="auto"/>
        <w:bottom w:val="none" w:sz="0" w:space="0" w:color="auto"/>
        <w:right w:val="none" w:sz="0" w:space="0" w:color="auto"/>
      </w:divBdr>
    </w:div>
    <w:div w:id="691229285">
      <w:bodyDiv w:val="1"/>
      <w:marLeft w:val="0"/>
      <w:marRight w:val="0"/>
      <w:marTop w:val="0"/>
      <w:marBottom w:val="0"/>
      <w:divBdr>
        <w:top w:val="none" w:sz="0" w:space="0" w:color="auto"/>
        <w:left w:val="none" w:sz="0" w:space="0" w:color="auto"/>
        <w:bottom w:val="none" w:sz="0" w:space="0" w:color="auto"/>
        <w:right w:val="none" w:sz="0" w:space="0" w:color="auto"/>
      </w:divBdr>
    </w:div>
    <w:div w:id="733044339">
      <w:bodyDiv w:val="1"/>
      <w:marLeft w:val="0"/>
      <w:marRight w:val="0"/>
      <w:marTop w:val="0"/>
      <w:marBottom w:val="0"/>
      <w:divBdr>
        <w:top w:val="none" w:sz="0" w:space="0" w:color="auto"/>
        <w:left w:val="none" w:sz="0" w:space="0" w:color="auto"/>
        <w:bottom w:val="none" w:sz="0" w:space="0" w:color="auto"/>
        <w:right w:val="none" w:sz="0" w:space="0" w:color="auto"/>
      </w:divBdr>
    </w:div>
    <w:div w:id="756711225">
      <w:bodyDiv w:val="1"/>
      <w:marLeft w:val="0"/>
      <w:marRight w:val="0"/>
      <w:marTop w:val="0"/>
      <w:marBottom w:val="0"/>
      <w:divBdr>
        <w:top w:val="none" w:sz="0" w:space="0" w:color="auto"/>
        <w:left w:val="none" w:sz="0" w:space="0" w:color="auto"/>
        <w:bottom w:val="none" w:sz="0" w:space="0" w:color="auto"/>
        <w:right w:val="none" w:sz="0" w:space="0" w:color="auto"/>
      </w:divBdr>
    </w:div>
    <w:div w:id="783302675">
      <w:bodyDiv w:val="1"/>
      <w:marLeft w:val="0"/>
      <w:marRight w:val="0"/>
      <w:marTop w:val="0"/>
      <w:marBottom w:val="0"/>
      <w:divBdr>
        <w:top w:val="none" w:sz="0" w:space="0" w:color="auto"/>
        <w:left w:val="none" w:sz="0" w:space="0" w:color="auto"/>
        <w:bottom w:val="none" w:sz="0" w:space="0" w:color="auto"/>
        <w:right w:val="none" w:sz="0" w:space="0" w:color="auto"/>
      </w:divBdr>
    </w:div>
    <w:div w:id="806093866">
      <w:bodyDiv w:val="1"/>
      <w:marLeft w:val="0"/>
      <w:marRight w:val="0"/>
      <w:marTop w:val="0"/>
      <w:marBottom w:val="0"/>
      <w:divBdr>
        <w:top w:val="none" w:sz="0" w:space="0" w:color="auto"/>
        <w:left w:val="none" w:sz="0" w:space="0" w:color="auto"/>
        <w:bottom w:val="none" w:sz="0" w:space="0" w:color="auto"/>
        <w:right w:val="none" w:sz="0" w:space="0" w:color="auto"/>
      </w:divBdr>
    </w:div>
    <w:div w:id="896937951">
      <w:bodyDiv w:val="1"/>
      <w:marLeft w:val="0"/>
      <w:marRight w:val="0"/>
      <w:marTop w:val="0"/>
      <w:marBottom w:val="0"/>
      <w:divBdr>
        <w:top w:val="none" w:sz="0" w:space="0" w:color="auto"/>
        <w:left w:val="none" w:sz="0" w:space="0" w:color="auto"/>
        <w:bottom w:val="none" w:sz="0" w:space="0" w:color="auto"/>
        <w:right w:val="none" w:sz="0" w:space="0" w:color="auto"/>
      </w:divBdr>
    </w:div>
    <w:div w:id="905608448">
      <w:bodyDiv w:val="1"/>
      <w:marLeft w:val="0"/>
      <w:marRight w:val="0"/>
      <w:marTop w:val="0"/>
      <w:marBottom w:val="0"/>
      <w:divBdr>
        <w:top w:val="none" w:sz="0" w:space="0" w:color="auto"/>
        <w:left w:val="none" w:sz="0" w:space="0" w:color="auto"/>
        <w:bottom w:val="none" w:sz="0" w:space="0" w:color="auto"/>
        <w:right w:val="none" w:sz="0" w:space="0" w:color="auto"/>
      </w:divBdr>
    </w:div>
    <w:div w:id="957906429">
      <w:bodyDiv w:val="1"/>
      <w:marLeft w:val="0"/>
      <w:marRight w:val="0"/>
      <w:marTop w:val="0"/>
      <w:marBottom w:val="0"/>
      <w:divBdr>
        <w:top w:val="none" w:sz="0" w:space="0" w:color="auto"/>
        <w:left w:val="none" w:sz="0" w:space="0" w:color="auto"/>
        <w:bottom w:val="none" w:sz="0" w:space="0" w:color="auto"/>
        <w:right w:val="none" w:sz="0" w:space="0" w:color="auto"/>
      </w:divBdr>
    </w:div>
    <w:div w:id="961301998">
      <w:bodyDiv w:val="1"/>
      <w:marLeft w:val="0"/>
      <w:marRight w:val="0"/>
      <w:marTop w:val="0"/>
      <w:marBottom w:val="0"/>
      <w:divBdr>
        <w:top w:val="none" w:sz="0" w:space="0" w:color="auto"/>
        <w:left w:val="none" w:sz="0" w:space="0" w:color="auto"/>
        <w:bottom w:val="none" w:sz="0" w:space="0" w:color="auto"/>
        <w:right w:val="none" w:sz="0" w:space="0" w:color="auto"/>
      </w:divBdr>
      <w:divsChild>
        <w:div w:id="460807056">
          <w:marLeft w:val="547"/>
          <w:marRight w:val="0"/>
          <w:marTop w:val="0"/>
          <w:marBottom w:val="0"/>
          <w:divBdr>
            <w:top w:val="none" w:sz="0" w:space="0" w:color="auto"/>
            <w:left w:val="none" w:sz="0" w:space="0" w:color="auto"/>
            <w:bottom w:val="none" w:sz="0" w:space="0" w:color="auto"/>
            <w:right w:val="none" w:sz="0" w:space="0" w:color="auto"/>
          </w:divBdr>
        </w:div>
        <w:div w:id="665061358">
          <w:marLeft w:val="547"/>
          <w:marRight w:val="0"/>
          <w:marTop w:val="0"/>
          <w:marBottom w:val="0"/>
          <w:divBdr>
            <w:top w:val="none" w:sz="0" w:space="0" w:color="auto"/>
            <w:left w:val="none" w:sz="0" w:space="0" w:color="auto"/>
            <w:bottom w:val="none" w:sz="0" w:space="0" w:color="auto"/>
            <w:right w:val="none" w:sz="0" w:space="0" w:color="auto"/>
          </w:divBdr>
        </w:div>
        <w:div w:id="1618759168">
          <w:marLeft w:val="547"/>
          <w:marRight w:val="0"/>
          <w:marTop w:val="0"/>
          <w:marBottom w:val="0"/>
          <w:divBdr>
            <w:top w:val="none" w:sz="0" w:space="0" w:color="auto"/>
            <w:left w:val="none" w:sz="0" w:space="0" w:color="auto"/>
            <w:bottom w:val="none" w:sz="0" w:space="0" w:color="auto"/>
            <w:right w:val="none" w:sz="0" w:space="0" w:color="auto"/>
          </w:divBdr>
        </w:div>
        <w:div w:id="2136480501">
          <w:marLeft w:val="547"/>
          <w:marRight w:val="0"/>
          <w:marTop w:val="0"/>
          <w:marBottom w:val="0"/>
          <w:divBdr>
            <w:top w:val="none" w:sz="0" w:space="0" w:color="auto"/>
            <w:left w:val="none" w:sz="0" w:space="0" w:color="auto"/>
            <w:bottom w:val="none" w:sz="0" w:space="0" w:color="auto"/>
            <w:right w:val="none" w:sz="0" w:space="0" w:color="auto"/>
          </w:divBdr>
        </w:div>
      </w:divsChild>
    </w:div>
    <w:div w:id="971521248">
      <w:bodyDiv w:val="1"/>
      <w:marLeft w:val="0"/>
      <w:marRight w:val="0"/>
      <w:marTop w:val="0"/>
      <w:marBottom w:val="0"/>
      <w:divBdr>
        <w:top w:val="none" w:sz="0" w:space="0" w:color="auto"/>
        <w:left w:val="none" w:sz="0" w:space="0" w:color="auto"/>
        <w:bottom w:val="none" w:sz="0" w:space="0" w:color="auto"/>
        <w:right w:val="none" w:sz="0" w:space="0" w:color="auto"/>
      </w:divBdr>
    </w:div>
    <w:div w:id="1023676791">
      <w:bodyDiv w:val="1"/>
      <w:marLeft w:val="0"/>
      <w:marRight w:val="0"/>
      <w:marTop w:val="0"/>
      <w:marBottom w:val="0"/>
      <w:divBdr>
        <w:top w:val="none" w:sz="0" w:space="0" w:color="auto"/>
        <w:left w:val="none" w:sz="0" w:space="0" w:color="auto"/>
        <w:bottom w:val="none" w:sz="0" w:space="0" w:color="auto"/>
        <w:right w:val="none" w:sz="0" w:space="0" w:color="auto"/>
      </w:divBdr>
    </w:div>
    <w:div w:id="1025860072">
      <w:bodyDiv w:val="1"/>
      <w:marLeft w:val="0"/>
      <w:marRight w:val="0"/>
      <w:marTop w:val="0"/>
      <w:marBottom w:val="0"/>
      <w:divBdr>
        <w:top w:val="none" w:sz="0" w:space="0" w:color="auto"/>
        <w:left w:val="none" w:sz="0" w:space="0" w:color="auto"/>
        <w:bottom w:val="none" w:sz="0" w:space="0" w:color="auto"/>
        <w:right w:val="none" w:sz="0" w:space="0" w:color="auto"/>
      </w:divBdr>
    </w:div>
    <w:div w:id="1096289250">
      <w:bodyDiv w:val="1"/>
      <w:marLeft w:val="0"/>
      <w:marRight w:val="0"/>
      <w:marTop w:val="0"/>
      <w:marBottom w:val="0"/>
      <w:divBdr>
        <w:top w:val="none" w:sz="0" w:space="0" w:color="auto"/>
        <w:left w:val="none" w:sz="0" w:space="0" w:color="auto"/>
        <w:bottom w:val="none" w:sz="0" w:space="0" w:color="auto"/>
        <w:right w:val="none" w:sz="0" w:space="0" w:color="auto"/>
      </w:divBdr>
    </w:div>
    <w:div w:id="1114129709">
      <w:bodyDiv w:val="1"/>
      <w:marLeft w:val="0"/>
      <w:marRight w:val="0"/>
      <w:marTop w:val="0"/>
      <w:marBottom w:val="0"/>
      <w:divBdr>
        <w:top w:val="none" w:sz="0" w:space="0" w:color="auto"/>
        <w:left w:val="none" w:sz="0" w:space="0" w:color="auto"/>
        <w:bottom w:val="none" w:sz="0" w:space="0" w:color="auto"/>
        <w:right w:val="none" w:sz="0" w:space="0" w:color="auto"/>
      </w:divBdr>
    </w:div>
    <w:div w:id="1144010983">
      <w:bodyDiv w:val="1"/>
      <w:marLeft w:val="0"/>
      <w:marRight w:val="0"/>
      <w:marTop w:val="0"/>
      <w:marBottom w:val="0"/>
      <w:divBdr>
        <w:top w:val="none" w:sz="0" w:space="0" w:color="auto"/>
        <w:left w:val="none" w:sz="0" w:space="0" w:color="auto"/>
        <w:bottom w:val="none" w:sz="0" w:space="0" w:color="auto"/>
        <w:right w:val="none" w:sz="0" w:space="0" w:color="auto"/>
      </w:divBdr>
    </w:div>
    <w:div w:id="1167791930">
      <w:bodyDiv w:val="1"/>
      <w:marLeft w:val="0"/>
      <w:marRight w:val="0"/>
      <w:marTop w:val="0"/>
      <w:marBottom w:val="0"/>
      <w:divBdr>
        <w:top w:val="none" w:sz="0" w:space="0" w:color="auto"/>
        <w:left w:val="none" w:sz="0" w:space="0" w:color="auto"/>
        <w:bottom w:val="none" w:sz="0" w:space="0" w:color="auto"/>
        <w:right w:val="none" w:sz="0" w:space="0" w:color="auto"/>
      </w:divBdr>
    </w:div>
    <w:div w:id="1171529573">
      <w:bodyDiv w:val="1"/>
      <w:marLeft w:val="0"/>
      <w:marRight w:val="0"/>
      <w:marTop w:val="0"/>
      <w:marBottom w:val="0"/>
      <w:divBdr>
        <w:top w:val="none" w:sz="0" w:space="0" w:color="auto"/>
        <w:left w:val="none" w:sz="0" w:space="0" w:color="auto"/>
        <w:bottom w:val="none" w:sz="0" w:space="0" w:color="auto"/>
        <w:right w:val="none" w:sz="0" w:space="0" w:color="auto"/>
      </w:divBdr>
    </w:div>
    <w:div w:id="1188518545">
      <w:bodyDiv w:val="1"/>
      <w:marLeft w:val="0"/>
      <w:marRight w:val="0"/>
      <w:marTop w:val="0"/>
      <w:marBottom w:val="0"/>
      <w:divBdr>
        <w:top w:val="none" w:sz="0" w:space="0" w:color="auto"/>
        <w:left w:val="none" w:sz="0" w:space="0" w:color="auto"/>
        <w:bottom w:val="none" w:sz="0" w:space="0" w:color="auto"/>
        <w:right w:val="none" w:sz="0" w:space="0" w:color="auto"/>
      </w:divBdr>
    </w:div>
    <w:div w:id="1208420066">
      <w:bodyDiv w:val="1"/>
      <w:marLeft w:val="0"/>
      <w:marRight w:val="0"/>
      <w:marTop w:val="0"/>
      <w:marBottom w:val="0"/>
      <w:divBdr>
        <w:top w:val="none" w:sz="0" w:space="0" w:color="auto"/>
        <w:left w:val="none" w:sz="0" w:space="0" w:color="auto"/>
        <w:bottom w:val="none" w:sz="0" w:space="0" w:color="auto"/>
        <w:right w:val="none" w:sz="0" w:space="0" w:color="auto"/>
      </w:divBdr>
    </w:div>
    <w:div w:id="1235429260">
      <w:bodyDiv w:val="1"/>
      <w:marLeft w:val="0"/>
      <w:marRight w:val="0"/>
      <w:marTop w:val="0"/>
      <w:marBottom w:val="0"/>
      <w:divBdr>
        <w:top w:val="none" w:sz="0" w:space="0" w:color="auto"/>
        <w:left w:val="none" w:sz="0" w:space="0" w:color="auto"/>
        <w:bottom w:val="none" w:sz="0" w:space="0" w:color="auto"/>
        <w:right w:val="none" w:sz="0" w:space="0" w:color="auto"/>
      </w:divBdr>
    </w:div>
    <w:div w:id="1252398789">
      <w:bodyDiv w:val="1"/>
      <w:marLeft w:val="0"/>
      <w:marRight w:val="0"/>
      <w:marTop w:val="0"/>
      <w:marBottom w:val="0"/>
      <w:divBdr>
        <w:top w:val="none" w:sz="0" w:space="0" w:color="auto"/>
        <w:left w:val="none" w:sz="0" w:space="0" w:color="auto"/>
        <w:bottom w:val="none" w:sz="0" w:space="0" w:color="auto"/>
        <w:right w:val="none" w:sz="0" w:space="0" w:color="auto"/>
      </w:divBdr>
    </w:div>
    <w:div w:id="1252545508">
      <w:bodyDiv w:val="1"/>
      <w:marLeft w:val="0"/>
      <w:marRight w:val="0"/>
      <w:marTop w:val="0"/>
      <w:marBottom w:val="0"/>
      <w:divBdr>
        <w:top w:val="none" w:sz="0" w:space="0" w:color="auto"/>
        <w:left w:val="none" w:sz="0" w:space="0" w:color="auto"/>
        <w:bottom w:val="none" w:sz="0" w:space="0" w:color="auto"/>
        <w:right w:val="none" w:sz="0" w:space="0" w:color="auto"/>
      </w:divBdr>
      <w:divsChild>
        <w:div w:id="1691027070">
          <w:marLeft w:val="0"/>
          <w:marRight w:val="0"/>
          <w:marTop w:val="0"/>
          <w:marBottom w:val="0"/>
          <w:divBdr>
            <w:top w:val="none" w:sz="0" w:space="0" w:color="auto"/>
            <w:left w:val="none" w:sz="0" w:space="0" w:color="auto"/>
            <w:bottom w:val="none" w:sz="0" w:space="0" w:color="auto"/>
            <w:right w:val="none" w:sz="0" w:space="0" w:color="auto"/>
          </w:divBdr>
          <w:divsChild>
            <w:div w:id="328099503">
              <w:marLeft w:val="0"/>
              <w:marRight w:val="0"/>
              <w:marTop w:val="0"/>
              <w:marBottom w:val="0"/>
              <w:divBdr>
                <w:top w:val="none" w:sz="0" w:space="0" w:color="auto"/>
                <w:left w:val="none" w:sz="0" w:space="0" w:color="auto"/>
                <w:bottom w:val="none" w:sz="0" w:space="0" w:color="auto"/>
                <w:right w:val="none" w:sz="0" w:space="0" w:color="auto"/>
              </w:divBdr>
              <w:divsChild>
                <w:div w:id="1971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8997">
          <w:marLeft w:val="0"/>
          <w:marRight w:val="0"/>
          <w:marTop w:val="0"/>
          <w:marBottom w:val="0"/>
          <w:divBdr>
            <w:top w:val="none" w:sz="0" w:space="0" w:color="auto"/>
            <w:left w:val="none" w:sz="0" w:space="0" w:color="auto"/>
            <w:bottom w:val="none" w:sz="0" w:space="0" w:color="auto"/>
            <w:right w:val="none" w:sz="0" w:space="0" w:color="auto"/>
          </w:divBdr>
          <w:divsChild>
            <w:div w:id="2038961845">
              <w:marLeft w:val="0"/>
              <w:marRight w:val="0"/>
              <w:marTop w:val="0"/>
              <w:marBottom w:val="0"/>
              <w:divBdr>
                <w:top w:val="none" w:sz="0" w:space="0" w:color="auto"/>
                <w:left w:val="none" w:sz="0" w:space="0" w:color="auto"/>
                <w:bottom w:val="none" w:sz="0" w:space="0" w:color="auto"/>
                <w:right w:val="none" w:sz="0" w:space="0" w:color="auto"/>
              </w:divBdr>
              <w:divsChild>
                <w:div w:id="698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00500">
      <w:bodyDiv w:val="1"/>
      <w:marLeft w:val="0"/>
      <w:marRight w:val="0"/>
      <w:marTop w:val="0"/>
      <w:marBottom w:val="0"/>
      <w:divBdr>
        <w:top w:val="none" w:sz="0" w:space="0" w:color="auto"/>
        <w:left w:val="none" w:sz="0" w:space="0" w:color="auto"/>
        <w:bottom w:val="none" w:sz="0" w:space="0" w:color="auto"/>
        <w:right w:val="none" w:sz="0" w:space="0" w:color="auto"/>
      </w:divBdr>
    </w:div>
    <w:div w:id="1281184136">
      <w:bodyDiv w:val="1"/>
      <w:marLeft w:val="0"/>
      <w:marRight w:val="0"/>
      <w:marTop w:val="0"/>
      <w:marBottom w:val="0"/>
      <w:divBdr>
        <w:top w:val="none" w:sz="0" w:space="0" w:color="auto"/>
        <w:left w:val="none" w:sz="0" w:space="0" w:color="auto"/>
        <w:bottom w:val="none" w:sz="0" w:space="0" w:color="auto"/>
        <w:right w:val="none" w:sz="0" w:space="0" w:color="auto"/>
      </w:divBdr>
    </w:div>
    <w:div w:id="1299265487">
      <w:bodyDiv w:val="1"/>
      <w:marLeft w:val="0"/>
      <w:marRight w:val="0"/>
      <w:marTop w:val="0"/>
      <w:marBottom w:val="0"/>
      <w:divBdr>
        <w:top w:val="none" w:sz="0" w:space="0" w:color="auto"/>
        <w:left w:val="none" w:sz="0" w:space="0" w:color="auto"/>
        <w:bottom w:val="none" w:sz="0" w:space="0" w:color="auto"/>
        <w:right w:val="none" w:sz="0" w:space="0" w:color="auto"/>
      </w:divBdr>
    </w:div>
    <w:div w:id="1302492437">
      <w:bodyDiv w:val="1"/>
      <w:marLeft w:val="0"/>
      <w:marRight w:val="0"/>
      <w:marTop w:val="0"/>
      <w:marBottom w:val="0"/>
      <w:divBdr>
        <w:top w:val="none" w:sz="0" w:space="0" w:color="auto"/>
        <w:left w:val="none" w:sz="0" w:space="0" w:color="auto"/>
        <w:bottom w:val="none" w:sz="0" w:space="0" w:color="auto"/>
        <w:right w:val="none" w:sz="0" w:space="0" w:color="auto"/>
      </w:divBdr>
    </w:div>
    <w:div w:id="1332104712">
      <w:bodyDiv w:val="1"/>
      <w:marLeft w:val="0"/>
      <w:marRight w:val="0"/>
      <w:marTop w:val="0"/>
      <w:marBottom w:val="0"/>
      <w:divBdr>
        <w:top w:val="none" w:sz="0" w:space="0" w:color="auto"/>
        <w:left w:val="none" w:sz="0" w:space="0" w:color="auto"/>
        <w:bottom w:val="none" w:sz="0" w:space="0" w:color="auto"/>
        <w:right w:val="none" w:sz="0" w:space="0" w:color="auto"/>
      </w:divBdr>
    </w:div>
    <w:div w:id="1337075722">
      <w:bodyDiv w:val="1"/>
      <w:marLeft w:val="0"/>
      <w:marRight w:val="0"/>
      <w:marTop w:val="0"/>
      <w:marBottom w:val="0"/>
      <w:divBdr>
        <w:top w:val="none" w:sz="0" w:space="0" w:color="auto"/>
        <w:left w:val="none" w:sz="0" w:space="0" w:color="auto"/>
        <w:bottom w:val="none" w:sz="0" w:space="0" w:color="auto"/>
        <w:right w:val="none" w:sz="0" w:space="0" w:color="auto"/>
      </w:divBdr>
    </w:div>
    <w:div w:id="1375346770">
      <w:bodyDiv w:val="1"/>
      <w:marLeft w:val="0"/>
      <w:marRight w:val="0"/>
      <w:marTop w:val="0"/>
      <w:marBottom w:val="0"/>
      <w:divBdr>
        <w:top w:val="none" w:sz="0" w:space="0" w:color="auto"/>
        <w:left w:val="none" w:sz="0" w:space="0" w:color="auto"/>
        <w:bottom w:val="none" w:sz="0" w:space="0" w:color="auto"/>
        <w:right w:val="none" w:sz="0" w:space="0" w:color="auto"/>
      </w:divBdr>
    </w:div>
    <w:div w:id="1379890339">
      <w:bodyDiv w:val="1"/>
      <w:marLeft w:val="0"/>
      <w:marRight w:val="0"/>
      <w:marTop w:val="0"/>
      <w:marBottom w:val="0"/>
      <w:divBdr>
        <w:top w:val="none" w:sz="0" w:space="0" w:color="auto"/>
        <w:left w:val="none" w:sz="0" w:space="0" w:color="auto"/>
        <w:bottom w:val="none" w:sz="0" w:space="0" w:color="auto"/>
        <w:right w:val="none" w:sz="0" w:space="0" w:color="auto"/>
      </w:divBdr>
    </w:div>
    <w:div w:id="1433357484">
      <w:bodyDiv w:val="1"/>
      <w:marLeft w:val="0"/>
      <w:marRight w:val="0"/>
      <w:marTop w:val="0"/>
      <w:marBottom w:val="0"/>
      <w:divBdr>
        <w:top w:val="none" w:sz="0" w:space="0" w:color="auto"/>
        <w:left w:val="none" w:sz="0" w:space="0" w:color="auto"/>
        <w:bottom w:val="none" w:sz="0" w:space="0" w:color="auto"/>
        <w:right w:val="none" w:sz="0" w:space="0" w:color="auto"/>
      </w:divBdr>
    </w:div>
    <w:div w:id="1441338732">
      <w:bodyDiv w:val="1"/>
      <w:marLeft w:val="0"/>
      <w:marRight w:val="0"/>
      <w:marTop w:val="0"/>
      <w:marBottom w:val="0"/>
      <w:divBdr>
        <w:top w:val="none" w:sz="0" w:space="0" w:color="auto"/>
        <w:left w:val="none" w:sz="0" w:space="0" w:color="auto"/>
        <w:bottom w:val="none" w:sz="0" w:space="0" w:color="auto"/>
        <w:right w:val="none" w:sz="0" w:space="0" w:color="auto"/>
      </w:divBdr>
    </w:div>
    <w:div w:id="1452430999">
      <w:bodyDiv w:val="1"/>
      <w:marLeft w:val="0"/>
      <w:marRight w:val="0"/>
      <w:marTop w:val="0"/>
      <w:marBottom w:val="0"/>
      <w:divBdr>
        <w:top w:val="none" w:sz="0" w:space="0" w:color="auto"/>
        <w:left w:val="none" w:sz="0" w:space="0" w:color="auto"/>
        <w:bottom w:val="none" w:sz="0" w:space="0" w:color="auto"/>
        <w:right w:val="none" w:sz="0" w:space="0" w:color="auto"/>
      </w:divBdr>
    </w:div>
    <w:div w:id="1469325166">
      <w:bodyDiv w:val="1"/>
      <w:marLeft w:val="0"/>
      <w:marRight w:val="0"/>
      <w:marTop w:val="0"/>
      <w:marBottom w:val="0"/>
      <w:divBdr>
        <w:top w:val="none" w:sz="0" w:space="0" w:color="auto"/>
        <w:left w:val="none" w:sz="0" w:space="0" w:color="auto"/>
        <w:bottom w:val="none" w:sz="0" w:space="0" w:color="auto"/>
        <w:right w:val="none" w:sz="0" w:space="0" w:color="auto"/>
      </w:divBdr>
    </w:div>
    <w:div w:id="1474251321">
      <w:bodyDiv w:val="1"/>
      <w:marLeft w:val="0"/>
      <w:marRight w:val="0"/>
      <w:marTop w:val="0"/>
      <w:marBottom w:val="0"/>
      <w:divBdr>
        <w:top w:val="none" w:sz="0" w:space="0" w:color="auto"/>
        <w:left w:val="none" w:sz="0" w:space="0" w:color="auto"/>
        <w:bottom w:val="none" w:sz="0" w:space="0" w:color="auto"/>
        <w:right w:val="none" w:sz="0" w:space="0" w:color="auto"/>
      </w:divBdr>
    </w:div>
    <w:div w:id="1478760559">
      <w:bodyDiv w:val="1"/>
      <w:marLeft w:val="0"/>
      <w:marRight w:val="0"/>
      <w:marTop w:val="0"/>
      <w:marBottom w:val="0"/>
      <w:divBdr>
        <w:top w:val="none" w:sz="0" w:space="0" w:color="auto"/>
        <w:left w:val="none" w:sz="0" w:space="0" w:color="auto"/>
        <w:bottom w:val="none" w:sz="0" w:space="0" w:color="auto"/>
        <w:right w:val="none" w:sz="0" w:space="0" w:color="auto"/>
      </w:divBdr>
    </w:div>
    <w:div w:id="1552574373">
      <w:bodyDiv w:val="1"/>
      <w:marLeft w:val="0"/>
      <w:marRight w:val="0"/>
      <w:marTop w:val="0"/>
      <w:marBottom w:val="0"/>
      <w:divBdr>
        <w:top w:val="none" w:sz="0" w:space="0" w:color="auto"/>
        <w:left w:val="none" w:sz="0" w:space="0" w:color="auto"/>
        <w:bottom w:val="none" w:sz="0" w:space="0" w:color="auto"/>
        <w:right w:val="none" w:sz="0" w:space="0" w:color="auto"/>
      </w:divBdr>
    </w:div>
    <w:div w:id="1575698014">
      <w:bodyDiv w:val="1"/>
      <w:marLeft w:val="0"/>
      <w:marRight w:val="0"/>
      <w:marTop w:val="0"/>
      <w:marBottom w:val="0"/>
      <w:divBdr>
        <w:top w:val="none" w:sz="0" w:space="0" w:color="auto"/>
        <w:left w:val="none" w:sz="0" w:space="0" w:color="auto"/>
        <w:bottom w:val="none" w:sz="0" w:space="0" w:color="auto"/>
        <w:right w:val="none" w:sz="0" w:space="0" w:color="auto"/>
      </w:divBdr>
    </w:div>
    <w:div w:id="1626427265">
      <w:bodyDiv w:val="1"/>
      <w:marLeft w:val="0"/>
      <w:marRight w:val="0"/>
      <w:marTop w:val="0"/>
      <w:marBottom w:val="0"/>
      <w:divBdr>
        <w:top w:val="none" w:sz="0" w:space="0" w:color="auto"/>
        <w:left w:val="none" w:sz="0" w:space="0" w:color="auto"/>
        <w:bottom w:val="none" w:sz="0" w:space="0" w:color="auto"/>
        <w:right w:val="none" w:sz="0" w:space="0" w:color="auto"/>
      </w:divBdr>
    </w:div>
    <w:div w:id="1665548162">
      <w:bodyDiv w:val="1"/>
      <w:marLeft w:val="0"/>
      <w:marRight w:val="0"/>
      <w:marTop w:val="0"/>
      <w:marBottom w:val="0"/>
      <w:divBdr>
        <w:top w:val="none" w:sz="0" w:space="0" w:color="auto"/>
        <w:left w:val="none" w:sz="0" w:space="0" w:color="auto"/>
        <w:bottom w:val="none" w:sz="0" w:space="0" w:color="auto"/>
        <w:right w:val="none" w:sz="0" w:space="0" w:color="auto"/>
      </w:divBdr>
      <w:divsChild>
        <w:div w:id="549073142">
          <w:marLeft w:val="547"/>
          <w:marRight w:val="0"/>
          <w:marTop w:val="0"/>
          <w:marBottom w:val="0"/>
          <w:divBdr>
            <w:top w:val="none" w:sz="0" w:space="0" w:color="auto"/>
            <w:left w:val="none" w:sz="0" w:space="0" w:color="auto"/>
            <w:bottom w:val="none" w:sz="0" w:space="0" w:color="auto"/>
            <w:right w:val="none" w:sz="0" w:space="0" w:color="auto"/>
          </w:divBdr>
        </w:div>
      </w:divsChild>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1895240959">
      <w:bodyDiv w:val="1"/>
      <w:marLeft w:val="0"/>
      <w:marRight w:val="0"/>
      <w:marTop w:val="0"/>
      <w:marBottom w:val="0"/>
      <w:divBdr>
        <w:top w:val="none" w:sz="0" w:space="0" w:color="auto"/>
        <w:left w:val="none" w:sz="0" w:space="0" w:color="auto"/>
        <w:bottom w:val="none" w:sz="0" w:space="0" w:color="auto"/>
        <w:right w:val="none" w:sz="0" w:space="0" w:color="auto"/>
      </w:divBdr>
    </w:div>
    <w:div w:id="1936742121">
      <w:bodyDiv w:val="1"/>
      <w:marLeft w:val="0"/>
      <w:marRight w:val="0"/>
      <w:marTop w:val="0"/>
      <w:marBottom w:val="0"/>
      <w:divBdr>
        <w:top w:val="none" w:sz="0" w:space="0" w:color="auto"/>
        <w:left w:val="none" w:sz="0" w:space="0" w:color="auto"/>
        <w:bottom w:val="none" w:sz="0" w:space="0" w:color="auto"/>
        <w:right w:val="none" w:sz="0" w:space="0" w:color="auto"/>
      </w:divBdr>
    </w:div>
    <w:div w:id="1971471299">
      <w:bodyDiv w:val="1"/>
      <w:marLeft w:val="0"/>
      <w:marRight w:val="0"/>
      <w:marTop w:val="0"/>
      <w:marBottom w:val="0"/>
      <w:divBdr>
        <w:top w:val="none" w:sz="0" w:space="0" w:color="auto"/>
        <w:left w:val="none" w:sz="0" w:space="0" w:color="auto"/>
        <w:bottom w:val="none" w:sz="0" w:space="0" w:color="auto"/>
        <w:right w:val="none" w:sz="0" w:space="0" w:color="auto"/>
      </w:divBdr>
    </w:div>
    <w:div w:id="2095780421">
      <w:bodyDiv w:val="1"/>
      <w:marLeft w:val="0"/>
      <w:marRight w:val="0"/>
      <w:marTop w:val="0"/>
      <w:marBottom w:val="0"/>
      <w:divBdr>
        <w:top w:val="none" w:sz="0" w:space="0" w:color="auto"/>
        <w:left w:val="none" w:sz="0" w:space="0" w:color="auto"/>
        <w:bottom w:val="none" w:sz="0" w:space="0" w:color="auto"/>
        <w:right w:val="none" w:sz="0" w:space="0" w:color="auto"/>
      </w:divBdr>
    </w:div>
    <w:div w:id="2130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bhds.virginia.gov/individuals-and-families/developmental-disabilities/doj-settlement-agreement"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dbhds.virginia.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99F53-DE68-4956-A126-427E7B780E2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D0DA745-4B8F-4AE2-B48C-AB47A2BC62DD}">
      <dgm:prSet phldrT="[Text]"/>
      <dgm:spPr/>
      <dgm:t>
        <a:bodyPr/>
        <a:lstStyle/>
        <a:p>
          <a:r>
            <a:rPr lang="en-US"/>
            <a:t>July 2018</a:t>
          </a:r>
        </a:p>
      </dgm:t>
    </dgm:pt>
    <dgm:pt modelId="{53F45793-9799-4D75-8013-B87FCA143994}" type="parTrans" cxnId="{8561D720-B755-4B39-B27D-47B9C28F084A}">
      <dgm:prSet/>
      <dgm:spPr/>
      <dgm:t>
        <a:bodyPr/>
        <a:lstStyle/>
        <a:p>
          <a:endParaRPr lang="en-US"/>
        </a:p>
      </dgm:t>
    </dgm:pt>
    <dgm:pt modelId="{FFAD39AB-EE3B-4F81-B2F5-6C8C357E2B37}" type="sibTrans" cxnId="{8561D720-B755-4B39-B27D-47B9C28F084A}">
      <dgm:prSet/>
      <dgm:spPr/>
      <dgm:t>
        <a:bodyPr/>
        <a:lstStyle/>
        <a:p>
          <a:endParaRPr lang="en-US"/>
        </a:p>
      </dgm:t>
    </dgm:pt>
    <dgm:pt modelId="{75A1AD56-48BF-475F-ADE1-D19BA7A63BF6}">
      <dgm:prSet phldrT="[Text]" custT="1"/>
      <dgm:spPr/>
      <dgm:t>
        <a:bodyPr/>
        <a:lstStyle/>
        <a:p>
          <a:r>
            <a:rPr lang="en-US" sz="800"/>
            <a:t>DBHDS Settlement Agreement Stakeholder Meeting-7/17/18</a:t>
          </a:r>
        </a:p>
      </dgm:t>
    </dgm:pt>
    <dgm:pt modelId="{A0AD7E8C-0AC3-4483-A3DF-CFC2E27BBDA2}" type="parTrans" cxnId="{D3348D86-7062-43CD-8E87-F15AECFE242A}">
      <dgm:prSet/>
      <dgm:spPr/>
      <dgm:t>
        <a:bodyPr/>
        <a:lstStyle/>
        <a:p>
          <a:endParaRPr lang="en-US"/>
        </a:p>
      </dgm:t>
    </dgm:pt>
    <dgm:pt modelId="{CB77D388-A7E7-4030-AAB7-52194B83B0A0}" type="sibTrans" cxnId="{D3348D86-7062-43CD-8E87-F15AECFE242A}">
      <dgm:prSet/>
      <dgm:spPr/>
      <dgm:t>
        <a:bodyPr/>
        <a:lstStyle/>
        <a:p>
          <a:endParaRPr lang="en-US"/>
        </a:p>
      </dgm:t>
    </dgm:pt>
    <dgm:pt modelId="{9F315A53-7826-4992-A9BE-F3F0B197E1E5}">
      <dgm:prSet phldrT="[Text]"/>
      <dgm:spPr/>
      <dgm:t>
        <a:bodyPr/>
        <a:lstStyle/>
        <a:p>
          <a:r>
            <a:rPr lang="en-US"/>
            <a:t>June</a:t>
          </a:r>
        </a:p>
        <a:p>
          <a:r>
            <a:rPr lang="en-US"/>
            <a:t>2018</a:t>
          </a:r>
        </a:p>
      </dgm:t>
    </dgm:pt>
    <dgm:pt modelId="{511915D7-CC27-4ADB-ACA7-DB69904DF063}" type="sibTrans" cxnId="{680CA03E-8434-41C0-BB35-0AE1A9534816}">
      <dgm:prSet/>
      <dgm:spPr/>
      <dgm:t>
        <a:bodyPr/>
        <a:lstStyle/>
        <a:p>
          <a:endParaRPr lang="en-US"/>
        </a:p>
      </dgm:t>
    </dgm:pt>
    <dgm:pt modelId="{76228D38-1847-4E29-99D3-52E7540FB131}" type="parTrans" cxnId="{680CA03E-8434-41C0-BB35-0AE1A9534816}">
      <dgm:prSet/>
      <dgm:spPr/>
      <dgm:t>
        <a:bodyPr/>
        <a:lstStyle/>
        <a:p>
          <a:endParaRPr lang="en-US"/>
        </a:p>
      </dgm:t>
    </dgm:pt>
    <dgm:pt modelId="{773F6E72-6170-461A-AEF8-7BA690684FCD}">
      <dgm:prSet phldrT="[Text]" custT="1"/>
      <dgm:spPr/>
      <dgm:t>
        <a:bodyPr/>
        <a:lstStyle/>
        <a:p>
          <a:r>
            <a:rPr lang="en-US" sz="800"/>
            <a:t>Parties Meeting - 6/19/18</a:t>
          </a:r>
        </a:p>
      </dgm:t>
    </dgm:pt>
    <dgm:pt modelId="{16C5D8A1-F1C6-4D8D-B086-DDC29271D121}" type="parTrans" cxnId="{28BB020E-42B7-4D1D-ABEA-6CCD06D43D51}">
      <dgm:prSet/>
      <dgm:spPr/>
    </dgm:pt>
    <dgm:pt modelId="{F4B29C92-71E0-41F2-91D8-516FEDB92765}" type="sibTrans" cxnId="{28BB020E-42B7-4D1D-ABEA-6CCD06D43D51}">
      <dgm:prSet/>
      <dgm:spPr/>
    </dgm:pt>
    <dgm:pt modelId="{9ADA8049-7B23-41E6-A451-E33BD258D9B6}">
      <dgm:prSet phldrT="[Text]" custT="1"/>
      <dgm:spPr/>
      <dgm:t>
        <a:bodyPr/>
        <a:lstStyle/>
        <a:p>
          <a:r>
            <a:rPr lang="en-US" sz="800"/>
            <a:t>DARS Public Guardianship Board Meeting- 6/21/18</a:t>
          </a:r>
        </a:p>
      </dgm:t>
    </dgm:pt>
    <dgm:pt modelId="{86C68D13-FB2E-458D-A2F1-6E32740473CC}" type="parTrans" cxnId="{EBB6CE6D-C078-4257-8A7D-F211598E672C}">
      <dgm:prSet/>
      <dgm:spPr/>
    </dgm:pt>
    <dgm:pt modelId="{B72E426C-87BB-443A-AE25-5B514F7C5654}" type="sibTrans" cxnId="{EBB6CE6D-C078-4257-8A7D-F211598E672C}">
      <dgm:prSet/>
      <dgm:spPr/>
    </dgm:pt>
    <dgm:pt modelId="{579DB477-6946-44FF-9421-94CCA4EFEAFF}" type="pres">
      <dgm:prSet presAssocID="{2FA99F53-DE68-4956-A126-427E7B780E26}" presName="Name0" presStyleCnt="0">
        <dgm:presLayoutVars>
          <dgm:dir/>
          <dgm:animLvl val="lvl"/>
          <dgm:resizeHandles val="exact"/>
        </dgm:presLayoutVars>
      </dgm:prSet>
      <dgm:spPr/>
      <dgm:t>
        <a:bodyPr/>
        <a:lstStyle/>
        <a:p>
          <a:endParaRPr lang="en-US"/>
        </a:p>
      </dgm:t>
    </dgm:pt>
    <dgm:pt modelId="{8D024546-87A6-46E1-8C8B-733F5881B1B0}" type="pres">
      <dgm:prSet presAssocID="{9F315A53-7826-4992-A9BE-F3F0B197E1E5}" presName="linNode" presStyleCnt="0"/>
      <dgm:spPr/>
    </dgm:pt>
    <dgm:pt modelId="{0D799086-54C2-4E03-AA4A-2EC11F28CB69}" type="pres">
      <dgm:prSet presAssocID="{9F315A53-7826-4992-A9BE-F3F0B197E1E5}" presName="parentText" presStyleLbl="node1" presStyleIdx="0" presStyleCnt="2" custScaleX="56636">
        <dgm:presLayoutVars>
          <dgm:chMax val="1"/>
          <dgm:bulletEnabled val="1"/>
        </dgm:presLayoutVars>
      </dgm:prSet>
      <dgm:spPr/>
      <dgm:t>
        <a:bodyPr/>
        <a:lstStyle/>
        <a:p>
          <a:endParaRPr lang="en-US"/>
        </a:p>
      </dgm:t>
    </dgm:pt>
    <dgm:pt modelId="{D4C9CD95-28A3-4A95-B8A7-58CC91E23E09}" type="pres">
      <dgm:prSet presAssocID="{9F315A53-7826-4992-A9BE-F3F0B197E1E5}" presName="descendantText" presStyleLbl="alignAccFollowNode1" presStyleIdx="0" presStyleCnt="2">
        <dgm:presLayoutVars>
          <dgm:bulletEnabled val="1"/>
        </dgm:presLayoutVars>
      </dgm:prSet>
      <dgm:spPr/>
      <dgm:t>
        <a:bodyPr/>
        <a:lstStyle/>
        <a:p>
          <a:endParaRPr lang="en-US"/>
        </a:p>
      </dgm:t>
    </dgm:pt>
    <dgm:pt modelId="{E115C402-4735-4F5B-9BA8-005FB9FAA147}" type="pres">
      <dgm:prSet presAssocID="{511915D7-CC27-4ADB-ACA7-DB69904DF063}" presName="sp" presStyleCnt="0"/>
      <dgm:spPr/>
    </dgm:pt>
    <dgm:pt modelId="{8F71AE44-F533-483D-8737-C8A065E285E4}" type="pres">
      <dgm:prSet presAssocID="{7D0DA745-4B8F-4AE2-B48C-AB47A2BC62DD}" presName="linNode" presStyleCnt="0"/>
      <dgm:spPr/>
    </dgm:pt>
    <dgm:pt modelId="{470720F3-A9C5-4897-AEC5-168E6CD0EF3B}" type="pres">
      <dgm:prSet presAssocID="{7D0DA745-4B8F-4AE2-B48C-AB47A2BC62DD}" presName="parentText" presStyleLbl="node1" presStyleIdx="1" presStyleCnt="2" custScaleX="56636" custScaleY="97412">
        <dgm:presLayoutVars>
          <dgm:chMax val="1"/>
          <dgm:bulletEnabled val="1"/>
        </dgm:presLayoutVars>
      </dgm:prSet>
      <dgm:spPr/>
      <dgm:t>
        <a:bodyPr/>
        <a:lstStyle/>
        <a:p>
          <a:endParaRPr lang="en-US"/>
        </a:p>
      </dgm:t>
    </dgm:pt>
    <dgm:pt modelId="{3E14D41E-5C42-4657-A629-BF28D457EA81}" type="pres">
      <dgm:prSet presAssocID="{7D0DA745-4B8F-4AE2-B48C-AB47A2BC62DD}" presName="descendantText" presStyleLbl="alignAccFollowNode1" presStyleIdx="1" presStyleCnt="2" custScaleY="101477" custLinFactNeighborY="0">
        <dgm:presLayoutVars>
          <dgm:bulletEnabled val="1"/>
        </dgm:presLayoutVars>
      </dgm:prSet>
      <dgm:spPr/>
      <dgm:t>
        <a:bodyPr/>
        <a:lstStyle/>
        <a:p>
          <a:endParaRPr lang="en-US"/>
        </a:p>
      </dgm:t>
    </dgm:pt>
  </dgm:ptLst>
  <dgm:cxnLst>
    <dgm:cxn modelId="{8561D720-B755-4B39-B27D-47B9C28F084A}" srcId="{2FA99F53-DE68-4956-A126-427E7B780E26}" destId="{7D0DA745-4B8F-4AE2-B48C-AB47A2BC62DD}" srcOrd="1" destOrd="0" parTransId="{53F45793-9799-4D75-8013-B87FCA143994}" sibTransId="{FFAD39AB-EE3B-4F81-B2F5-6C8C357E2B37}"/>
    <dgm:cxn modelId="{46AF6B50-2291-4B52-9053-1C32C81A446C}" type="presOf" srcId="{773F6E72-6170-461A-AEF8-7BA690684FCD}" destId="{D4C9CD95-28A3-4A95-B8A7-58CC91E23E09}" srcOrd="0" destOrd="0" presId="urn:microsoft.com/office/officeart/2005/8/layout/vList5"/>
    <dgm:cxn modelId="{D3348D86-7062-43CD-8E87-F15AECFE242A}" srcId="{7D0DA745-4B8F-4AE2-B48C-AB47A2BC62DD}" destId="{75A1AD56-48BF-475F-ADE1-D19BA7A63BF6}" srcOrd="0" destOrd="0" parTransId="{A0AD7E8C-0AC3-4483-A3DF-CFC2E27BBDA2}" sibTransId="{CB77D388-A7E7-4030-AAB7-52194B83B0A0}"/>
    <dgm:cxn modelId="{EBB6CE6D-C078-4257-8A7D-F211598E672C}" srcId="{9F315A53-7826-4992-A9BE-F3F0B197E1E5}" destId="{9ADA8049-7B23-41E6-A451-E33BD258D9B6}" srcOrd="1" destOrd="0" parTransId="{86C68D13-FB2E-458D-A2F1-6E32740473CC}" sibTransId="{B72E426C-87BB-443A-AE25-5B514F7C5654}"/>
    <dgm:cxn modelId="{28BB020E-42B7-4D1D-ABEA-6CCD06D43D51}" srcId="{9F315A53-7826-4992-A9BE-F3F0B197E1E5}" destId="{773F6E72-6170-461A-AEF8-7BA690684FCD}" srcOrd="0" destOrd="0" parTransId="{16C5D8A1-F1C6-4D8D-B086-DDC29271D121}" sibTransId="{F4B29C92-71E0-41F2-91D8-516FEDB92765}"/>
    <dgm:cxn modelId="{4B8459B8-E14B-4EB9-9DB2-2DF9084F3642}" type="presOf" srcId="{2FA99F53-DE68-4956-A126-427E7B780E26}" destId="{579DB477-6946-44FF-9421-94CCA4EFEAFF}" srcOrd="0" destOrd="0" presId="urn:microsoft.com/office/officeart/2005/8/layout/vList5"/>
    <dgm:cxn modelId="{D75D1C09-D73B-407B-B835-8D518A00657A}" type="presOf" srcId="{75A1AD56-48BF-475F-ADE1-D19BA7A63BF6}" destId="{3E14D41E-5C42-4657-A629-BF28D457EA81}" srcOrd="0" destOrd="0" presId="urn:microsoft.com/office/officeart/2005/8/layout/vList5"/>
    <dgm:cxn modelId="{506BBA0A-0B73-4813-B9D7-A631CB45E608}" type="presOf" srcId="{7D0DA745-4B8F-4AE2-B48C-AB47A2BC62DD}" destId="{470720F3-A9C5-4897-AEC5-168E6CD0EF3B}" srcOrd="0" destOrd="0" presId="urn:microsoft.com/office/officeart/2005/8/layout/vList5"/>
    <dgm:cxn modelId="{28FEE32E-A127-442B-A6FA-BB10B261BC48}" type="presOf" srcId="{9ADA8049-7B23-41E6-A451-E33BD258D9B6}" destId="{D4C9CD95-28A3-4A95-B8A7-58CC91E23E09}" srcOrd="0" destOrd="1" presId="urn:microsoft.com/office/officeart/2005/8/layout/vList5"/>
    <dgm:cxn modelId="{680CA03E-8434-41C0-BB35-0AE1A9534816}" srcId="{2FA99F53-DE68-4956-A126-427E7B780E26}" destId="{9F315A53-7826-4992-A9BE-F3F0B197E1E5}" srcOrd="0" destOrd="0" parTransId="{76228D38-1847-4E29-99D3-52E7540FB131}" sibTransId="{511915D7-CC27-4ADB-ACA7-DB69904DF063}"/>
    <dgm:cxn modelId="{4824172B-99BB-4B61-ABC2-30993CABFB94}" type="presOf" srcId="{9F315A53-7826-4992-A9BE-F3F0B197E1E5}" destId="{0D799086-54C2-4E03-AA4A-2EC11F28CB69}" srcOrd="0" destOrd="0" presId="urn:microsoft.com/office/officeart/2005/8/layout/vList5"/>
    <dgm:cxn modelId="{53675873-F1EF-4E45-B422-0CB4E58FCD88}" type="presParOf" srcId="{579DB477-6946-44FF-9421-94CCA4EFEAFF}" destId="{8D024546-87A6-46E1-8C8B-733F5881B1B0}" srcOrd="0" destOrd="0" presId="urn:microsoft.com/office/officeart/2005/8/layout/vList5"/>
    <dgm:cxn modelId="{C33CF0D5-E0FD-4843-AEA9-2D102139CFC3}" type="presParOf" srcId="{8D024546-87A6-46E1-8C8B-733F5881B1B0}" destId="{0D799086-54C2-4E03-AA4A-2EC11F28CB69}" srcOrd="0" destOrd="0" presId="urn:microsoft.com/office/officeart/2005/8/layout/vList5"/>
    <dgm:cxn modelId="{2E9AA20E-48C0-444E-BFAF-D485E8DC48BA}" type="presParOf" srcId="{8D024546-87A6-46E1-8C8B-733F5881B1B0}" destId="{D4C9CD95-28A3-4A95-B8A7-58CC91E23E09}" srcOrd="1" destOrd="0" presId="urn:microsoft.com/office/officeart/2005/8/layout/vList5"/>
    <dgm:cxn modelId="{DB7AE03E-015D-46AA-BDF1-05D826AFE176}" type="presParOf" srcId="{579DB477-6946-44FF-9421-94CCA4EFEAFF}" destId="{E115C402-4735-4F5B-9BA8-005FB9FAA147}" srcOrd="1" destOrd="0" presId="urn:microsoft.com/office/officeart/2005/8/layout/vList5"/>
    <dgm:cxn modelId="{433CB948-53A0-4183-BE3E-CC0DDF2786BA}" type="presParOf" srcId="{579DB477-6946-44FF-9421-94CCA4EFEAFF}" destId="{8F71AE44-F533-483D-8737-C8A065E285E4}" srcOrd="2" destOrd="0" presId="urn:microsoft.com/office/officeart/2005/8/layout/vList5"/>
    <dgm:cxn modelId="{15E6846C-1A47-4D89-8E96-A93889EBA5F0}" type="presParOf" srcId="{8F71AE44-F533-483D-8737-C8A065E285E4}" destId="{470720F3-A9C5-4897-AEC5-168E6CD0EF3B}" srcOrd="0" destOrd="0" presId="urn:microsoft.com/office/officeart/2005/8/layout/vList5"/>
    <dgm:cxn modelId="{2FCB282D-202D-4A92-BF4E-D56B0D4104F6}" type="presParOf" srcId="{8F71AE44-F533-483D-8737-C8A065E285E4}" destId="{3E14D41E-5C42-4657-A629-BF28D457EA81}"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C9CD95-28A3-4A95-B8A7-58CC91E23E09}">
      <dsp:nvSpPr>
        <dsp:cNvPr id="0" name=""/>
        <dsp:cNvSpPr/>
      </dsp:nvSpPr>
      <dsp:spPr>
        <a:xfrm rot="5400000">
          <a:off x="2670555" y="-964443"/>
          <a:ext cx="1263907"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Parties Meeting - 6/19/18</a:t>
          </a:r>
        </a:p>
        <a:p>
          <a:pPr marL="57150" lvl="1" indent="-57150" algn="l" defTabSz="355600">
            <a:lnSpc>
              <a:spcPct val="90000"/>
            </a:lnSpc>
            <a:spcBef>
              <a:spcPct val="0"/>
            </a:spcBef>
            <a:spcAft>
              <a:spcPct val="15000"/>
            </a:spcAft>
            <a:buChar char="••"/>
          </a:pPr>
          <a:r>
            <a:rPr lang="en-US" sz="800" kern="1200"/>
            <a:t>DARS Public Guardianship Board Meeting- 6/21/18</a:t>
          </a:r>
        </a:p>
      </dsp:txBody>
      <dsp:txXfrm rot="-5400000">
        <a:off x="1546861" y="220950"/>
        <a:ext cx="3449597" cy="1140509"/>
      </dsp:txXfrm>
    </dsp:sp>
    <dsp:sp modelId="{0D799086-54C2-4E03-AA4A-2EC11F28CB69}">
      <dsp:nvSpPr>
        <dsp:cNvPr id="0" name=""/>
        <dsp:cNvSpPr/>
      </dsp:nvSpPr>
      <dsp:spPr>
        <a:xfrm>
          <a:off x="428242" y="1261"/>
          <a:ext cx="1118619" cy="15798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n-US" sz="3000" kern="1200"/>
            <a:t>June</a:t>
          </a:r>
        </a:p>
        <a:p>
          <a:pPr lvl="0" algn="ctr" defTabSz="1333500">
            <a:lnSpc>
              <a:spcPct val="90000"/>
            </a:lnSpc>
            <a:spcBef>
              <a:spcPct val="0"/>
            </a:spcBef>
            <a:spcAft>
              <a:spcPct val="35000"/>
            </a:spcAft>
          </a:pPr>
          <a:r>
            <a:rPr lang="en-US" sz="3000" kern="1200"/>
            <a:t>2018</a:t>
          </a:r>
        </a:p>
      </dsp:txBody>
      <dsp:txXfrm>
        <a:off x="482848" y="55867"/>
        <a:ext cx="1009407" cy="1470672"/>
      </dsp:txXfrm>
    </dsp:sp>
    <dsp:sp modelId="{3E14D41E-5C42-4657-A629-BF28D457EA81}">
      <dsp:nvSpPr>
        <dsp:cNvPr id="0" name=""/>
        <dsp:cNvSpPr/>
      </dsp:nvSpPr>
      <dsp:spPr>
        <a:xfrm rot="5400000">
          <a:off x="2661222" y="673991"/>
          <a:ext cx="1282575"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DBHDS Settlement Agreement Stakeholder Meeting-7/17/18</a:t>
          </a:r>
        </a:p>
      </dsp:txBody>
      <dsp:txXfrm rot="-5400000">
        <a:off x="1546862" y="1850961"/>
        <a:ext cx="3448686" cy="1157355"/>
      </dsp:txXfrm>
    </dsp:sp>
    <dsp:sp modelId="{470720F3-A9C5-4897-AEC5-168E6CD0EF3B}">
      <dsp:nvSpPr>
        <dsp:cNvPr id="0" name=""/>
        <dsp:cNvSpPr/>
      </dsp:nvSpPr>
      <dsp:spPr>
        <a:xfrm>
          <a:off x="428242" y="1660140"/>
          <a:ext cx="1118619" cy="15389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n-US" sz="3000" kern="1200"/>
            <a:t>July 2018</a:t>
          </a:r>
        </a:p>
      </dsp:txBody>
      <dsp:txXfrm>
        <a:off x="482848" y="1714746"/>
        <a:ext cx="1009407" cy="142978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6E2305-4246-4968-AA8F-C57A806FC4AB}">
  <ds:schemaRefs>
    <ds:schemaRef ds:uri="http://schemas.openxmlformats.org/officeDocument/2006/bibliography"/>
  </ds:schemaRefs>
</ds:datastoreItem>
</file>

<file path=customXml/itemProps2.xml><?xml version="1.0" encoding="utf-8"?>
<ds:datastoreItem xmlns:ds="http://schemas.openxmlformats.org/officeDocument/2006/customXml" ds:itemID="{AAB77ABD-127B-4F0F-9784-C4B47BB960D6}"/>
</file>

<file path=customXml/itemProps3.xml><?xml version="1.0" encoding="utf-8"?>
<ds:datastoreItem xmlns:ds="http://schemas.openxmlformats.org/officeDocument/2006/customXml" ds:itemID="{EDBD28E5-FF48-4DD4-BA84-BBCB0ABACBC2}"/>
</file>

<file path=customXml/itemProps4.xml><?xml version="1.0" encoding="utf-8"?>
<ds:datastoreItem xmlns:ds="http://schemas.openxmlformats.org/officeDocument/2006/customXml" ds:itemID="{D4F89B0E-89D2-4D6E-8C90-AE5156DF5FC7}"/>
</file>

<file path=docProps/app.xml><?xml version="1.0" encoding="utf-8"?>
<Properties xmlns="http://schemas.openxmlformats.org/officeDocument/2006/extended-properties" xmlns:vt="http://schemas.openxmlformats.org/officeDocument/2006/docPropsVTypes">
  <Template>Normal.dotm</Template>
  <TotalTime>3</TotalTime>
  <Pages>9</Pages>
  <Words>2341</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Virginia Department of Behavioral Health</vt:lpstr>
    </vt:vector>
  </TitlesOfParts>
  <Company>Virginia IT Infrastructure Partnership</Company>
  <LinksUpToDate>false</LinksUpToDate>
  <CharactersWithSpaces>16086</CharactersWithSpaces>
  <SharedDoc>false</SharedDoc>
  <HLinks>
    <vt:vector size="78" baseType="variant">
      <vt:variant>
        <vt:i4>4653067</vt:i4>
      </vt:variant>
      <vt:variant>
        <vt:i4>48</vt:i4>
      </vt:variant>
      <vt:variant>
        <vt:i4>0</vt:i4>
      </vt:variant>
      <vt:variant>
        <vt:i4>5</vt:i4>
      </vt:variant>
      <vt:variant>
        <vt:lpwstr>http://www.dbhds.virginia.gov/library/document-library/occ-2010-coreservicestaxonomy7-2v2.pdf</vt:lpwstr>
      </vt:variant>
      <vt:variant>
        <vt:lpwstr/>
      </vt:variant>
      <vt:variant>
        <vt:i4>4128885</vt:i4>
      </vt:variant>
      <vt:variant>
        <vt:i4>45</vt:i4>
      </vt:variant>
      <vt:variant>
        <vt:i4>0</vt:i4>
      </vt:variant>
      <vt:variant>
        <vt:i4>5</vt:i4>
      </vt:variant>
      <vt:variant>
        <vt:lpwstr>http://www.dbhds.virginia.gov/individuals-and-families/human-rights</vt:lpwstr>
      </vt:variant>
      <vt:variant>
        <vt:lpwstr/>
      </vt:variant>
      <vt:variant>
        <vt:i4>4259927</vt:i4>
      </vt:variant>
      <vt:variant>
        <vt:i4>42</vt:i4>
      </vt:variant>
      <vt:variant>
        <vt:i4>0</vt:i4>
      </vt:variant>
      <vt:variant>
        <vt:i4>5</vt:i4>
      </vt:variant>
      <vt:variant>
        <vt:lpwstr>http://www.dbhds.virginia.gov/professionals-and-service-providers/data and financial information</vt:lpwstr>
      </vt:variant>
      <vt:variant>
        <vt:lpwstr/>
      </vt:variant>
      <vt:variant>
        <vt:i4>2162741</vt:i4>
      </vt:variant>
      <vt:variant>
        <vt:i4>39</vt:i4>
      </vt:variant>
      <vt:variant>
        <vt:i4>0</vt:i4>
      </vt:variant>
      <vt:variant>
        <vt:i4>5</vt:i4>
      </vt:variant>
      <vt:variant>
        <vt:lpwstr>http://www.dbhds.virginia.gov/individuals-and-families/developmental-disabilities/doj-settlement-agreement</vt:lpwstr>
      </vt:variant>
      <vt:variant>
        <vt:lpwstr/>
      </vt:variant>
      <vt:variant>
        <vt:i4>4587594</vt:i4>
      </vt:variant>
      <vt:variant>
        <vt:i4>36</vt:i4>
      </vt:variant>
      <vt:variant>
        <vt:i4>0</vt:i4>
      </vt:variant>
      <vt:variant>
        <vt:i4>5</vt:i4>
      </vt:variant>
      <vt:variant>
        <vt:lpwstr>http://www.dbhds.virginia.gov/library/document-library/child-adol discharge protocol - 8-14 final.pdf</vt:lpwstr>
      </vt:variant>
      <vt:variant>
        <vt:lpwstr/>
      </vt:variant>
      <vt:variant>
        <vt:i4>4784193</vt:i4>
      </vt:variant>
      <vt:variant>
        <vt:i4>33</vt:i4>
      </vt:variant>
      <vt:variant>
        <vt:i4>0</vt:i4>
      </vt:variant>
      <vt:variant>
        <vt:i4>5</vt:i4>
      </vt:variant>
      <vt:variant>
        <vt:lpwstr>http://www.dbhds.virginia.gov/library/document-library/omh-dischargeprotocols.pdf</vt:lpwstr>
      </vt:variant>
      <vt:variant>
        <vt:lpwstr/>
      </vt:variant>
      <vt:variant>
        <vt:i4>5767254</vt:i4>
      </vt:variant>
      <vt:variant>
        <vt:i4>30</vt:i4>
      </vt:variant>
      <vt:variant>
        <vt:i4>0</vt:i4>
      </vt:variant>
      <vt:variant>
        <vt:i4>5</vt:i4>
      </vt:variant>
      <vt:variant>
        <vt:lpwstr>https://www.dcjs.virginia.gov/research/documents/Jails SA survey FINAL REPORT.pdf</vt:lpwstr>
      </vt:variant>
      <vt:variant>
        <vt:lpwstr/>
      </vt:variant>
      <vt:variant>
        <vt:i4>3473528</vt:i4>
      </vt:variant>
      <vt:variant>
        <vt:i4>21</vt:i4>
      </vt:variant>
      <vt:variant>
        <vt:i4>0</vt:i4>
      </vt:variant>
      <vt:variant>
        <vt:i4>5</vt:i4>
      </vt:variant>
      <vt:variant>
        <vt:lpwstr>http://www.dbhds.virginia.gov/library/document-library/occccs 3 extract specifications version 72 including rev 1 oct 2014.pdf</vt:lpwstr>
      </vt:variant>
      <vt:variant>
        <vt:lpwstr/>
      </vt:variant>
      <vt:variant>
        <vt:i4>4653067</vt:i4>
      </vt:variant>
      <vt:variant>
        <vt:i4>15</vt:i4>
      </vt:variant>
      <vt:variant>
        <vt:i4>0</vt:i4>
      </vt:variant>
      <vt:variant>
        <vt:i4>5</vt:i4>
      </vt:variant>
      <vt:variant>
        <vt:lpwstr>http://www.dbhds.virginia.gov/library/document-library/occ-2010-coreservicestaxonomy7-2v2.pdf</vt:lpwstr>
      </vt:variant>
      <vt:variant>
        <vt:lpwstr/>
      </vt:variant>
      <vt:variant>
        <vt:i4>3866731</vt:i4>
      </vt:variant>
      <vt:variant>
        <vt:i4>9</vt:i4>
      </vt:variant>
      <vt:variant>
        <vt:i4>0</vt:i4>
      </vt:variant>
      <vt:variant>
        <vt:i4>5</vt:i4>
      </vt:variant>
      <vt:variant>
        <vt:lpwstr>http://www.dbhds.virginia.gov/library/document-library/occ-csb-overview.pdf</vt:lpwstr>
      </vt:variant>
      <vt:variant>
        <vt:lpwstr/>
      </vt:variant>
      <vt:variant>
        <vt:i4>262237</vt:i4>
      </vt:variant>
      <vt:variant>
        <vt:i4>6</vt:i4>
      </vt:variant>
      <vt:variant>
        <vt:i4>0</vt:i4>
      </vt:variant>
      <vt:variant>
        <vt:i4>5</vt:i4>
      </vt:variant>
      <vt:variant>
        <vt:lpwstr>http://www.dbhds.virginia.gov/library/document-library/15 pc partnership agreement final.pdf</vt:lpwstr>
      </vt:variant>
      <vt:variant>
        <vt:lpwstr/>
      </vt:variant>
      <vt:variant>
        <vt:i4>4063336</vt:i4>
      </vt:variant>
      <vt:variant>
        <vt:i4>0</vt:i4>
      </vt:variant>
      <vt:variant>
        <vt:i4>0</vt:i4>
      </vt:variant>
      <vt:variant>
        <vt:i4>5</vt:i4>
      </vt:variant>
      <vt:variant>
        <vt:lpwstr>http://www.dbhds.virginia.gov/</vt:lpwstr>
      </vt:variant>
      <vt:variant>
        <vt:lpwstr/>
      </vt:variant>
      <vt:variant>
        <vt:i4>4063336</vt:i4>
      </vt:variant>
      <vt:variant>
        <vt:i4>2</vt:i4>
      </vt:variant>
      <vt:variant>
        <vt:i4>0</vt:i4>
      </vt:variant>
      <vt:variant>
        <vt:i4>5</vt:i4>
      </vt:variant>
      <vt:variant>
        <vt:lpwstr>http://www.dbhds.virginia.gov/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Behavioral Health</dc:title>
  <dc:subject/>
  <dc:creator>pgilding</dc:creator>
  <cp:keywords/>
  <dc:description/>
  <cp:lastModifiedBy>Stith, Stella (DBHDS)</cp:lastModifiedBy>
  <cp:revision>3</cp:revision>
  <cp:lastPrinted>2018-08-14T18:54:00Z</cp:lastPrinted>
  <dcterms:created xsi:type="dcterms:W3CDTF">2018-08-14T18:53:00Z</dcterms:created>
  <dcterms:modified xsi:type="dcterms:W3CDTF">2018-08-14T18:56:00Z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