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33" w:rsidRDefault="00571333" w:rsidP="00571333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1735D6" w:rsidRDefault="001735D6" w:rsidP="00571333">
      <w:pPr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2F12A6" w:rsidRPr="00335395" w:rsidRDefault="003A3003" w:rsidP="00571333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:rsidR="00571333" w:rsidRDefault="00571333" w:rsidP="00E97CE4">
      <w:pPr>
        <w:jc w:val="center"/>
        <w:rPr>
          <w:rFonts w:ascii="Gill Sans MT" w:hAnsi="Gill Sans MT" w:cs="Arial"/>
          <w:b/>
          <w:sz w:val="36"/>
          <w:szCs w:val="36"/>
        </w:rPr>
      </w:pPr>
    </w:p>
    <w:p w:rsidR="00B9466B" w:rsidRDefault="00B9466B" w:rsidP="00571333">
      <w:pPr>
        <w:ind w:left="360"/>
        <w:jc w:val="center"/>
        <w:rPr>
          <w:rFonts w:ascii="Gill Sans MT" w:hAnsi="Gill Sans MT" w:cs="Arial"/>
          <w:b/>
          <w:sz w:val="36"/>
          <w:szCs w:val="36"/>
        </w:rPr>
      </w:pPr>
    </w:p>
    <w:p w:rsidR="005E46D7" w:rsidRDefault="005E46D7" w:rsidP="00571333">
      <w:pPr>
        <w:ind w:left="360"/>
        <w:jc w:val="center"/>
        <w:rPr>
          <w:rFonts w:ascii="Gill Sans MT" w:hAnsi="Gill Sans MT" w:cs="Arial"/>
          <w:b/>
          <w:sz w:val="36"/>
          <w:szCs w:val="36"/>
        </w:rPr>
      </w:pPr>
    </w:p>
    <w:p w:rsidR="00E97CE4" w:rsidRDefault="00E97CE4" w:rsidP="00571333">
      <w:pPr>
        <w:ind w:left="360"/>
        <w:jc w:val="center"/>
        <w:rPr>
          <w:rFonts w:ascii="Gill Sans MT" w:hAnsi="Gill Sans MT" w:cs="Arial"/>
          <w:b/>
          <w:sz w:val="36"/>
          <w:szCs w:val="36"/>
        </w:rPr>
      </w:pPr>
    </w:p>
    <w:p w:rsidR="00E97CE4" w:rsidRDefault="00E97CE4" w:rsidP="00571333">
      <w:pPr>
        <w:ind w:left="360"/>
        <w:jc w:val="center"/>
        <w:rPr>
          <w:rFonts w:ascii="Gill Sans MT" w:hAnsi="Gill Sans MT" w:cs="Arial"/>
          <w:b/>
          <w:sz w:val="36"/>
          <w:szCs w:val="36"/>
        </w:rPr>
      </w:pPr>
    </w:p>
    <w:p w:rsidR="004F6FBC" w:rsidRPr="00335395" w:rsidRDefault="004F6FBC" w:rsidP="00571333">
      <w:pPr>
        <w:ind w:left="360"/>
        <w:jc w:val="center"/>
        <w:rPr>
          <w:rFonts w:ascii="Gill Sans MT" w:hAnsi="Gill Sans MT" w:cs="Arial"/>
          <w:b/>
          <w:sz w:val="32"/>
          <w:szCs w:val="32"/>
        </w:rPr>
      </w:pPr>
    </w:p>
    <w:p w:rsidR="008D6C26" w:rsidRPr="008D6C26" w:rsidRDefault="008D6C26" w:rsidP="008D6C26">
      <w:pPr>
        <w:jc w:val="center"/>
        <w:rPr>
          <w:b/>
          <w:sz w:val="60"/>
          <w:szCs w:val="60"/>
        </w:rPr>
      </w:pPr>
      <w:r w:rsidRPr="008D6C26">
        <w:rPr>
          <w:b/>
          <w:sz w:val="60"/>
          <w:szCs w:val="60"/>
        </w:rPr>
        <w:t>Fiscal Year 20</w:t>
      </w:r>
      <w:r w:rsidR="00E548D4">
        <w:rPr>
          <w:b/>
          <w:sz w:val="60"/>
          <w:szCs w:val="60"/>
        </w:rPr>
        <w:t>2</w:t>
      </w:r>
      <w:r w:rsidR="00374AB1">
        <w:rPr>
          <w:b/>
          <w:sz w:val="60"/>
          <w:szCs w:val="60"/>
        </w:rPr>
        <w:t>1</w:t>
      </w:r>
      <w:r w:rsidRPr="008D6C26">
        <w:rPr>
          <w:b/>
          <w:sz w:val="60"/>
          <w:szCs w:val="60"/>
        </w:rPr>
        <w:br/>
        <w:t xml:space="preserve">Training Center Closure Plan </w:t>
      </w:r>
    </w:p>
    <w:p w:rsidR="008D6C26" w:rsidRPr="008D6C26" w:rsidRDefault="00D45D86" w:rsidP="008D6C26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3rd</w:t>
      </w:r>
      <w:r w:rsidR="006A246E">
        <w:rPr>
          <w:b/>
          <w:sz w:val="60"/>
          <w:szCs w:val="60"/>
        </w:rPr>
        <w:t xml:space="preserve"> Quarter</w:t>
      </w:r>
      <w:r w:rsidR="008D6C26" w:rsidRPr="008D6C26">
        <w:rPr>
          <w:b/>
          <w:sz w:val="60"/>
          <w:szCs w:val="60"/>
        </w:rPr>
        <w:t xml:space="preserve"> Update</w:t>
      </w:r>
    </w:p>
    <w:p w:rsidR="008D6C26" w:rsidRPr="00DB5603" w:rsidRDefault="008D6C26" w:rsidP="008D6C26">
      <w:pPr>
        <w:jc w:val="center"/>
        <w:rPr>
          <w:rFonts w:ascii="Arial" w:hAnsi="Arial" w:cs="Arial"/>
          <w:b/>
          <w:sz w:val="40"/>
          <w:szCs w:val="40"/>
        </w:rPr>
      </w:pPr>
      <w:r w:rsidRPr="00DB5603">
        <w:rPr>
          <w:b/>
          <w:sz w:val="40"/>
          <w:szCs w:val="40"/>
        </w:rPr>
        <w:t xml:space="preserve">(Item </w:t>
      </w:r>
      <w:r w:rsidR="00D767CF" w:rsidRPr="00DB5603">
        <w:rPr>
          <w:b/>
          <w:sz w:val="40"/>
          <w:szCs w:val="40"/>
        </w:rPr>
        <w:t>3</w:t>
      </w:r>
      <w:r w:rsidR="00D767CF">
        <w:rPr>
          <w:b/>
          <w:sz w:val="40"/>
          <w:szCs w:val="40"/>
        </w:rPr>
        <w:t>13</w:t>
      </w:r>
      <w:r w:rsidRPr="00DB5603">
        <w:rPr>
          <w:b/>
          <w:sz w:val="40"/>
          <w:szCs w:val="40"/>
        </w:rPr>
        <w:t xml:space="preserve">.L.1 of the </w:t>
      </w:r>
      <w:r w:rsidR="00D767CF">
        <w:rPr>
          <w:b/>
          <w:sz w:val="40"/>
          <w:szCs w:val="40"/>
        </w:rPr>
        <w:t>2016</w:t>
      </w:r>
      <w:r w:rsidRPr="00DB5603">
        <w:rPr>
          <w:b/>
          <w:sz w:val="40"/>
          <w:szCs w:val="40"/>
        </w:rPr>
        <w:t xml:space="preserve"> Appropriation Act)</w:t>
      </w:r>
    </w:p>
    <w:p w:rsidR="008D6C26" w:rsidRDefault="008D6C26" w:rsidP="008D6C26">
      <w:pPr>
        <w:jc w:val="center"/>
        <w:rPr>
          <w:rFonts w:ascii="Gill Sans MT" w:hAnsi="Gill Sans MT"/>
          <w:sz w:val="32"/>
          <w:szCs w:val="32"/>
        </w:rPr>
      </w:pPr>
    </w:p>
    <w:p w:rsidR="008D6C26" w:rsidRDefault="008D6C26" w:rsidP="008D6C26">
      <w:pPr>
        <w:jc w:val="center"/>
        <w:rPr>
          <w:b/>
          <w:sz w:val="32"/>
          <w:szCs w:val="32"/>
        </w:rPr>
      </w:pPr>
    </w:p>
    <w:p w:rsidR="008D6C26" w:rsidRPr="00C359F8" w:rsidRDefault="008D6C26" w:rsidP="008D6C26">
      <w:pPr>
        <w:jc w:val="center"/>
        <w:rPr>
          <w:b/>
          <w:color w:val="FFFFFF" w:themeColor="background1"/>
          <w:sz w:val="32"/>
          <w:szCs w:val="32"/>
        </w:rPr>
      </w:pPr>
      <w:r>
        <w:rPr>
          <w:b/>
          <w:sz w:val="32"/>
          <w:szCs w:val="32"/>
        </w:rPr>
        <w:br/>
      </w:r>
      <w:r w:rsidR="00D45D86">
        <w:rPr>
          <w:b/>
          <w:sz w:val="32"/>
          <w:szCs w:val="32"/>
        </w:rPr>
        <w:t>April 1, 2021</w:t>
      </w:r>
    </w:p>
    <w:p w:rsidR="00E97CE4" w:rsidRDefault="00E97CE4" w:rsidP="00A369B7">
      <w:pPr>
        <w:jc w:val="center"/>
        <w:rPr>
          <w:b/>
          <w:i/>
          <w:color w:val="003366"/>
          <w:sz w:val="30"/>
          <w:szCs w:val="30"/>
        </w:rPr>
      </w:pPr>
    </w:p>
    <w:p w:rsidR="00E97CE4" w:rsidRDefault="00E97CE4" w:rsidP="00A369B7">
      <w:pPr>
        <w:jc w:val="center"/>
        <w:rPr>
          <w:b/>
          <w:i/>
          <w:color w:val="003366"/>
          <w:sz w:val="30"/>
          <w:szCs w:val="30"/>
        </w:rPr>
      </w:pPr>
    </w:p>
    <w:p w:rsidR="00707E72" w:rsidRDefault="00707E72" w:rsidP="00A369B7">
      <w:pPr>
        <w:jc w:val="center"/>
        <w:rPr>
          <w:b/>
          <w:i/>
          <w:color w:val="003366"/>
          <w:sz w:val="30"/>
          <w:szCs w:val="30"/>
        </w:rPr>
      </w:pPr>
    </w:p>
    <w:p w:rsidR="00707E72" w:rsidRDefault="00707E72" w:rsidP="00A369B7">
      <w:pPr>
        <w:jc w:val="center"/>
        <w:rPr>
          <w:b/>
          <w:i/>
          <w:color w:val="003366"/>
          <w:sz w:val="30"/>
          <w:szCs w:val="30"/>
        </w:rPr>
      </w:pPr>
    </w:p>
    <w:p w:rsidR="00E97CE4" w:rsidRDefault="00E97CE4" w:rsidP="00A369B7">
      <w:pPr>
        <w:jc w:val="center"/>
        <w:rPr>
          <w:b/>
          <w:i/>
          <w:color w:val="003366"/>
          <w:sz w:val="30"/>
          <w:szCs w:val="30"/>
        </w:rPr>
      </w:pPr>
    </w:p>
    <w:p w:rsidR="00E97CE4" w:rsidRDefault="00E97CE4" w:rsidP="00A369B7">
      <w:pPr>
        <w:jc w:val="center"/>
        <w:rPr>
          <w:b/>
          <w:i/>
          <w:color w:val="003366"/>
          <w:sz w:val="30"/>
          <w:szCs w:val="30"/>
        </w:rPr>
      </w:pPr>
    </w:p>
    <w:p w:rsidR="00E97CE4" w:rsidRPr="00707E72" w:rsidRDefault="00E97CE4" w:rsidP="00A369B7">
      <w:pPr>
        <w:jc w:val="center"/>
        <w:rPr>
          <w:b/>
          <w:i/>
          <w:sz w:val="30"/>
          <w:szCs w:val="30"/>
        </w:rPr>
      </w:pPr>
    </w:p>
    <w:p w:rsidR="00E97CE4" w:rsidRPr="00707E72" w:rsidRDefault="00E97CE4" w:rsidP="00A369B7">
      <w:pPr>
        <w:jc w:val="center"/>
        <w:rPr>
          <w:b/>
          <w:i/>
          <w:sz w:val="30"/>
          <w:szCs w:val="30"/>
        </w:rPr>
      </w:pPr>
    </w:p>
    <w:p w:rsidR="007932F5" w:rsidRPr="00707E72" w:rsidRDefault="007932F5" w:rsidP="00A369B7">
      <w:pPr>
        <w:jc w:val="center"/>
        <w:rPr>
          <w:b/>
          <w:i/>
          <w:sz w:val="30"/>
          <w:szCs w:val="30"/>
        </w:rPr>
      </w:pPr>
      <w:r w:rsidRPr="00707E72">
        <w:rPr>
          <w:b/>
          <w:i/>
          <w:sz w:val="30"/>
          <w:szCs w:val="30"/>
        </w:rPr>
        <w:t>DBHDS Vision: A Life of Possibilities for All Virginians</w:t>
      </w:r>
    </w:p>
    <w:p w:rsidR="007932F5" w:rsidRDefault="007932F5" w:rsidP="00A369B7">
      <w:pPr>
        <w:jc w:val="center"/>
        <w:rPr>
          <w:b/>
          <w:sz w:val="32"/>
          <w:szCs w:val="32"/>
        </w:rPr>
      </w:pPr>
    </w:p>
    <w:p w:rsidR="007932F5" w:rsidRPr="00246855" w:rsidRDefault="007932F5" w:rsidP="00A369B7">
      <w:pPr>
        <w:jc w:val="center"/>
        <w:rPr>
          <w:b/>
          <w:sz w:val="32"/>
          <w:szCs w:val="32"/>
        </w:rPr>
        <w:sectPr w:rsidR="007932F5" w:rsidRPr="00246855" w:rsidSect="00E139E1">
          <w:footerReference w:type="even" r:id="rId8"/>
          <w:footerReference w:type="default" r:id="rId9"/>
          <w:footerReference w:type="first" r:id="rId10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8D6C26" w:rsidRPr="00F9569D" w:rsidRDefault="008D6C26" w:rsidP="008D6C26">
      <w:pPr>
        <w:spacing w:before="1"/>
        <w:jc w:val="center"/>
        <w:rPr>
          <w:sz w:val="40"/>
          <w:szCs w:val="40"/>
        </w:rPr>
      </w:pPr>
      <w:r w:rsidRPr="00F9569D">
        <w:rPr>
          <w:b/>
          <w:sz w:val="40"/>
          <w:szCs w:val="40"/>
        </w:rPr>
        <w:lastRenderedPageBreak/>
        <w:t>Fiscal Year 20</w:t>
      </w:r>
      <w:r w:rsidR="00CB05DC">
        <w:rPr>
          <w:b/>
          <w:sz w:val="40"/>
          <w:szCs w:val="40"/>
        </w:rPr>
        <w:t>2</w:t>
      </w:r>
      <w:r w:rsidR="00374AB1">
        <w:rPr>
          <w:b/>
          <w:sz w:val="40"/>
          <w:szCs w:val="40"/>
        </w:rPr>
        <w:t>1</w:t>
      </w:r>
    </w:p>
    <w:p w:rsidR="008D6C26" w:rsidRDefault="008D6C26" w:rsidP="00BF785D">
      <w:pPr>
        <w:spacing w:before="54"/>
        <w:jc w:val="center"/>
        <w:rPr>
          <w:b/>
          <w:spacing w:val="-1"/>
          <w:sz w:val="40"/>
          <w:szCs w:val="40"/>
        </w:rPr>
      </w:pPr>
      <w:r w:rsidRPr="00F9569D">
        <w:rPr>
          <w:b/>
          <w:spacing w:val="-1"/>
          <w:sz w:val="40"/>
          <w:szCs w:val="40"/>
        </w:rPr>
        <w:t>Training</w:t>
      </w:r>
      <w:r w:rsidRPr="00F9569D">
        <w:rPr>
          <w:b/>
          <w:spacing w:val="-9"/>
          <w:sz w:val="40"/>
          <w:szCs w:val="40"/>
        </w:rPr>
        <w:t xml:space="preserve"> </w:t>
      </w:r>
      <w:r w:rsidRPr="00F9569D">
        <w:rPr>
          <w:b/>
          <w:spacing w:val="-1"/>
          <w:sz w:val="40"/>
          <w:szCs w:val="40"/>
        </w:rPr>
        <w:t>Center</w:t>
      </w:r>
      <w:r w:rsidRPr="00F9569D">
        <w:rPr>
          <w:b/>
          <w:spacing w:val="-8"/>
          <w:sz w:val="40"/>
          <w:szCs w:val="40"/>
        </w:rPr>
        <w:t xml:space="preserve"> </w:t>
      </w:r>
      <w:r w:rsidRPr="00F9569D">
        <w:rPr>
          <w:b/>
          <w:spacing w:val="-1"/>
          <w:sz w:val="40"/>
          <w:szCs w:val="40"/>
        </w:rPr>
        <w:t>Closure</w:t>
      </w:r>
      <w:r w:rsidRPr="00F9569D">
        <w:rPr>
          <w:b/>
          <w:spacing w:val="-8"/>
          <w:sz w:val="40"/>
          <w:szCs w:val="40"/>
        </w:rPr>
        <w:t xml:space="preserve"> </w:t>
      </w:r>
      <w:r w:rsidRPr="00F9569D">
        <w:rPr>
          <w:b/>
          <w:spacing w:val="-1"/>
          <w:sz w:val="40"/>
          <w:szCs w:val="40"/>
        </w:rPr>
        <w:t>Plan</w:t>
      </w:r>
      <w:r w:rsidR="00BF785D">
        <w:rPr>
          <w:b/>
          <w:spacing w:val="-1"/>
          <w:sz w:val="40"/>
          <w:szCs w:val="40"/>
        </w:rPr>
        <w:t xml:space="preserve"> – </w:t>
      </w:r>
      <w:r w:rsidR="00D45D86">
        <w:rPr>
          <w:b/>
          <w:sz w:val="40"/>
          <w:szCs w:val="40"/>
        </w:rPr>
        <w:t>3rd</w:t>
      </w:r>
      <w:r w:rsidR="001D022E">
        <w:rPr>
          <w:b/>
          <w:sz w:val="40"/>
          <w:szCs w:val="40"/>
        </w:rPr>
        <w:t xml:space="preserve"> Quarter</w:t>
      </w:r>
      <w:r w:rsidR="00BF785D" w:rsidRPr="00F9569D">
        <w:rPr>
          <w:b/>
          <w:sz w:val="40"/>
          <w:szCs w:val="40"/>
        </w:rPr>
        <w:t xml:space="preserve"> </w:t>
      </w:r>
      <w:r w:rsidR="00BF785D">
        <w:rPr>
          <w:b/>
          <w:spacing w:val="-1"/>
          <w:sz w:val="40"/>
          <w:szCs w:val="40"/>
        </w:rPr>
        <w:t>Update</w:t>
      </w:r>
    </w:p>
    <w:p w:rsidR="008D6C26" w:rsidRPr="00AA042B" w:rsidRDefault="008D6C26" w:rsidP="008D6C26">
      <w:pPr>
        <w:jc w:val="center"/>
        <w:rPr>
          <w:b/>
        </w:rPr>
      </w:pPr>
    </w:p>
    <w:p w:rsidR="008D6C26" w:rsidRPr="00AA042B" w:rsidRDefault="008D6C26" w:rsidP="008D6C26">
      <w:pPr>
        <w:pStyle w:val="Heading3"/>
        <w:spacing w:before="39"/>
        <w:ind w:left="120"/>
        <w:jc w:val="center"/>
        <w:rPr>
          <w:rFonts w:ascii="Times New Roman" w:hAnsi="Times New Roman" w:cs="Times New Roman"/>
          <w:color w:val="auto"/>
          <w:spacing w:val="-1"/>
          <w:sz w:val="36"/>
          <w:szCs w:val="36"/>
        </w:rPr>
      </w:pPr>
      <w:r w:rsidRPr="00AA042B">
        <w:rPr>
          <w:rFonts w:ascii="Times New Roman" w:hAnsi="Times New Roman" w:cs="Times New Roman"/>
          <w:color w:val="auto"/>
          <w:spacing w:val="-1"/>
          <w:sz w:val="36"/>
          <w:szCs w:val="36"/>
        </w:rPr>
        <w:t>Preface</w:t>
      </w:r>
    </w:p>
    <w:p w:rsidR="008D6C26" w:rsidRPr="002126AF" w:rsidRDefault="008D6C26" w:rsidP="008D6C26">
      <w:pPr>
        <w:pStyle w:val="Heading3"/>
        <w:spacing w:before="39"/>
        <w:ind w:left="120"/>
        <w:jc w:val="center"/>
        <w:rPr>
          <w:rFonts w:cs="Times New Roman"/>
          <w:spacing w:val="-1"/>
          <w:sz w:val="20"/>
          <w:szCs w:val="20"/>
        </w:rPr>
      </w:pPr>
    </w:p>
    <w:p w:rsidR="008D6C26" w:rsidRPr="00F9569D" w:rsidRDefault="008D6C26" w:rsidP="008D6C26">
      <w:pPr>
        <w:pStyle w:val="BodyText"/>
        <w:ind w:left="-360" w:right="-360"/>
      </w:pPr>
      <w:r w:rsidRPr="00F9569D">
        <w:rPr>
          <w:spacing w:val="-2"/>
        </w:rPr>
        <w:t>Item</w:t>
      </w:r>
      <w:r w:rsidRPr="00F9569D">
        <w:t xml:space="preserve"> </w:t>
      </w:r>
      <w:r w:rsidR="00D767CF">
        <w:t>313</w:t>
      </w:r>
      <w:r w:rsidR="00D767CF" w:rsidRPr="00F9569D">
        <w:rPr>
          <w:spacing w:val="2"/>
        </w:rPr>
        <w:t xml:space="preserve"> </w:t>
      </w:r>
      <w:r w:rsidRPr="00F9569D">
        <w:rPr>
          <w:spacing w:val="-1"/>
        </w:rPr>
        <w:t>L.1</w:t>
      </w:r>
      <w:r w:rsidRPr="00F9569D">
        <w:t xml:space="preserve"> </w:t>
      </w:r>
      <w:r w:rsidRPr="00F9569D">
        <w:rPr>
          <w:spacing w:val="1"/>
        </w:rPr>
        <w:t>of</w:t>
      </w:r>
      <w:r w:rsidRPr="00F9569D">
        <w:rPr>
          <w:spacing w:val="-1"/>
        </w:rPr>
        <w:t xml:space="preserve"> </w:t>
      </w:r>
      <w:r w:rsidRPr="00F9569D">
        <w:t>the</w:t>
      </w:r>
      <w:r w:rsidRPr="00F9569D">
        <w:rPr>
          <w:spacing w:val="-1"/>
        </w:rPr>
        <w:t xml:space="preserve"> </w:t>
      </w:r>
      <w:r w:rsidR="00D767CF">
        <w:t>2016</w:t>
      </w:r>
      <w:r w:rsidR="00D767CF" w:rsidRPr="00F9569D">
        <w:rPr>
          <w:spacing w:val="2"/>
        </w:rPr>
        <w:t xml:space="preserve"> </w:t>
      </w:r>
      <w:r w:rsidRPr="00F9569D">
        <w:rPr>
          <w:i/>
          <w:spacing w:val="-1"/>
        </w:rPr>
        <w:t>Appropriation</w:t>
      </w:r>
      <w:r w:rsidRPr="00F9569D">
        <w:rPr>
          <w:i/>
        </w:rPr>
        <w:t xml:space="preserve"> </w:t>
      </w:r>
      <w:r w:rsidRPr="00F9569D">
        <w:rPr>
          <w:i/>
          <w:spacing w:val="-1"/>
        </w:rPr>
        <w:t>Act</w:t>
      </w:r>
      <w:r w:rsidRPr="00F9569D">
        <w:rPr>
          <w:i/>
        </w:rPr>
        <w:t xml:space="preserve"> </w:t>
      </w:r>
      <w:r w:rsidRPr="00F9569D">
        <w:rPr>
          <w:spacing w:val="-1"/>
        </w:rPr>
        <w:t>requires</w:t>
      </w:r>
      <w:r w:rsidRPr="00F9569D">
        <w:t xml:space="preserve"> the</w:t>
      </w:r>
      <w:r w:rsidRPr="00F9569D">
        <w:rPr>
          <w:spacing w:val="-1"/>
        </w:rPr>
        <w:t xml:space="preserve"> Department</w:t>
      </w:r>
      <w:r w:rsidRPr="00F9569D">
        <w:t xml:space="preserve"> of</w:t>
      </w:r>
      <w:r w:rsidRPr="00F9569D">
        <w:rPr>
          <w:spacing w:val="77"/>
        </w:rPr>
        <w:t xml:space="preserve"> </w:t>
      </w:r>
      <w:r w:rsidRPr="00F9569D">
        <w:rPr>
          <w:spacing w:val="-1"/>
        </w:rPr>
        <w:t>Behavioral</w:t>
      </w:r>
      <w:r w:rsidRPr="00F9569D">
        <w:t xml:space="preserve"> </w:t>
      </w:r>
      <w:r w:rsidRPr="00F9569D">
        <w:rPr>
          <w:spacing w:val="-1"/>
        </w:rPr>
        <w:t>Health</w:t>
      </w:r>
      <w:r w:rsidRPr="00F9569D">
        <w:t xml:space="preserve"> </w:t>
      </w:r>
      <w:r w:rsidRPr="00F9569D">
        <w:rPr>
          <w:spacing w:val="-1"/>
        </w:rPr>
        <w:t>and</w:t>
      </w:r>
      <w:r w:rsidRPr="00F9569D">
        <w:t xml:space="preserve"> </w:t>
      </w:r>
      <w:r w:rsidRPr="00F9569D">
        <w:rPr>
          <w:spacing w:val="-1"/>
        </w:rPr>
        <w:t>Developmental</w:t>
      </w:r>
      <w:r w:rsidRPr="00F9569D">
        <w:t xml:space="preserve"> </w:t>
      </w:r>
      <w:r w:rsidRPr="00F9569D">
        <w:rPr>
          <w:spacing w:val="-1"/>
        </w:rPr>
        <w:t>Services</w:t>
      </w:r>
      <w:r w:rsidRPr="00F9569D">
        <w:t xml:space="preserve"> </w:t>
      </w:r>
      <w:r w:rsidRPr="00F9569D">
        <w:rPr>
          <w:spacing w:val="-1"/>
        </w:rPr>
        <w:t xml:space="preserve">(DBHDS) </w:t>
      </w:r>
      <w:r w:rsidRPr="00F9569D">
        <w:t xml:space="preserve">to </w:t>
      </w:r>
      <w:r w:rsidRPr="00F9569D">
        <w:rPr>
          <w:spacing w:val="-1"/>
        </w:rPr>
        <w:t>report</w:t>
      </w:r>
      <w:r w:rsidRPr="00F9569D">
        <w:t xml:space="preserve"> on the</w:t>
      </w:r>
      <w:r w:rsidRPr="00F9569D">
        <w:rPr>
          <w:spacing w:val="1"/>
        </w:rPr>
        <w:t xml:space="preserve"> </w:t>
      </w:r>
      <w:r w:rsidRPr="00F9569D">
        <w:rPr>
          <w:spacing w:val="-1"/>
        </w:rPr>
        <w:t>implementation</w:t>
      </w:r>
      <w:r w:rsidRPr="00F9569D">
        <w:t xml:space="preserve"> of</w:t>
      </w:r>
      <w:r w:rsidRPr="00F9569D">
        <w:rPr>
          <w:spacing w:val="-1"/>
        </w:rPr>
        <w:t xml:space="preserve"> </w:t>
      </w:r>
      <w:r w:rsidRPr="00F9569D">
        <w:t>the</w:t>
      </w:r>
      <w:r w:rsidR="00EE6171">
        <w:rPr>
          <w:spacing w:val="97"/>
        </w:rPr>
        <w:t xml:space="preserve"> </w:t>
      </w:r>
      <w:r w:rsidRPr="00F9569D">
        <w:rPr>
          <w:spacing w:val="-1"/>
        </w:rPr>
        <w:t>state training</w:t>
      </w:r>
      <w:r w:rsidRPr="00F9569D">
        <w:t xml:space="preserve"> </w:t>
      </w:r>
      <w:r w:rsidRPr="00F9569D">
        <w:rPr>
          <w:spacing w:val="-1"/>
        </w:rPr>
        <w:t xml:space="preserve">center </w:t>
      </w:r>
      <w:r w:rsidRPr="00F9569D">
        <w:t>closure</w:t>
      </w:r>
      <w:r w:rsidRPr="00F9569D">
        <w:rPr>
          <w:spacing w:val="-1"/>
        </w:rPr>
        <w:t xml:space="preserve"> plan</w:t>
      </w:r>
      <w:r w:rsidRPr="00F9569D">
        <w:t xml:space="preserve"> </w:t>
      </w:r>
      <w:r w:rsidRPr="00F9569D">
        <w:rPr>
          <w:spacing w:val="-1"/>
        </w:rPr>
        <w:t>and</w:t>
      </w:r>
      <w:r w:rsidRPr="00F9569D">
        <w:t xml:space="preserve"> the</w:t>
      </w:r>
      <w:r w:rsidRPr="00F9569D">
        <w:rPr>
          <w:spacing w:val="-1"/>
        </w:rPr>
        <w:t xml:space="preserve"> </w:t>
      </w:r>
      <w:r w:rsidRPr="00F9569D">
        <w:t>transition of</w:t>
      </w:r>
      <w:r w:rsidRPr="00F9569D">
        <w:rPr>
          <w:spacing w:val="-1"/>
        </w:rPr>
        <w:t xml:space="preserve"> residents</w:t>
      </w:r>
      <w:r w:rsidRPr="00F9569D">
        <w:t xml:space="preserve"> to the</w:t>
      </w:r>
      <w:r w:rsidRPr="00F9569D">
        <w:rPr>
          <w:spacing w:val="-1"/>
        </w:rPr>
        <w:t xml:space="preserve"> </w:t>
      </w:r>
      <w:r w:rsidRPr="00F9569D">
        <w:t>community</w:t>
      </w:r>
      <w:r w:rsidRPr="00F9569D">
        <w:rPr>
          <w:spacing w:val="-8"/>
        </w:rPr>
        <w:t xml:space="preserve"> </w:t>
      </w:r>
      <w:r w:rsidRPr="00F9569D">
        <w:t>on</w:t>
      </w:r>
      <w:r w:rsidRPr="00F9569D">
        <w:rPr>
          <w:spacing w:val="2"/>
        </w:rPr>
        <w:t xml:space="preserve"> </w:t>
      </w:r>
      <w:r w:rsidRPr="00F9569D">
        <w:t>a</w:t>
      </w:r>
      <w:r w:rsidRPr="00F9569D">
        <w:rPr>
          <w:spacing w:val="-1"/>
        </w:rPr>
        <w:t xml:space="preserve"> </w:t>
      </w:r>
      <w:r w:rsidRPr="00F9569D">
        <w:t>quarterly</w:t>
      </w:r>
      <w:r w:rsidRPr="00F9569D">
        <w:rPr>
          <w:spacing w:val="65"/>
        </w:rPr>
        <w:t xml:space="preserve"> </w:t>
      </w:r>
      <w:r w:rsidRPr="00F9569D">
        <w:rPr>
          <w:spacing w:val="-1"/>
        </w:rPr>
        <w:t>basis.</w:t>
      </w:r>
      <w:r w:rsidRPr="00F9569D">
        <w:t xml:space="preserve"> </w:t>
      </w:r>
      <w:r w:rsidRPr="00F9569D">
        <w:rPr>
          <w:spacing w:val="-1"/>
        </w:rPr>
        <w:t>The language</w:t>
      </w:r>
      <w:r w:rsidRPr="00F9569D">
        <w:rPr>
          <w:spacing w:val="1"/>
        </w:rPr>
        <w:t xml:space="preserve"> </w:t>
      </w:r>
      <w:r w:rsidRPr="00F9569D">
        <w:t>reads:</w:t>
      </w:r>
    </w:p>
    <w:p w:rsidR="008D6C26" w:rsidRPr="008A2AD4" w:rsidRDefault="008D6C26" w:rsidP="008A2AD4">
      <w:pPr>
        <w:spacing w:before="7"/>
        <w:ind w:right="360"/>
        <w:rPr>
          <w:sz w:val="21"/>
          <w:szCs w:val="21"/>
        </w:rPr>
      </w:pPr>
    </w:p>
    <w:p w:rsidR="008D6C26" w:rsidRDefault="008D6C26" w:rsidP="008A2AD4">
      <w:pPr>
        <w:ind w:left="274" w:right="360"/>
        <w:jc w:val="both"/>
        <w:rPr>
          <w:i/>
          <w:spacing w:val="-1"/>
          <w:sz w:val="21"/>
          <w:szCs w:val="21"/>
        </w:rPr>
      </w:pPr>
      <w:r w:rsidRPr="008A2AD4">
        <w:rPr>
          <w:i/>
          <w:spacing w:val="-1"/>
          <w:sz w:val="21"/>
          <w:szCs w:val="21"/>
        </w:rPr>
        <w:t>L.1.</w:t>
      </w:r>
      <w:r w:rsidRPr="008A2AD4">
        <w:rPr>
          <w:i/>
          <w:spacing w:val="43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Beginning</w:t>
      </w:r>
      <w:r w:rsidRPr="008A2AD4">
        <w:rPr>
          <w:i/>
          <w:spacing w:val="43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October</w:t>
      </w:r>
      <w:r w:rsidRPr="008A2AD4">
        <w:rPr>
          <w:i/>
          <w:spacing w:val="41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1,</w:t>
      </w:r>
      <w:r w:rsidRPr="008A2AD4">
        <w:rPr>
          <w:i/>
          <w:spacing w:val="41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2013,</w:t>
      </w:r>
      <w:r w:rsidRPr="008A2AD4">
        <w:rPr>
          <w:i/>
          <w:spacing w:val="4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the</w:t>
      </w:r>
      <w:r w:rsidRPr="008A2AD4">
        <w:rPr>
          <w:i/>
          <w:spacing w:val="43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Commissioner</w:t>
      </w:r>
      <w:r w:rsidRPr="008A2AD4">
        <w:rPr>
          <w:i/>
          <w:spacing w:val="39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of</w:t>
      </w:r>
      <w:r w:rsidRPr="008A2AD4">
        <w:rPr>
          <w:i/>
          <w:spacing w:val="42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the</w:t>
      </w:r>
      <w:r w:rsidRPr="008A2AD4">
        <w:rPr>
          <w:i/>
          <w:spacing w:val="4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Department</w:t>
      </w:r>
      <w:r w:rsidRPr="008A2AD4">
        <w:rPr>
          <w:i/>
          <w:spacing w:val="44"/>
          <w:sz w:val="21"/>
          <w:szCs w:val="21"/>
        </w:rPr>
        <w:t xml:space="preserve"> </w:t>
      </w:r>
      <w:r w:rsidRPr="008A2AD4">
        <w:rPr>
          <w:i/>
          <w:spacing w:val="-2"/>
          <w:sz w:val="21"/>
          <w:szCs w:val="21"/>
        </w:rPr>
        <w:t>of</w:t>
      </w:r>
      <w:r w:rsidRPr="008A2AD4">
        <w:rPr>
          <w:i/>
          <w:spacing w:val="44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Behavioral</w:t>
      </w:r>
      <w:r w:rsidRPr="008A2AD4">
        <w:rPr>
          <w:i/>
          <w:spacing w:val="42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Health</w:t>
      </w:r>
      <w:r w:rsidRPr="008A2AD4">
        <w:rPr>
          <w:i/>
          <w:spacing w:val="41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and</w:t>
      </w:r>
      <w:r w:rsidRPr="008A2AD4">
        <w:rPr>
          <w:i/>
          <w:spacing w:val="5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Developmental</w:t>
      </w:r>
      <w:r w:rsidRPr="008A2AD4">
        <w:rPr>
          <w:i/>
          <w:spacing w:val="46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Services</w:t>
      </w:r>
      <w:r w:rsidRPr="008A2AD4">
        <w:rPr>
          <w:i/>
          <w:spacing w:val="46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shall</w:t>
      </w:r>
      <w:r w:rsidRPr="008A2AD4">
        <w:rPr>
          <w:i/>
          <w:spacing w:val="46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provide</w:t>
      </w:r>
      <w:r w:rsidRPr="008A2AD4">
        <w:rPr>
          <w:i/>
          <w:spacing w:val="46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quarterly</w:t>
      </w:r>
      <w:r w:rsidRPr="008A2AD4">
        <w:rPr>
          <w:i/>
          <w:spacing w:val="46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reports</w:t>
      </w:r>
      <w:r w:rsidRPr="008A2AD4">
        <w:rPr>
          <w:i/>
          <w:spacing w:val="43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to</w:t>
      </w:r>
      <w:r w:rsidRPr="008A2AD4">
        <w:rPr>
          <w:i/>
          <w:spacing w:val="45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the</w:t>
      </w:r>
      <w:r w:rsidRPr="008A2AD4">
        <w:rPr>
          <w:i/>
          <w:spacing w:val="46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House</w:t>
      </w:r>
      <w:r w:rsidRPr="008A2AD4">
        <w:rPr>
          <w:i/>
          <w:spacing w:val="46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Appropriations</w:t>
      </w:r>
      <w:r w:rsidRPr="008A2AD4">
        <w:rPr>
          <w:i/>
          <w:spacing w:val="46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and</w:t>
      </w:r>
      <w:r w:rsidRPr="008A2AD4">
        <w:rPr>
          <w:i/>
          <w:spacing w:val="4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Senate</w:t>
      </w:r>
      <w:r w:rsidRPr="008A2AD4">
        <w:rPr>
          <w:i/>
          <w:spacing w:val="7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Finance</w:t>
      </w:r>
      <w:r w:rsidRPr="008A2AD4">
        <w:rPr>
          <w:i/>
          <w:spacing w:val="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Committees</w:t>
      </w:r>
      <w:r w:rsidRPr="008A2AD4">
        <w:rPr>
          <w:i/>
          <w:spacing w:val="5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on</w:t>
      </w:r>
      <w:r w:rsidRPr="008A2AD4">
        <w:rPr>
          <w:i/>
          <w:spacing w:val="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progress</w:t>
      </w:r>
      <w:r w:rsidRPr="008A2AD4">
        <w:rPr>
          <w:i/>
          <w:spacing w:val="5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in</w:t>
      </w:r>
      <w:r w:rsidRPr="008A2AD4">
        <w:rPr>
          <w:i/>
          <w:spacing w:val="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implementing</w:t>
      </w:r>
      <w:r w:rsidRPr="008A2AD4">
        <w:rPr>
          <w:i/>
          <w:spacing w:val="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the</w:t>
      </w:r>
      <w:r w:rsidRPr="008A2AD4">
        <w:rPr>
          <w:i/>
          <w:spacing w:val="5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plan</w:t>
      </w:r>
      <w:r w:rsidRPr="008A2AD4">
        <w:rPr>
          <w:i/>
          <w:spacing w:val="5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to</w:t>
      </w:r>
      <w:r w:rsidRPr="008A2AD4">
        <w:rPr>
          <w:i/>
          <w:spacing w:val="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close</w:t>
      </w:r>
      <w:r w:rsidRPr="008A2AD4">
        <w:rPr>
          <w:i/>
          <w:spacing w:val="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state</w:t>
      </w:r>
      <w:r w:rsidRPr="008A2AD4">
        <w:rPr>
          <w:i/>
          <w:spacing w:val="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training</w:t>
      </w:r>
      <w:r w:rsidRPr="008A2AD4">
        <w:rPr>
          <w:i/>
          <w:spacing w:val="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centers</w:t>
      </w:r>
      <w:r w:rsidRPr="008A2AD4">
        <w:rPr>
          <w:i/>
          <w:spacing w:val="5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and</w:t>
      </w:r>
      <w:r w:rsidRPr="008A2AD4">
        <w:rPr>
          <w:i/>
          <w:spacing w:val="6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transition</w:t>
      </w:r>
      <w:r w:rsidRPr="008A2AD4">
        <w:rPr>
          <w:i/>
          <w:spacing w:val="24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residents</w:t>
      </w:r>
      <w:r w:rsidRPr="008A2AD4">
        <w:rPr>
          <w:i/>
          <w:spacing w:val="24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to</w:t>
      </w:r>
      <w:r w:rsidRPr="008A2AD4">
        <w:rPr>
          <w:i/>
          <w:spacing w:val="24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the</w:t>
      </w:r>
      <w:r w:rsidRPr="008A2AD4">
        <w:rPr>
          <w:i/>
          <w:spacing w:val="24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community.</w:t>
      </w:r>
      <w:r w:rsidRPr="008A2AD4">
        <w:rPr>
          <w:i/>
          <w:spacing w:val="26"/>
          <w:sz w:val="21"/>
          <w:szCs w:val="21"/>
        </w:rPr>
        <w:t xml:space="preserve"> </w:t>
      </w:r>
      <w:r w:rsidRPr="008A2AD4">
        <w:rPr>
          <w:i/>
          <w:spacing w:val="-2"/>
          <w:sz w:val="21"/>
          <w:szCs w:val="21"/>
        </w:rPr>
        <w:t>The</w:t>
      </w:r>
      <w:r w:rsidRPr="008A2AD4">
        <w:rPr>
          <w:i/>
          <w:spacing w:val="2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reports</w:t>
      </w:r>
      <w:r w:rsidRPr="008A2AD4">
        <w:rPr>
          <w:i/>
          <w:spacing w:val="24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shall</w:t>
      </w:r>
      <w:r w:rsidRPr="008A2AD4">
        <w:rPr>
          <w:i/>
          <w:spacing w:val="2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provide</w:t>
      </w:r>
      <w:r w:rsidRPr="008A2AD4">
        <w:rPr>
          <w:i/>
          <w:spacing w:val="26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the</w:t>
      </w:r>
      <w:r w:rsidRPr="008A2AD4">
        <w:rPr>
          <w:i/>
          <w:spacing w:val="24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following</w:t>
      </w:r>
      <w:r w:rsidRPr="008A2AD4">
        <w:rPr>
          <w:i/>
          <w:spacing w:val="24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information</w:t>
      </w:r>
      <w:r w:rsidRPr="008A2AD4">
        <w:rPr>
          <w:i/>
          <w:spacing w:val="26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on</w:t>
      </w:r>
      <w:r w:rsidRPr="008A2AD4">
        <w:rPr>
          <w:i/>
          <w:spacing w:val="24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each</w:t>
      </w:r>
      <w:r w:rsidRPr="008A2AD4">
        <w:rPr>
          <w:i/>
          <w:spacing w:val="8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state</w:t>
      </w:r>
      <w:r w:rsidRPr="008A2AD4">
        <w:rPr>
          <w:i/>
          <w:spacing w:val="1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training</w:t>
      </w:r>
      <w:r w:rsidRPr="008A2AD4">
        <w:rPr>
          <w:i/>
          <w:spacing w:val="1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center:</w:t>
      </w:r>
      <w:r w:rsidRPr="008A2AD4">
        <w:rPr>
          <w:i/>
          <w:spacing w:val="18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(</w:t>
      </w:r>
      <w:proofErr w:type="spellStart"/>
      <w:r w:rsidRPr="008A2AD4">
        <w:rPr>
          <w:i/>
          <w:spacing w:val="-1"/>
          <w:sz w:val="21"/>
          <w:szCs w:val="21"/>
        </w:rPr>
        <w:t>i</w:t>
      </w:r>
      <w:proofErr w:type="spellEnd"/>
      <w:r w:rsidRPr="008A2AD4">
        <w:rPr>
          <w:i/>
          <w:spacing w:val="-1"/>
          <w:sz w:val="21"/>
          <w:szCs w:val="21"/>
        </w:rPr>
        <w:t>)</w:t>
      </w:r>
      <w:r w:rsidRPr="008A2AD4">
        <w:rPr>
          <w:i/>
          <w:spacing w:val="13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the</w:t>
      </w:r>
      <w:r w:rsidRPr="008A2AD4">
        <w:rPr>
          <w:i/>
          <w:spacing w:val="1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number</w:t>
      </w:r>
      <w:r w:rsidRPr="008A2AD4">
        <w:rPr>
          <w:i/>
          <w:spacing w:val="17"/>
          <w:sz w:val="21"/>
          <w:szCs w:val="21"/>
        </w:rPr>
        <w:t xml:space="preserve"> </w:t>
      </w:r>
      <w:r w:rsidRPr="008A2AD4">
        <w:rPr>
          <w:i/>
          <w:spacing w:val="-2"/>
          <w:sz w:val="21"/>
          <w:szCs w:val="21"/>
        </w:rPr>
        <w:t>of</w:t>
      </w:r>
      <w:r w:rsidRPr="008A2AD4">
        <w:rPr>
          <w:i/>
          <w:spacing w:val="18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authorized</w:t>
      </w:r>
      <w:r w:rsidRPr="008A2AD4">
        <w:rPr>
          <w:i/>
          <w:spacing w:val="1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representatives</w:t>
      </w:r>
      <w:r w:rsidRPr="008A2AD4">
        <w:rPr>
          <w:i/>
          <w:spacing w:val="1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who</w:t>
      </w:r>
      <w:r w:rsidRPr="008A2AD4">
        <w:rPr>
          <w:i/>
          <w:spacing w:val="14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have</w:t>
      </w:r>
      <w:r w:rsidRPr="008A2AD4">
        <w:rPr>
          <w:i/>
          <w:spacing w:val="1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made</w:t>
      </w:r>
      <w:r w:rsidRPr="008A2AD4">
        <w:rPr>
          <w:i/>
          <w:spacing w:val="1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decisions</w:t>
      </w:r>
      <w:r w:rsidRPr="008A2AD4">
        <w:rPr>
          <w:i/>
          <w:spacing w:val="63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regarding</w:t>
      </w:r>
      <w:r w:rsidRPr="008A2AD4">
        <w:rPr>
          <w:i/>
          <w:spacing w:val="14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the</w:t>
      </w:r>
      <w:r w:rsidRPr="008A2AD4">
        <w:rPr>
          <w:i/>
          <w:spacing w:val="1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long-term</w:t>
      </w:r>
      <w:r w:rsidRPr="008A2AD4">
        <w:rPr>
          <w:i/>
          <w:spacing w:val="1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type</w:t>
      </w:r>
      <w:r w:rsidRPr="008A2AD4">
        <w:rPr>
          <w:i/>
          <w:spacing w:val="17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of</w:t>
      </w:r>
      <w:r w:rsidRPr="008A2AD4">
        <w:rPr>
          <w:i/>
          <w:spacing w:val="1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placement</w:t>
      </w:r>
      <w:r w:rsidRPr="008A2AD4">
        <w:rPr>
          <w:i/>
          <w:spacing w:val="15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for</w:t>
      </w:r>
      <w:r w:rsidRPr="008A2AD4">
        <w:rPr>
          <w:i/>
          <w:spacing w:val="1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the</w:t>
      </w:r>
      <w:r w:rsidRPr="008A2AD4">
        <w:rPr>
          <w:i/>
          <w:spacing w:val="1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resident</w:t>
      </w:r>
      <w:r w:rsidRPr="008A2AD4">
        <w:rPr>
          <w:i/>
          <w:spacing w:val="15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they</w:t>
      </w:r>
      <w:r w:rsidRPr="008A2AD4">
        <w:rPr>
          <w:i/>
          <w:spacing w:val="14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represent</w:t>
      </w:r>
      <w:r w:rsidRPr="008A2AD4">
        <w:rPr>
          <w:i/>
          <w:spacing w:val="15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and</w:t>
      </w:r>
      <w:r w:rsidRPr="008A2AD4">
        <w:rPr>
          <w:i/>
          <w:spacing w:val="14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the</w:t>
      </w:r>
      <w:r w:rsidRPr="008A2AD4">
        <w:rPr>
          <w:i/>
          <w:spacing w:val="1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type</w:t>
      </w:r>
      <w:r w:rsidRPr="008A2AD4">
        <w:rPr>
          <w:i/>
          <w:spacing w:val="17"/>
          <w:sz w:val="21"/>
          <w:szCs w:val="21"/>
        </w:rPr>
        <w:t xml:space="preserve"> </w:t>
      </w:r>
      <w:r w:rsidRPr="008A2AD4">
        <w:rPr>
          <w:i/>
          <w:spacing w:val="-2"/>
          <w:sz w:val="21"/>
          <w:szCs w:val="21"/>
        </w:rPr>
        <w:t>of</w:t>
      </w:r>
      <w:r w:rsidRPr="008A2AD4">
        <w:rPr>
          <w:i/>
          <w:spacing w:val="18"/>
          <w:sz w:val="21"/>
          <w:szCs w:val="21"/>
        </w:rPr>
        <w:t xml:space="preserve"> </w:t>
      </w:r>
      <w:r w:rsidRPr="008A2AD4">
        <w:rPr>
          <w:i/>
          <w:spacing w:val="-2"/>
          <w:sz w:val="21"/>
          <w:szCs w:val="21"/>
        </w:rPr>
        <w:t>placement</w:t>
      </w:r>
      <w:r w:rsidRPr="008A2AD4">
        <w:rPr>
          <w:i/>
          <w:spacing w:val="73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they</w:t>
      </w:r>
      <w:r w:rsidRPr="008A2AD4">
        <w:rPr>
          <w:i/>
          <w:spacing w:val="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have</w:t>
      </w:r>
      <w:r w:rsidRPr="008A2AD4">
        <w:rPr>
          <w:i/>
          <w:spacing w:val="10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chosen;</w:t>
      </w:r>
      <w:r w:rsidRPr="008A2AD4">
        <w:rPr>
          <w:i/>
          <w:spacing w:val="10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(ii)</w:t>
      </w:r>
      <w:r w:rsidRPr="008A2AD4">
        <w:rPr>
          <w:i/>
          <w:spacing w:val="8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the</w:t>
      </w:r>
      <w:r w:rsidRPr="008A2AD4">
        <w:rPr>
          <w:i/>
          <w:spacing w:val="10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number</w:t>
      </w:r>
      <w:r w:rsidRPr="008A2AD4">
        <w:rPr>
          <w:i/>
          <w:spacing w:val="10"/>
          <w:sz w:val="21"/>
          <w:szCs w:val="21"/>
        </w:rPr>
        <w:t xml:space="preserve"> </w:t>
      </w:r>
      <w:r w:rsidRPr="008A2AD4">
        <w:rPr>
          <w:i/>
          <w:spacing w:val="-2"/>
          <w:sz w:val="21"/>
          <w:szCs w:val="21"/>
        </w:rPr>
        <w:t>of</w:t>
      </w:r>
      <w:r w:rsidRPr="008A2AD4">
        <w:rPr>
          <w:i/>
          <w:spacing w:val="1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authorized</w:t>
      </w:r>
      <w:r w:rsidRPr="008A2AD4">
        <w:rPr>
          <w:i/>
          <w:spacing w:val="10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representatives</w:t>
      </w:r>
      <w:r w:rsidRPr="008A2AD4">
        <w:rPr>
          <w:i/>
          <w:spacing w:val="10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who</w:t>
      </w:r>
      <w:r w:rsidRPr="008A2AD4">
        <w:rPr>
          <w:i/>
          <w:spacing w:val="7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have</w:t>
      </w:r>
      <w:r w:rsidRPr="008A2AD4">
        <w:rPr>
          <w:i/>
          <w:spacing w:val="5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not</w:t>
      </w:r>
      <w:r w:rsidRPr="008A2AD4">
        <w:rPr>
          <w:i/>
          <w:spacing w:val="1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yet</w:t>
      </w:r>
      <w:r w:rsidRPr="008A2AD4">
        <w:rPr>
          <w:i/>
          <w:spacing w:val="8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made</w:t>
      </w:r>
      <w:r w:rsidRPr="008A2AD4">
        <w:rPr>
          <w:i/>
          <w:spacing w:val="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such</w:t>
      </w:r>
      <w:r w:rsidRPr="008A2AD4">
        <w:rPr>
          <w:i/>
          <w:spacing w:val="49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decisions;</w:t>
      </w:r>
      <w:r w:rsidRPr="008A2AD4">
        <w:rPr>
          <w:i/>
          <w:spacing w:val="1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(iii)</w:t>
      </w:r>
      <w:r w:rsidRPr="008A2AD4">
        <w:rPr>
          <w:i/>
          <w:spacing w:val="1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barriers</w:t>
      </w:r>
      <w:r w:rsidRPr="008A2AD4">
        <w:rPr>
          <w:i/>
          <w:spacing w:val="15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to</w:t>
      </w:r>
      <w:r w:rsidRPr="008A2AD4">
        <w:rPr>
          <w:i/>
          <w:spacing w:val="14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discharge;</w:t>
      </w:r>
      <w:r w:rsidRPr="008A2AD4">
        <w:rPr>
          <w:i/>
          <w:spacing w:val="1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(iv)</w:t>
      </w:r>
      <w:r w:rsidRPr="008A2AD4">
        <w:rPr>
          <w:i/>
          <w:spacing w:val="1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the</w:t>
      </w:r>
      <w:r w:rsidRPr="008A2AD4">
        <w:rPr>
          <w:i/>
          <w:spacing w:val="1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general</w:t>
      </w:r>
      <w:r w:rsidRPr="008A2AD4">
        <w:rPr>
          <w:i/>
          <w:spacing w:val="15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fund</w:t>
      </w:r>
      <w:r w:rsidRPr="008A2AD4">
        <w:rPr>
          <w:i/>
          <w:spacing w:val="17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and</w:t>
      </w:r>
      <w:r w:rsidRPr="008A2AD4">
        <w:rPr>
          <w:i/>
          <w:spacing w:val="14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non</w:t>
      </w:r>
      <w:r w:rsidR="00143D17">
        <w:rPr>
          <w:i/>
          <w:spacing w:val="-1"/>
          <w:sz w:val="21"/>
          <w:szCs w:val="21"/>
        </w:rPr>
        <w:t>-</w:t>
      </w:r>
      <w:r w:rsidRPr="008A2AD4">
        <w:rPr>
          <w:i/>
          <w:spacing w:val="-1"/>
          <w:sz w:val="21"/>
          <w:szCs w:val="21"/>
        </w:rPr>
        <w:t>general</w:t>
      </w:r>
      <w:r w:rsidRPr="008A2AD4">
        <w:rPr>
          <w:i/>
          <w:spacing w:val="18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fund</w:t>
      </w:r>
      <w:r w:rsidRPr="008A2AD4">
        <w:rPr>
          <w:i/>
          <w:spacing w:val="14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cost</w:t>
      </w:r>
      <w:r w:rsidRPr="008A2AD4">
        <w:rPr>
          <w:i/>
          <w:spacing w:val="18"/>
          <w:sz w:val="21"/>
          <w:szCs w:val="21"/>
        </w:rPr>
        <w:t xml:space="preserve"> </w:t>
      </w:r>
      <w:r w:rsidRPr="008A2AD4">
        <w:rPr>
          <w:i/>
          <w:spacing w:val="-2"/>
          <w:sz w:val="21"/>
          <w:szCs w:val="21"/>
        </w:rPr>
        <w:t>of</w:t>
      </w:r>
      <w:r w:rsidRPr="008A2AD4">
        <w:rPr>
          <w:i/>
          <w:spacing w:val="18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the</w:t>
      </w:r>
      <w:r w:rsidRPr="008A2AD4">
        <w:rPr>
          <w:i/>
          <w:spacing w:val="1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services</w:t>
      </w:r>
      <w:r w:rsidRPr="008A2AD4">
        <w:rPr>
          <w:i/>
          <w:spacing w:val="6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provided</w:t>
      </w:r>
      <w:r w:rsidRPr="008A2AD4">
        <w:rPr>
          <w:i/>
          <w:spacing w:val="28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to</w:t>
      </w:r>
      <w:r w:rsidRPr="008A2AD4">
        <w:rPr>
          <w:i/>
          <w:spacing w:val="28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individuals</w:t>
      </w:r>
      <w:r w:rsidRPr="008A2AD4">
        <w:rPr>
          <w:i/>
          <w:spacing w:val="29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transitioning</w:t>
      </w:r>
      <w:r w:rsidRPr="008A2AD4">
        <w:rPr>
          <w:i/>
          <w:spacing w:val="28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from</w:t>
      </w:r>
      <w:r w:rsidRPr="008A2AD4">
        <w:rPr>
          <w:i/>
          <w:spacing w:val="2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training</w:t>
      </w:r>
      <w:r w:rsidRPr="008A2AD4">
        <w:rPr>
          <w:i/>
          <w:spacing w:val="28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centers;</w:t>
      </w:r>
      <w:r w:rsidRPr="008A2AD4">
        <w:rPr>
          <w:i/>
          <w:spacing w:val="29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and</w:t>
      </w:r>
      <w:r w:rsidRPr="008A2AD4">
        <w:rPr>
          <w:i/>
          <w:spacing w:val="28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(v)</w:t>
      </w:r>
      <w:r w:rsidRPr="008A2AD4">
        <w:rPr>
          <w:i/>
          <w:spacing w:val="27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the</w:t>
      </w:r>
      <w:r w:rsidRPr="008A2AD4">
        <w:rPr>
          <w:i/>
          <w:spacing w:val="29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use</w:t>
      </w:r>
      <w:r w:rsidRPr="008A2AD4">
        <w:rPr>
          <w:i/>
          <w:spacing w:val="29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of</w:t>
      </w:r>
      <w:r w:rsidRPr="008A2AD4">
        <w:rPr>
          <w:i/>
          <w:spacing w:val="29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increased</w:t>
      </w:r>
      <w:r w:rsidRPr="008A2AD4">
        <w:rPr>
          <w:i/>
          <w:spacing w:val="28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Medicaid</w:t>
      </w:r>
      <w:r w:rsidRPr="008A2AD4">
        <w:rPr>
          <w:i/>
          <w:spacing w:val="7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reimbursement</w:t>
      </w:r>
      <w:r w:rsidRPr="008A2AD4">
        <w:rPr>
          <w:i/>
          <w:spacing w:val="42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for</w:t>
      </w:r>
      <w:r w:rsidRPr="008A2AD4">
        <w:rPr>
          <w:i/>
          <w:spacing w:val="4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congregate</w:t>
      </w:r>
      <w:r w:rsidRPr="008A2AD4">
        <w:rPr>
          <w:i/>
          <w:spacing w:val="4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residential</w:t>
      </w:r>
      <w:r w:rsidRPr="008A2AD4">
        <w:rPr>
          <w:i/>
          <w:spacing w:val="42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services</w:t>
      </w:r>
      <w:r w:rsidRPr="008A2AD4">
        <w:rPr>
          <w:i/>
          <w:spacing w:val="41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to</w:t>
      </w:r>
      <w:r w:rsidRPr="008A2AD4">
        <w:rPr>
          <w:i/>
          <w:spacing w:val="43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meet</w:t>
      </w:r>
      <w:r w:rsidRPr="008A2AD4">
        <w:rPr>
          <w:i/>
          <w:spacing w:val="44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exceptional</w:t>
      </w:r>
      <w:r w:rsidRPr="008A2AD4">
        <w:rPr>
          <w:i/>
          <w:spacing w:val="42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needs</w:t>
      </w:r>
      <w:r w:rsidRPr="008A2AD4">
        <w:rPr>
          <w:i/>
          <w:spacing w:val="44"/>
          <w:sz w:val="21"/>
          <w:szCs w:val="21"/>
        </w:rPr>
        <w:t xml:space="preserve"> </w:t>
      </w:r>
      <w:r w:rsidRPr="008A2AD4">
        <w:rPr>
          <w:i/>
          <w:spacing w:val="-2"/>
          <w:sz w:val="21"/>
          <w:szCs w:val="21"/>
        </w:rPr>
        <w:t>of</w:t>
      </w:r>
      <w:r w:rsidRPr="008A2AD4">
        <w:rPr>
          <w:i/>
          <w:spacing w:val="44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individuals</w:t>
      </w:r>
      <w:r w:rsidRPr="008A2AD4">
        <w:rPr>
          <w:i/>
          <w:spacing w:val="73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transitioning</w:t>
      </w:r>
      <w:r w:rsidRPr="008A2AD4">
        <w:rPr>
          <w:i/>
          <w:spacing w:val="-3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from</w:t>
      </w:r>
      <w:r w:rsidRPr="008A2AD4">
        <w:rPr>
          <w:i/>
          <w:spacing w:val="-4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state</w:t>
      </w:r>
      <w:r w:rsidRPr="008A2AD4">
        <w:rPr>
          <w:i/>
          <w:spacing w:val="-2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training</w:t>
      </w:r>
      <w:r w:rsidRPr="008A2AD4">
        <w:rPr>
          <w:i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centers.</w:t>
      </w:r>
    </w:p>
    <w:p w:rsidR="008A2AD4" w:rsidRPr="008A2AD4" w:rsidRDefault="008A2AD4" w:rsidP="008A2AD4">
      <w:pPr>
        <w:ind w:left="274" w:right="360"/>
        <w:jc w:val="both"/>
        <w:rPr>
          <w:sz w:val="21"/>
          <w:szCs w:val="21"/>
        </w:rPr>
      </w:pPr>
    </w:p>
    <w:p w:rsidR="008D6C26" w:rsidRDefault="008D6C26" w:rsidP="008A2AD4">
      <w:pPr>
        <w:widowControl w:val="0"/>
        <w:tabs>
          <w:tab w:val="left" w:pos="745"/>
        </w:tabs>
        <w:ind w:left="274" w:right="360"/>
        <w:jc w:val="both"/>
        <w:rPr>
          <w:i/>
          <w:spacing w:val="-1"/>
          <w:sz w:val="21"/>
          <w:szCs w:val="21"/>
        </w:rPr>
      </w:pPr>
      <w:r w:rsidRPr="008A2AD4">
        <w:rPr>
          <w:i/>
          <w:spacing w:val="-1"/>
          <w:sz w:val="21"/>
          <w:szCs w:val="21"/>
        </w:rPr>
        <w:t>2. At</w:t>
      </w:r>
      <w:r w:rsidRPr="008A2AD4">
        <w:rPr>
          <w:i/>
          <w:spacing w:val="42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least</w:t>
      </w:r>
      <w:r w:rsidRPr="008A2AD4">
        <w:rPr>
          <w:i/>
          <w:spacing w:val="44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six</w:t>
      </w:r>
      <w:r w:rsidRPr="008A2AD4">
        <w:rPr>
          <w:i/>
          <w:spacing w:val="43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months</w:t>
      </w:r>
      <w:r w:rsidRPr="008A2AD4">
        <w:rPr>
          <w:i/>
          <w:spacing w:val="4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prior</w:t>
      </w:r>
      <w:r w:rsidRPr="008A2AD4">
        <w:rPr>
          <w:i/>
          <w:spacing w:val="44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to</w:t>
      </w:r>
      <w:r w:rsidRPr="008A2AD4">
        <w:rPr>
          <w:i/>
          <w:spacing w:val="41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the</w:t>
      </w:r>
      <w:r w:rsidRPr="008A2AD4">
        <w:rPr>
          <w:i/>
          <w:spacing w:val="4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closure</w:t>
      </w:r>
      <w:r w:rsidRPr="008A2AD4">
        <w:rPr>
          <w:i/>
          <w:spacing w:val="43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of</w:t>
      </w:r>
      <w:r w:rsidRPr="008A2AD4">
        <w:rPr>
          <w:i/>
          <w:spacing w:val="42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a</w:t>
      </w:r>
      <w:r w:rsidRPr="008A2AD4">
        <w:rPr>
          <w:i/>
          <w:spacing w:val="43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state</w:t>
      </w:r>
      <w:r w:rsidRPr="008A2AD4">
        <w:rPr>
          <w:i/>
          <w:spacing w:val="43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intellectual</w:t>
      </w:r>
      <w:r w:rsidRPr="008A2AD4">
        <w:rPr>
          <w:i/>
          <w:spacing w:val="44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disabilities</w:t>
      </w:r>
      <w:r w:rsidRPr="008A2AD4">
        <w:rPr>
          <w:i/>
          <w:spacing w:val="4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training</w:t>
      </w:r>
      <w:r w:rsidRPr="008A2AD4">
        <w:rPr>
          <w:i/>
          <w:spacing w:val="43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center,</w:t>
      </w:r>
      <w:r w:rsidRPr="008A2AD4">
        <w:rPr>
          <w:i/>
          <w:spacing w:val="43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the</w:t>
      </w:r>
      <w:r w:rsidRPr="008A2AD4">
        <w:rPr>
          <w:i/>
          <w:spacing w:val="69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Commissioner</w:t>
      </w:r>
      <w:r w:rsidRPr="008A2AD4">
        <w:rPr>
          <w:i/>
          <w:spacing w:val="39"/>
          <w:sz w:val="21"/>
          <w:szCs w:val="21"/>
        </w:rPr>
        <w:t xml:space="preserve"> </w:t>
      </w:r>
      <w:r w:rsidRPr="008A2AD4">
        <w:rPr>
          <w:i/>
          <w:spacing w:val="-2"/>
          <w:sz w:val="21"/>
          <w:szCs w:val="21"/>
        </w:rPr>
        <w:t>of</w:t>
      </w:r>
      <w:r w:rsidRPr="008A2AD4">
        <w:rPr>
          <w:i/>
          <w:spacing w:val="39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Behavioral</w:t>
      </w:r>
      <w:r w:rsidRPr="008A2AD4">
        <w:rPr>
          <w:i/>
          <w:spacing w:val="39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Health</w:t>
      </w:r>
      <w:r w:rsidRPr="008A2AD4">
        <w:rPr>
          <w:i/>
          <w:spacing w:val="38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and</w:t>
      </w:r>
      <w:r w:rsidRPr="008A2AD4">
        <w:rPr>
          <w:i/>
          <w:spacing w:val="38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Developmental</w:t>
      </w:r>
      <w:r w:rsidRPr="008A2AD4">
        <w:rPr>
          <w:i/>
          <w:spacing w:val="3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Services</w:t>
      </w:r>
      <w:r w:rsidRPr="008A2AD4">
        <w:rPr>
          <w:i/>
          <w:spacing w:val="39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shall</w:t>
      </w:r>
      <w:r w:rsidRPr="008A2AD4">
        <w:rPr>
          <w:i/>
          <w:spacing w:val="39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complete</w:t>
      </w:r>
      <w:r w:rsidRPr="008A2AD4">
        <w:rPr>
          <w:i/>
          <w:spacing w:val="39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a</w:t>
      </w:r>
      <w:r w:rsidRPr="008A2AD4">
        <w:rPr>
          <w:i/>
          <w:spacing w:val="38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comprehensive</w:t>
      </w:r>
      <w:r w:rsidRPr="008A2AD4">
        <w:rPr>
          <w:i/>
          <w:spacing w:val="63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survey</w:t>
      </w:r>
      <w:r w:rsidRPr="008A2AD4">
        <w:rPr>
          <w:i/>
          <w:spacing w:val="39"/>
          <w:sz w:val="21"/>
          <w:szCs w:val="21"/>
        </w:rPr>
        <w:t xml:space="preserve"> </w:t>
      </w:r>
      <w:r w:rsidRPr="008A2AD4">
        <w:rPr>
          <w:i/>
          <w:spacing w:val="-2"/>
          <w:sz w:val="21"/>
          <w:szCs w:val="21"/>
        </w:rPr>
        <w:t>of</w:t>
      </w:r>
      <w:r w:rsidRPr="008A2AD4">
        <w:rPr>
          <w:i/>
          <w:spacing w:val="37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each</w:t>
      </w:r>
      <w:r w:rsidRPr="008A2AD4">
        <w:rPr>
          <w:i/>
          <w:spacing w:val="36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individual</w:t>
      </w:r>
      <w:r w:rsidRPr="008A2AD4">
        <w:rPr>
          <w:i/>
          <w:spacing w:val="3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residing</w:t>
      </w:r>
      <w:r w:rsidRPr="008A2AD4">
        <w:rPr>
          <w:i/>
          <w:spacing w:val="38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in</w:t>
      </w:r>
      <w:r w:rsidRPr="008A2AD4">
        <w:rPr>
          <w:i/>
          <w:spacing w:val="36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the</w:t>
      </w:r>
      <w:r w:rsidRPr="008A2AD4">
        <w:rPr>
          <w:i/>
          <w:spacing w:val="36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facility</w:t>
      </w:r>
      <w:r w:rsidRPr="008A2AD4">
        <w:rPr>
          <w:i/>
          <w:spacing w:val="36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slated</w:t>
      </w:r>
      <w:r w:rsidRPr="008A2AD4">
        <w:rPr>
          <w:i/>
          <w:spacing w:val="36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for</w:t>
      </w:r>
      <w:r w:rsidRPr="008A2AD4">
        <w:rPr>
          <w:i/>
          <w:spacing w:val="36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closure</w:t>
      </w:r>
      <w:r w:rsidRPr="008A2AD4">
        <w:rPr>
          <w:i/>
          <w:spacing w:val="36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to</w:t>
      </w:r>
      <w:r w:rsidRPr="008A2AD4">
        <w:rPr>
          <w:i/>
          <w:spacing w:val="36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determine</w:t>
      </w:r>
      <w:r w:rsidRPr="008A2AD4">
        <w:rPr>
          <w:i/>
          <w:spacing w:val="39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the</w:t>
      </w:r>
      <w:r w:rsidRPr="008A2AD4">
        <w:rPr>
          <w:i/>
          <w:spacing w:val="36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services</w:t>
      </w:r>
      <w:r w:rsidRPr="008A2AD4">
        <w:rPr>
          <w:i/>
          <w:spacing w:val="36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and</w:t>
      </w:r>
      <w:r w:rsidRPr="008A2AD4">
        <w:rPr>
          <w:i/>
          <w:spacing w:val="6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supports</w:t>
      </w:r>
      <w:r w:rsidRPr="008A2AD4">
        <w:rPr>
          <w:i/>
          <w:spacing w:val="5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the</w:t>
      </w:r>
      <w:r w:rsidRPr="008A2AD4">
        <w:rPr>
          <w:i/>
          <w:spacing w:val="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individual</w:t>
      </w:r>
      <w:r w:rsidRPr="008A2AD4">
        <w:rPr>
          <w:i/>
          <w:spacing w:val="8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will</w:t>
      </w:r>
      <w:r w:rsidRPr="008A2AD4">
        <w:rPr>
          <w:i/>
          <w:spacing w:val="6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need</w:t>
      </w:r>
      <w:r w:rsidRPr="008A2AD4">
        <w:rPr>
          <w:i/>
          <w:spacing w:val="5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to</w:t>
      </w:r>
      <w:r w:rsidRPr="008A2AD4">
        <w:rPr>
          <w:i/>
          <w:spacing w:val="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receive</w:t>
      </w:r>
      <w:r w:rsidRPr="008A2AD4">
        <w:rPr>
          <w:i/>
          <w:spacing w:val="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appropriate</w:t>
      </w:r>
      <w:r w:rsidRPr="008A2AD4">
        <w:rPr>
          <w:i/>
          <w:spacing w:val="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care</w:t>
      </w:r>
      <w:r w:rsidRPr="008A2AD4">
        <w:rPr>
          <w:i/>
          <w:spacing w:val="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in</w:t>
      </w:r>
      <w:r w:rsidRPr="008A2AD4">
        <w:rPr>
          <w:i/>
          <w:spacing w:val="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the</w:t>
      </w:r>
      <w:r w:rsidRPr="008A2AD4">
        <w:rPr>
          <w:i/>
          <w:spacing w:val="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community.</w:t>
      </w:r>
      <w:r w:rsidRPr="008A2AD4">
        <w:rPr>
          <w:i/>
          <w:spacing w:val="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The</w:t>
      </w:r>
      <w:r w:rsidRPr="008A2AD4">
        <w:rPr>
          <w:i/>
          <w:spacing w:val="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survey</w:t>
      </w:r>
      <w:r w:rsidRPr="008A2AD4">
        <w:rPr>
          <w:i/>
          <w:spacing w:val="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shall</w:t>
      </w:r>
      <w:r w:rsidRPr="008A2AD4">
        <w:rPr>
          <w:i/>
          <w:spacing w:val="6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also</w:t>
      </w:r>
      <w:r w:rsidRPr="008A2AD4">
        <w:rPr>
          <w:i/>
          <w:spacing w:val="69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determine</w:t>
      </w:r>
      <w:r w:rsidRPr="008A2AD4">
        <w:rPr>
          <w:i/>
          <w:spacing w:val="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the</w:t>
      </w:r>
      <w:r w:rsidRPr="008A2AD4">
        <w:rPr>
          <w:i/>
          <w:spacing w:val="10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adequacy</w:t>
      </w:r>
      <w:r w:rsidRPr="008A2AD4">
        <w:rPr>
          <w:i/>
          <w:spacing w:val="7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of</w:t>
      </w:r>
      <w:r w:rsidRPr="008A2AD4">
        <w:rPr>
          <w:i/>
          <w:spacing w:val="6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the</w:t>
      </w:r>
      <w:r w:rsidRPr="008A2AD4">
        <w:rPr>
          <w:i/>
          <w:spacing w:val="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community</w:t>
      </w:r>
      <w:r w:rsidRPr="008A2AD4">
        <w:rPr>
          <w:i/>
          <w:spacing w:val="7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to</w:t>
      </w:r>
      <w:r w:rsidRPr="008A2AD4">
        <w:rPr>
          <w:i/>
          <w:spacing w:val="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provide</w:t>
      </w:r>
      <w:r w:rsidRPr="008A2AD4">
        <w:rPr>
          <w:i/>
          <w:spacing w:val="10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care</w:t>
      </w:r>
      <w:r w:rsidRPr="008A2AD4">
        <w:rPr>
          <w:i/>
          <w:spacing w:val="10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and</w:t>
      </w:r>
      <w:r w:rsidRPr="008A2AD4">
        <w:rPr>
          <w:i/>
          <w:spacing w:val="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treatment</w:t>
      </w:r>
      <w:r w:rsidRPr="008A2AD4">
        <w:rPr>
          <w:i/>
          <w:spacing w:val="8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for</w:t>
      </w:r>
      <w:r w:rsidRPr="008A2AD4">
        <w:rPr>
          <w:i/>
          <w:spacing w:val="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the</w:t>
      </w:r>
      <w:r w:rsidRPr="008A2AD4">
        <w:rPr>
          <w:i/>
          <w:spacing w:val="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individual,</w:t>
      </w:r>
      <w:r w:rsidRPr="008A2AD4">
        <w:rPr>
          <w:i/>
          <w:spacing w:val="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including</w:t>
      </w:r>
      <w:r w:rsidRPr="008A2AD4">
        <w:rPr>
          <w:i/>
          <w:spacing w:val="77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but</w:t>
      </w:r>
      <w:r w:rsidRPr="008A2AD4">
        <w:rPr>
          <w:i/>
          <w:spacing w:val="25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not</w:t>
      </w:r>
      <w:r w:rsidRPr="008A2AD4">
        <w:rPr>
          <w:i/>
          <w:spacing w:val="2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limited</w:t>
      </w:r>
      <w:r w:rsidRPr="008A2AD4">
        <w:rPr>
          <w:i/>
          <w:spacing w:val="24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to,</w:t>
      </w:r>
      <w:r w:rsidRPr="008A2AD4">
        <w:rPr>
          <w:i/>
          <w:spacing w:val="24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the</w:t>
      </w:r>
      <w:r w:rsidRPr="008A2AD4">
        <w:rPr>
          <w:i/>
          <w:spacing w:val="24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appropriateness</w:t>
      </w:r>
      <w:r w:rsidRPr="008A2AD4">
        <w:rPr>
          <w:i/>
          <w:spacing w:val="24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of</w:t>
      </w:r>
      <w:r w:rsidRPr="008A2AD4">
        <w:rPr>
          <w:i/>
          <w:spacing w:val="2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current</w:t>
      </w:r>
      <w:r w:rsidRPr="008A2AD4">
        <w:rPr>
          <w:i/>
          <w:spacing w:val="2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provider</w:t>
      </w:r>
      <w:r w:rsidRPr="008A2AD4">
        <w:rPr>
          <w:i/>
          <w:spacing w:val="24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rates,</w:t>
      </w:r>
      <w:r w:rsidRPr="008A2AD4">
        <w:rPr>
          <w:i/>
          <w:spacing w:val="24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adequacy</w:t>
      </w:r>
      <w:r w:rsidRPr="008A2AD4">
        <w:rPr>
          <w:i/>
          <w:spacing w:val="24"/>
          <w:sz w:val="21"/>
          <w:szCs w:val="21"/>
        </w:rPr>
        <w:t xml:space="preserve"> </w:t>
      </w:r>
      <w:r w:rsidRPr="008A2AD4">
        <w:rPr>
          <w:i/>
          <w:spacing w:val="-2"/>
          <w:sz w:val="21"/>
          <w:szCs w:val="21"/>
        </w:rPr>
        <w:t>of</w:t>
      </w:r>
      <w:r w:rsidRPr="008A2AD4">
        <w:rPr>
          <w:i/>
          <w:spacing w:val="25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waiver</w:t>
      </w:r>
      <w:r w:rsidRPr="008A2AD4">
        <w:rPr>
          <w:i/>
          <w:spacing w:val="24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services,</w:t>
      </w:r>
      <w:r w:rsidRPr="008A2AD4">
        <w:rPr>
          <w:i/>
          <w:spacing w:val="24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and</w:t>
      </w:r>
      <w:r w:rsidRPr="008A2AD4">
        <w:rPr>
          <w:i/>
          <w:spacing w:val="63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availability</w:t>
      </w:r>
      <w:r w:rsidRPr="008A2AD4">
        <w:rPr>
          <w:i/>
          <w:sz w:val="21"/>
          <w:szCs w:val="21"/>
        </w:rPr>
        <w:t xml:space="preserve"> </w:t>
      </w:r>
      <w:r w:rsidRPr="008A2AD4">
        <w:rPr>
          <w:i/>
          <w:spacing w:val="-2"/>
          <w:sz w:val="21"/>
          <w:szCs w:val="21"/>
        </w:rPr>
        <w:t>of</w:t>
      </w:r>
      <w:r w:rsidRPr="008A2AD4">
        <w:rPr>
          <w:i/>
          <w:spacing w:val="3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housing.</w:t>
      </w:r>
      <w:r w:rsidRPr="008A2AD4">
        <w:rPr>
          <w:i/>
          <w:spacing w:val="2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The</w:t>
      </w:r>
      <w:r w:rsidRPr="008A2AD4">
        <w:rPr>
          <w:i/>
          <w:spacing w:val="3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Commissioner</w:t>
      </w:r>
      <w:r w:rsidRPr="008A2AD4">
        <w:rPr>
          <w:i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shall</w:t>
      </w:r>
      <w:r w:rsidRPr="008A2AD4">
        <w:rPr>
          <w:i/>
          <w:spacing w:val="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report</w:t>
      </w:r>
      <w:r w:rsidRPr="008A2AD4">
        <w:rPr>
          <w:i/>
          <w:spacing w:val="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quarterly</w:t>
      </w:r>
      <w:r w:rsidRPr="008A2AD4">
        <w:rPr>
          <w:i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findings</w:t>
      </w:r>
      <w:r w:rsidRPr="008A2AD4">
        <w:rPr>
          <w:i/>
          <w:sz w:val="21"/>
          <w:szCs w:val="21"/>
        </w:rPr>
        <w:t xml:space="preserve"> to the </w:t>
      </w:r>
      <w:r w:rsidRPr="008A2AD4">
        <w:rPr>
          <w:i/>
          <w:spacing w:val="-1"/>
          <w:sz w:val="21"/>
          <w:szCs w:val="21"/>
        </w:rPr>
        <w:t>Governor</w:t>
      </w:r>
      <w:r w:rsidRPr="008A2AD4">
        <w:rPr>
          <w:i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and</w:t>
      </w:r>
      <w:r w:rsidRPr="008A2AD4">
        <w:rPr>
          <w:i/>
          <w:spacing w:val="83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Chairmen</w:t>
      </w:r>
      <w:r w:rsidRPr="008A2AD4">
        <w:rPr>
          <w:i/>
          <w:spacing w:val="-3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of</w:t>
      </w:r>
      <w:r w:rsidRPr="008A2AD4">
        <w:rPr>
          <w:i/>
          <w:spacing w:val="-2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 xml:space="preserve">the </w:t>
      </w:r>
      <w:r w:rsidRPr="008A2AD4">
        <w:rPr>
          <w:i/>
          <w:spacing w:val="-1"/>
          <w:sz w:val="21"/>
          <w:szCs w:val="21"/>
        </w:rPr>
        <w:t>House</w:t>
      </w:r>
      <w:r w:rsidRPr="008A2AD4">
        <w:rPr>
          <w:i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Appropriations</w:t>
      </w:r>
      <w:r w:rsidRPr="008A2AD4">
        <w:rPr>
          <w:i/>
          <w:sz w:val="21"/>
          <w:szCs w:val="21"/>
        </w:rPr>
        <w:t xml:space="preserve"> and </w:t>
      </w:r>
      <w:r w:rsidRPr="008A2AD4">
        <w:rPr>
          <w:i/>
          <w:spacing w:val="-1"/>
          <w:sz w:val="21"/>
          <w:szCs w:val="21"/>
        </w:rPr>
        <w:t>Senate</w:t>
      </w:r>
      <w:r w:rsidRPr="008A2AD4">
        <w:rPr>
          <w:i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Finance</w:t>
      </w:r>
      <w:r w:rsidRPr="008A2AD4">
        <w:rPr>
          <w:i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Committees.</w:t>
      </w:r>
    </w:p>
    <w:p w:rsidR="008A2AD4" w:rsidRPr="008A2AD4" w:rsidRDefault="008A2AD4" w:rsidP="008A2AD4">
      <w:pPr>
        <w:widowControl w:val="0"/>
        <w:tabs>
          <w:tab w:val="left" w:pos="745"/>
        </w:tabs>
        <w:ind w:left="274" w:right="360"/>
        <w:jc w:val="both"/>
        <w:rPr>
          <w:sz w:val="21"/>
          <w:szCs w:val="21"/>
        </w:rPr>
      </w:pPr>
    </w:p>
    <w:p w:rsidR="008D6C26" w:rsidRDefault="008D6C26" w:rsidP="008A2AD4">
      <w:pPr>
        <w:spacing w:before="54"/>
        <w:ind w:left="274" w:right="360"/>
        <w:jc w:val="both"/>
        <w:rPr>
          <w:i/>
          <w:spacing w:val="-1"/>
          <w:sz w:val="21"/>
          <w:szCs w:val="21"/>
        </w:rPr>
      </w:pPr>
      <w:r w:rsidRPr="008A2AD4">
        <w:rPr>
          <w:i/>
          <w:spacing w:val="-1"/>
          <w:sz w:val="21"/>
          <w:szCs w:val="21"/>
        </w:rPr>
        <w:t>3.The</w:t>
      </w:r>
      <w:r w:rsidRPr="008A2AD4">
        <w:rPr>
          <w:i/>
          <w:spacing w:val="3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department</w:t>
      </w:r>
      <w:r w:rsidRPr="008A2AD4">
        <w:rPr>
          <w:i/>
          <w:spacing w:val="32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shall</w:t>
      </w:r>
      <w:r w:rsidRPr="008A2AD4">
        <w:rPr>
          <w:i/>
          <w:spacing w:val="32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convene</w:t>
      </w:r>
      <w:r w:rsidRPr="008A2AD4">
        <w:rPr>
          <w:i/>
          <w:spacing w:val="3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quarterly</w:t>
      </w:r>
      <w:r w:rsidRPr="008A2AD4">
        <w:rPr>
          <w:i/>
          <w:spacing w:val="3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meetings</w:t>
      </w:r>
      <w:r w:rsidRPr="008A2AD4">
        <w:rPr>
          <w:i/>
          <w:spacing w:val="29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with</w:t>
      </w:r>
      <w:r w:rsidRPr="008A2AD4">
        <w:rPr>
          <w:i/>
          <w:spacing w:val="3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authorized</w:t>
      </w:r>
      <w:r w:rsidRPr="008A2AD4">
        <w:rPr>
          <w:i/>
          <w:spacing w:val="3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representatives,</w:t>
      </w:r>
      <w:r w:rsidRPr="008A2AD4">
        <w:rPr>
          <w:i/>
          <w:spacing w:val="29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families,</w:t>
      </w:r>
      <w:r w:rsidRPr="008A2AD4">
        <w:rPr>
          <w:i/>
          <w:spacing w:val="3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and</w:t>
      </w:r>
      <w:r w:rsidRPr="008A2AD4">
        <w:rPr>
          <w:i/>
          <w:spacing w:val="7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service</w:t>
      </w:r>
      <w:r w:rsidRPr="008A2AD4">
        <w:rPr>
          <w:i/>
          <w:spacing w:val="10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providers</w:t>
      </w:r>
      <w:r w:rsidRPr="008A2AD4">
        <w:rPr>
          <w:i/>
          <w:spacing w:val="10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in</w:t>
      </w:r>
      <w:r w:rsidRPr="008A2AD4">
        <w:rPr>
          <w:i/>
          <w:spacing w:val="9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Health</w:t>
      </w:r>
      <w:r w:rsidRPr="008A2AD4">
        <w:rPr>
          <w:i/>
          <w:spacing w:val="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Planning</w:t>
      </w:r>
      <w:r w:rsidRPr="008A2AD4">
        <w:rPr>
          <w:i/>
          <w:spacing w:val="9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Regions</w:t>
      </w:r>
      <w:r w:rsidRPr="008A2AD4">
        <w:rPr>
          <w:i/>
          <w:spacing w:val="7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I,</w:t>
      </w:r>
      <w:r w:rsidRPr="008A2AD4">
        <w:rPr>
          <w:i/>
          <w:spacing w:val="9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II,</w:t>
      </w:r>
      <w:r w:rsidRPr="008A2AD4">
        <w:rPr>
          <w:i/>
          <w:spacing w:val="9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III</w:t>
      </w:r>
      <w:r w:rsidRPr="008A2AD4">
        <w:rPr>
          <w:i/>
          <w:spacing w:val="8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and</w:t>
      </w:r>
      <w:r w:rsidRPr="008A2AD4">
        <w:rPr>
          <w:i/>
          <w:spacing w:val="9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IV</w:t>
      </w:r>
      <w:r w:rsidRPr="008A2AD4">
        <w:rPr>
          <w:i/>
          <w:spacing w:val="9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to</w:t>
      </w:r>
      <w:r w:rsidRPr="008A2AD4">
        <w:rPr>
          <w:i/>
          <w:spacing w:val="9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provide</w:t>
      </w:r>
      <w:r w:rsidRPr="008A2AD4">
        <w:rPr>
          <w:i/>
          <w:spacing w:val="10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a</w:t>
      </w:r>
      <w:r w:rsidRPr="008A2AD4">
        <w:rPr>
          <w:i/>
          <w:spacing w:val="9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mechanism</w:t>
      </w:r>
      <w:r w:rsidRPr="008A2AD4">
        <w:rPr>
          <w:i/>
          <w:spacing w:val="8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to</w:t>
      </w:r>
      <w:r w:rsidRPr="008A2AD4">
        <w:rPr>
          <w:i/>
          <w:spacing w:val="9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(</w:t>
      </w:r>
      <w:proofErr w:type="spellStart"/>
      <w:r w:rsidRPr="008A2AD4">
        <w:rPr>
          <w:i/>
          <w:spacing w:val="-1"/>
          <w:sz w:val="21"/>
          <w:szCs w:val="21"/>
        </w:rPr>
        <w:t>i</w:t>
      </w:r>
      <w:proofErr w:type="spellEnd"/>
      <w:r w:rsidRPr="008A2AD4">
        <w:rPr>
          <w:i/>
          <w:spacing w:val="-1"/>
          <w:sz w:val="21"/>
          <w:szCs w:val="21"/>
        </w:rPr>
        <w:t>)</w:t>
      </w:r>
      <w:r w:rsidRPr="008A2AD4">
        <w:rPr>
          <w:i/>
          <w:spacing w:val="8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promote</w:t>
      </w:r>
      <w:r w:rsidRPr="008A2AD4">
        <w:rPr>
          <w:i/>
          <w:spacing w:val="6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routine</w:t>
      </w:r>
      <w:r w:rsidRPr="008A2AD4">
        <w:rPr>
          <w:i/>
          <w:spacing w:val="3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collaboration</w:t>
      </w:r>
      <w:r w:rsidRPr="008A2AD4">
        <w:rPr>
          <w:i/>
          <w:spacing w:val="3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between</w:t>
      </w:r>
      <w:r w:rsidRPr="008A2AD4">
        <w:rPr>
          <w:i/>
          <w:spacing w:val="3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families</w:t>
      </w:r>
      <w:r w:rsidRPr="008A2AD4">
        <w:rPr>
          <w:i/>
          <w:spacing w:val="31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and</w:t>
      </w:r>
      <w:r w:rsidRPr="008A2AD4">
        <w:rPr>
          <w:i/>
          <w:spacing w:val="3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authorized</w:t>
      </w:r>
      <w:r w:rsidRPr="008A2AD4">
        <w:rPr>
          <w:i/>
          <w:spacing w:val="3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representatives,</w:t>
      </w:r>
      <w:r w:rsidRPr="008A2AD4">
        <w:rPr>
          <w:i/>
          <w:spacing w:val="31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the</w:t>
      </w:r>
      <w:r w:rsidRPr="008A2AD4">
        <w:rPr>
          <w:i/>
          <w:spacing w:val="3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department,</w:t>
      </w:r>
      <w:r w:rsidRPr="008A2AD4">
        <w:rPr>
          <w:i/>
          <w:spacing w:val="3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community</w:t>
      </w:r>
      <w:r w:rsidRPr="008A2AD4">
        <w:rPr>
          <w:i/>
          <w:spacing w:val="83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services</w:t>
      </w:r>
      <w:r w:rsidRPr="008A2AD4">
        <w:rPr>
          <w:i/>
          <w:sz w:val="21"/>
          <w:szCs w:val="21"/>
        </w:rPr>
        <w:t xml:space="preserve"> </w:t>
      </w:r>
      <w:r w:rsidRPr="008A2AD4">
        <w:rPr>
          <w:i/>
          <w:spacing w:val="10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boards,</w:t>
      </w:r>
      <w:r w:rsidRPr="008A2AD4">
        <w:rPr>
          <w:i/>
          <w:sz w:val="21"/>
          <w:szCs w:val="21"/>
        </w:rPr>
        <w:t xml:space="preserve"> </w:t>
      </w:r>
      <w:r w:rsidRPr="008A2AD4">
        <w:rPr>
          <w:i/>
          <w:spacing w:val="10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 xml:space="preserve">and </w:t>
      </w:r>
      <w:r w:rsidRPr="008A2AD4">
        <w:rPr>
          <w:i/>
          <w:spacing w:val="10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private</w:t>
      </w:r>
      <w:r w:rsidRPr="008A2AD4">
        <w:rPr>
          <w:i/>
          <w:sz w:val="21"/>
          <w:szCs w:val="21"/>
        </w:rPr>
        <w:t xml:space="preserve"> </w:t>
      </w:r>
      <w:r w:rsidRPr="008A2AD4">
        <w:rPr>
          <w:i/>
          <w:spacing w:val="10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providers;</w:t>
      </w:r>
      <w:r w:rsidRPr="008A2AD4">
        <w:rPr>
          <w:i/>
          <w:sz w:val="21"/>
          <w:szCs w:val="21"/>
        </w:rPr>
        <w:t xml:space="preserve"> </w:t>
      </w:r>
      <w:r w:rsidRPr="008A2AD4">
        <w:rPr>
          <w:i/>
          <w:spacing w:val="10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 xml:space="preserve">(ii) </w:t>
      </w:r>
      <w:r w:rsidRPr="008A2AD4">
        <w:rPr>
          <w:i/>
          <w:spacing w:val="8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 xml:space="preserve">ensure </w:t>
      </w:r>
      <w:r w:rsidRPr="008A2AD4">
        <w:rPr>
          <w:i/>
          <w:spacing w:val="7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 xml:space="preserve">the </w:t>
      </w:r>
      <w:r w:rsidRPr="008A2AD4">
        <w:rPr>
          <w:i/>
          <w:spacing w:val="10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successful</w:t>
      </w:r>
      <w:r w:rsidRPr="008A2AD4">
        <w:rPr>
          <w:i/>
          <w:sz w:val="21"/>
          <w:szCs w:val="21"/>
        </w:rPr>
        <w:t xml:space="preserve"> </w:t>
      </w:r>
      <w:r w:rsidRPr="008A2AD4">
        <w:rPr>
          <w:i/>
          <w:spacing w:val="1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transition</w:t>
      </w:r>
      <w:r w:rsidRPr="008A2AD4">
        <w:rPr>
          <w:i/>
          <w:sz w:val="21"/>
          <w:szCs w:val="21"/>
        </w:rPr>
        <w:t xml:space="preserve"> </w:t>
      </w:r>
      <w:r w:rsidRPr="008A2AD4">
        <w:rPr>
          <w:i/>
          <w:spacing w:val="7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 xml:space="preserve">of </w:t>
      </w:r>
      <w:r w:rsidRPr="008A2AD4">
        <w:rPr>
          <w:i/>
          <w:spacing w:val="11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 xml:space="preserve">training </w:t>
      </w:r>
      <w:r w:rsidRPr="008A2AD4">
        <w:rPr>
          <w:i/>
          <w:spacing w:val="10"/>
          <w:sz w:val="21"/>
          <w:szCs w:val="21"/>
        </w:rPr>
        <w:t xml:space="preserve"> </w:t>
      </w:r>
      <w:r w:rsidRPr="008A2AD4">
        <w:rPr>
          <w:i/>
          <w:spacing w:val="-2"/>
          <w:sz w:val="21"/>
          <w:szCs w:val="21"/>
        </w:rPr>
        <w:t xml:space="preserve">center </w:t>
      </w:r>
      <w:r w:rsidRPr="008A2AD4">
        <w:rPr>
          <w:i/>
          <w:spacing w:val="-1"/>
          <w:sz w:val="21"/>
          <w:szCs w:val="21"/>
        </w:rPr>
        <w:t>residents</w:t>
      </w:r>
      <w:r w:rsidRPr="008A2AD4">
        <w:rPr>
          <w:i/>
          <w:spacing w:val="51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to</w:t>
      </w:r>
      <w:r w:rsidRPr="008A2AD4">
        <w:rPr>
          <w:i/>
          <w:spacing w:val="48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the</w:t>
      </w:r>
      <w:r w:rsidRPr="008A2AD4">
        <w:rPr>
          <w:i/>
          <w:spacing w:val="5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community;</w:t>
      </w:r>
      <w:r w:rsidRPr="008A2AD4">
        <w:rPr>
          <w:i/>
          <w:spacing w:val="51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and</w:t>
      </w:r>
      <w:r w:rsidRPr="008A2AD4">
        <w:rPr>
          <w:i/>
          <w:spacing w:val="50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(iii)</w:t>
      </w:r>
      <w:r w:rsidRPr="008A2AD4">
        <w:rPr>
          <w:i/>
          <w:spacing w:val="49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gather</w:t>
      </w:r>
      <w:r w:rsidRPr="008A2AD4">
        <w:rPr>
          <w:i/>
          <w:spacing w:val="5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input</w:t>
      </w:r>
      <w:r w:rsidRPr="008A2AD4">
        <w:rPr>
          <w:i/>
          <w:spacing w:val="49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on</w:t>
      </w:r>
      <w:r w:rsidRPr="008A2AD4">
        <w:rPr>
          <w:i/>
          <w:spacing w:val="50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Medicaid</w:t>
      </w:r>
      <w:r w:rsidRPr="008A2AD4">
        <w:rPr>
          <w:i/>
          <w:spacing w:val="50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waiver</w:t>
      </w:r>
      <w:r w:rsidRPr="008A2AD4">
        <w:rPr>
          <w:i/>
          <w:spacing w:val="5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redesign</w:t>
      </w:r>
      <w:r w:rsidRPr="008A2AD4">
        <w:rPr>
          <w:i/>
          <w:spacing w:val="50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to</w:t>
      </w:r>
      <w:r w:rsidRPr="008A2AD4">
        <w:rPr>
          <w:i/>
          <w:spacing w:val="50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better</w:t>
      </w:r>
      <w:r w:rsidRPr="008A2AD4">
        <w:rPr>
          <w:i/>
          <w:spacing w:val="5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serve</w:t>
      </w:r>
      <w:r w:rsidRPr="008A2AD4">
        <w:rPr>
          <w:i/>
          <w:spacing w:val="6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individuals</w:t>
      </w:r>
      <w:r w:rsidRPr="008A2AD4">
        <w:rPr>
          <w:i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with</w:t>
      </w:r>
      <w:r w:rsidRPr="008A2AD4">
        <w:rPr>
          <w:i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intellectual</w:t>
      </w:r>
      <w:r w:rsidRPr="008A2AD4">
        <w:rPr>
          <w:i/>
          <w:spacing w:val="1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 xml:space="preserve">and </w:t>
      </w:r>
      <w:r w:rsidRPr="008A2AD4">
        <w:rPr>
          <w:i/>
          <w:spacing w:val="-1"/>
          <w:sz w:val="21"/>
          <w:szCs w:val="21"/>
        </w:rPr>
        <w:t>developmental</w:t>
      </w:r>
      <w:r w:rsidRPr="008A2AD4">
        <w:rPr>
          <w:i/>
          <w:spacing w:val="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disability.</w:t>
      </w:r>
    </w:p>
    <w:p w:rsidR="008A2AD4" w:rsidRPr="008A2AD4" w:rsidRDefault="008A2AD4" w:rsidP="008A2AD4">
      <w:pPr>
        <w:spacing w:before="54"/>
        <w:ind w:left="274" w:right="360"/>
        <w:jc w:val="both"/>
        <w:rPr>
          <w:sz w:val="21"/>
          <w:szCs w:val="21"/>
        </w:rPr>
      </w:pPr>
    </w:p>
    <w:p w:rsidR="008D6C26" w:rsidRPr="008A2AD4" w:rsidRDefault="008D6C26" w:rsidP="008A2AD4">
      <w:pPr>
        <w:spacing w:before="54"/>
        <w:ind w:left="274" w:right="360"/>
        <w:jc w:val="both"/>
        <w:rPr>
          <w:sz w:val="21"/>
          <w:szCs w:val="21"/>
        </w:rPr>
      </w:pPr>
      <w:r w:rsidRPr="008A2AD4">
        <w:rPr>
          <w:i/>
          <w:sz w:val="21"/>
          <w:szCs w:val="21"/>
        </w:rPr>
        <w:t>4.In</w:t>
      </w:r>
      <w:r w:rsidRPr="008A2AD4">
        <w:rPr>
          <w:i/>
          <w:spacing w:val="2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the</w:t>
      </w:r>
      <w:r w:rsidRPr="008A2AD4">
        <w:rPr>
          <w:i/>
          <w:spacing w:val="3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event</w:t>
      </w:r>
      <w:r w:rsidRPr="008A2AD4">
        <w:rPr>
          <w:i/>
          <w:spacing w:val="3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that</w:t>
      </w:r>
      <w:r w:rsidRPr="008A2AD4">
        <w:rPr>
          <w:i/>
          <w:spacing w:val="3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provider</w:t>
      </w:r>
      <w:r w:rsidRPr="008A2AD4">
        <w:rPr>
          <w:i/>
          <w:spacing w:val="3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capacity</w:t>
      </w:r>
      <w:r w:rsidRPr="008A2AD4">
        <w:rPr>
          <w:i/>
          <w:spacing w:val="3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cannot</w:t>
      </w:r>
      <w:r w:rsidRPr="008A2AD4">
        <w:rPr>
          <w:i/>
          <w:spacing w:val="3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meet</w:t>
      </w:r>
      <w:r w:rsidRPr="008A2AD4">
        <w:rPr>
          <w:i/>
          <w:spacing w:val="3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the needs</w:t>
      </w:r>
      <w:r w:rsidRPr="008A2AD4">
        <w:rPr>
          <w:i/>
          <w:spacing w:val="3"/>
          <w:sz w:val="21"/>
          <w:szCs w:val="21"/>
        </w:rPr>
        <w:t xml:space="preserve"> </w:t>
      </w:r>
      <w:r w:rsidRPr="008A2AD4">
        <w:rPr>
          <w:i/>
          <w:spacing w:val="-2"/>
          <w:sz w:val="21"/>
          <w:szCs w:val="21"/>
        </w:rPr>
        <w:t>of</w:t>
      </w:r>
      <w:r w:rsidRPr="008A2AD4">
        <w:rPr>
          <w:i/>
          <w:spacing w:val="3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individuals</w:t>
      </w:r>
      <w:r w:rsidRPr="008A2AD4">
        <w:rPr>
          <w:i/>
          <w:spacing w:val="3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transitioning</w:t>
      </w:r>
      <w:r w:rsidRPr="008A2AD4">
        <w:rPr>
          <w:i/>
          <w:spacing w:val="2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from</w:t>
      </w:r>
      <w:r w:rsidRPr="008A2AD4">
        <w:rPr>
          <w:i/>
          <w:spacing w:val="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training</w:t>
      </w:r>
      <w:r w:rsidRPr="008A2AD4">
        <w:rPr>
          <w:i/>
          <w:spacing w:val="7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centers</w:t>
      </w:r>
      <w:r w:rsidRPr="008A2AD4">
        <w:rPr>
          <w:i/>
          <w:spacing w:val="31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to</w:t>
      </w:r>
      <w:r w:rsidRPr="008A2AD4">
        <w:rPr>
          <w:i/>
          <w:spacing w:val="31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the</w:t>
      </w:r>
      <w:r w:rsidRPr="008A2AD4">
        <w:rPr>
          <w:i/>
          <w:spacing w:val="3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community,</w:t>
      </w:r>
      <w:r w:rsidRPr="008A2AD4">
        <w:rPr>
          <w:i/>
          <w:spacing w:val="28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the</w:t>
      </w:r>
      <w:r w:rsidRPr="008A2AD4">
        <w:rPr>
          <w:i/>
          <w:spacing w:val="34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department</w:t>
      </w:r>
      <w:r w:rsidRPr="008A2AD4">
        <w:rPr>
          <w:i/>
          <w:spacing w:val="34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shall</w:t>
      </w:r>
      <w:r w:rsidRPr="008A2AD4">
        <w:rPr>
          <w:i/>
          <w:spacing w:val="34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work</w:t>
      </w:r>
      <w:r w:rsidRPr="008A2AD4">
        <w:rPr>
          <w:i/>
          <w:spacing w:val="31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with</w:t>
      </w:r>
      <w:r w:rsidRPr="008A2AD4">
        <w:rPr>
          <w:i/>
          <w:spacing w:val="3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community</w:t>
      </w:r>
      <w:r w:rsidRPr="008A2AD4">
        <w:rPr>
          <w:i/>
          <w:spacing w:val="3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services</w:t>
      </w:r>
      <w:r w:rsidRPr="008A2AD4">
        <w:rPr>
          <w:i/>
          <w:spacing w:val="31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boards</w:t>
      </w:r>
      <w:r w:rsidRPr="008A2AD4">
        <w:rPr>
          <w:i/>
          <w:spacing w:val="31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and</w:t>
      </w:r>
      <w:r w:rsidRPr="008A2AD4">
        <w:rPr>
          <w:i/>
          <w:spacing w:val="33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private</w:t>
      </w:r>
      <w:r w:rsidRPr="008A2AD4">
        <w:rPr>
          <w:i/>
          <w:spacing w:val="63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providers</w:t>
      </w:r>
      <w:r w:rsidRPr="008A2AD4">
        <w:rPr>
          <w:i/>
          <w:spacing w:val="39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to</w:t>
      </w:r>
      <w:r w:rsidRPr="008A2AD4">
        <w:rPr>
          <w:i/>
          <w:spacing w:val="38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explore</w:t>
      </w:r>
      <w:r w:rsidRPr="008A2AD4">
        <w:rPr>
          <w:i/>
          <w:spacing w:val="36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the</w:t>
      </w:r>
      <w:r w:rsidRPr="008A2AD4">
        <w:rPr>
          <w:i/>
          <w:spacing w:val="36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feasibility</w:t>
      </w:r>
      <w:r w:rsidRPr="008A2AD4">
        <w:rPr>
          <w:i/>
          <w:spacing w:val="39"/>
          <w:sz w:val="21"/>
          <w:szCs w:val="21"/>
        </w:rPr>
        <w:t xml:space="preserve"> </w:t>
      </w:r>
      <w:r w:rsidRPr="008A2AD4">
        <w:rPr>
          <w:i/>
          <w:spacing w:val="-2"/>
          <w:sz w:val="21"/>
          <w:szCs w:val="21"/>
        </w:rPr>
        <w:t>of</w:t>
      </w:r>
      <w:r w:rsidRPr="008A2AD4">
        <w:rPr>
          <w:i/>
          <w:spacing w:val="39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developing</w:t>
      </w:r>
      <w:r w:rsidRPr="008A2AD4">
        <w:rPr>
          <w:i/>
          <w:spacing w:val="38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(</w:t>
      </w:r>
      <w:proofErr w:type="spellStart"/>
      <w:r w:rsidRPr="008A2AD4">
        <w:rPr>
          <w:i/>
          <w:spacing w:val="-1"/>
          <w:sz w:val="21"/>
          <w:szCs w:val="21"/>
        </w:rPr>
        <w:t>i</w:t>
      </w:r>
      <w:proofErr w:type="spellEnd"/>
      <w:r w:rsidRPr="008A2AD4">
        <w:rPr>
          <w:i/>
          <w:spacing w:val="-1"/>
          <w:sz w:val="21"/>
          <w:szCs w:val="21"/>
        </w:rPr>
        <w:t>)</w:t>
      </w:r>
      <w:r w:rsidRPr="008A2AD4">
        <w:rPr>
          <w:i/>
          <w:spacing w:val="34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a</w:t>
      </w:r>
      <w:r w:rsidRPr="008A2AD4">
        <w:rPr>
          <w:i/>
          <w:spacing w:val="38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limited</w:t>
      </w:r>
      <w:r w:rsidRPr="008A2AD4">
        <w:rPr>
          <w:i/>
          <w:spacing w:val="38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number</w:t>
      </w:r>
      <w:r w:rsidRPr="008A2AD4">
        <w:rPr>
          <w:i/>
          <w:spacing w:val="39"/>
          <w:sz w:val="21"/>
          <w:szCs w:val="21"/>
        </w:rPr>
        <w:t xml:space="preserve"> </w:t>
      </w:r>
      <w:r w:rsidRPr="008A2AD4">
        <w:rPr>
          <w:i/>
          <w:spacing w:val="-2"/>
          <w:sz w:val="21"/>
          <w:szCs w:val="21"/>
        </w:rPr>
        <w:t>of</w:t>
      </w:r>
      <w:r w:rsidRPr="008A2AD4">
        <w:rPr>
          <w:i/>
          <w:spacing w:val="39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small</w:t>
      </w:r>
      <w:r w:rsidRPr="008A2AD4">
        <w:rPr>
          <w:i/>
          <w:spacing w:val="39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community</w:t>
      </w:r>
      <w:r w:rsidRPr="008A2AD4">
        <w:rPr>
          <w:i/>
          <w:spacing w:val="38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group</w:t>
      </w:r>
      <w:r w:rsidRPr="008A2AD4">
        <w:rPr>
          <w:i/>
          <w:spacing w:val="7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homes</w:t>
      </w:r>
      <w:r w:rsidRPr="008A2AD4">
        <w:rPr>
          <w:i/>
          <w:spacing w:val="22"/>
          <w:sz w:val="21"/>
          <w:szCs w:val="21"/>
        </w:rPr>
        <w:t xml:space="preserve"> </w:t>
      </w:r>
      <w:r w:rsidRPr="008A2AD4">
        <w:rPr>
          <w:i/>
          <w:spacing w:val="-2"/>
          <w:sz w:val="21"/>
          <w:szCs w:val="21"/>
        </w:rPr>
        <w:t>or</w:t>
      </w:r>
      <w:r w:rsidRPr="008A2AD4">
        <w:rPr>
          <w:i/>
          <w:spacing w:val="22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intermediate</w:t>
      </w:r>
      <w:r w:rsidRPr="008A2AD4">
        <w:rPr>
          <w:i/>
          <w:spacing w:val="22"/>
          <w:sz w:val="21"/>
          <w:szCs w:val="21"/>
        </w:rPr>
        <w:t xml:space="preserve"> </w:t>
      </w:r>
      <w:r w:rsidRPr="008A2AD4">
        <w:rPr>
          <w:i/>
          <w:spacing w:val="-2"/>
          <w:sz w:val="21"/>
          <w:szCs w:val="21"/>
        </w:rPr>
        <w:t>care</w:t>
      </w:r>
      <w:r w:rsidRPr="008A2AD4">
        <w:rPr>
          <w:i/>
          <w:spacing w:val="22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facilities</w:t>
      </w:r>
      <w:r w:rsidRPr="008A2AD4">
        <w:rPr>
          <w:i/>
          <w:spacing w:val="19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to</w:t>
      </w:r>
      <w:r w:rsidRPr="008A2AD4">
        <w:rPr>
          <w:i/>
          <w:spacing w:val="2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meet</w:t>
      </w:r>
      <w:r w:rsidRPr="008A2AD4">
        <w:rPr>
          <w:i/>
          <w:spacing w:val="20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the</w:t>
      </w:r>
      <w:r w:rsidRPr="008A2AD4">
        <w:rPr>
          <w:i/>
          <w:spacing w:val="22"/>
          <w:sz w:val="21"/>
          <w:szCs w:val="21"/>
        </w:rPr>
        <w:t xml:space="preserve"> </w:t>
      </w:r>
      <w:r w:rsidRPr="008A2AD4">
        <w:rPr>
          <w:i/>
          <w:spacing w:val="-2"/>
          <w:sz w:val="21"/>
          <w:szCs w:val="21"/>
        </w:rPr>
        <w:t>needs</w:t>
      </w:r>
      <w:r w:rsidRPr="008A2AD4">
        <w:rPr>
          <w:i/>
          <w:spacing w:val="22"/>
          <w:sz w:val="21"/>
          <w:szCs w:val="21"/>
        </w:rPr>
        <w:t xml:space="preserve"> </w:t>
      </w:r>
      <w:r w:rsidRPr="008A2AD4">
        <w:rPr>
          <w:i/>
          <w:spacing w:val="-2"/>
          <w:sz w:val="21"/>
          <w:szCs w:val="21"/>
        </w:rPr>
        <w:t>of</w:t>
      </w:r>
      <w:r w:rsidRPr="008A2AD4">
        <w:rPr>
          <w:i/>
          <w:spacing w:val="22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residents</w:t>
      </w:r>
      <w:r w:rsidRPr="008A2AD4">
        <w:rPr>
          <w:i/>
          <w:spacing w:val="19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transitioning</w:t>
      </w:r>
      <w:r w:rsidRPr="008A2AD4">
        <w:rPr>
          <w:i/>
          <w:spacing w:val="21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to</w:t>
      </w:r>
      <w:r w:rsidRPr="008A2AD4">
        <w:rPr>
          <w:i/>
          <w:spacing w:val="19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the</w:t>
      </w:r>
      <w:r w:rsidRPr="008A2AD4">
        <w:rPr>
          <w:i/>
          <w:spacing w:val="22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community,</w:t>
      </w:r>
      <w:r w:rsidRPr="008A2AD4">
        <w:rPr>
          <w:i/>
          <w:spacing w:val="73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and/or</w:t>
      </w:r>
      <w:r w:rsidRPr="008A2AD4">
        <w:rPr>
          <w:i/>
          <w:spacing w:val="8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(ii)</w:t>
      </w:r>
      <w:r w:rsidRPr="008A2AD4">
        <w:rPr>
          <w:i/>
          <w:spacing w:val="5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a</w:t>
      </w:r>
      <w:r w:rsidRPr="008A2AD4">
        <w:rPr>
          <w:i/>
          <w:spacing w:val="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regional</w:t>
      </w:r>
      <w:r w:rsidRPr="008A2AD4">
        <w:rPr>
          <w:i/>
          <w:spacing w:val="8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support</w:t>
      </w:r>
      <w:r w:rsidRPr="008A2AD4">
        <w:rPr>
          <w:i/>
          <w:spacing w:val="8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center</w:t>
      </w:r>
      <w:r w:rsidRPr="008A2AD4">
        <w:rPr>
          <w:i/>
          <w:spacing w:val="8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to</w:t>
      </w:r>
      <w:r w:rsidRPr="008A2AD4">
        <w:rPr>
          <w:i/>
          <w:spacing w:val="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provide</w:t>
      </w:r>
      <w:r w:rsidRPr="008A2AD4">
        <w:rPr>
          <w:i/>
          <w:spacing w:val="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specialty</w:t>
      </w:r>
      <w:r w:rsidRPr="008A2AD4">
        <w:rPr>
          <w:i/>
          <w:spacing w:val="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services</w:t>
      </w:r>
      <w:r w:rsidRPr="008A2AD4">
        <w:rPr>
          <w:i/>
          <w:spacing w:val="8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to</w:t>
      </w:r>
      <w:r w:rsidRPr="008A2AD4">
        <w:rPr>
          <w:i/>
          <w:spacing w:val="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individuals</w:t>
      </w:r>
      <w:r w:rsidRPr="008A2AD4">
        <w:rPr>
          <w:i/>
          <w:spacing w:val="5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with</w:t>
      </w:r>
      <w:r w:rsidRPr="008A2AD4">
        <w:rPr>
          <w:i/>
          <w:spacing w:val="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intellectual</w:t>
      </w:r>
      <w:r w:rsidRPr="008A2AD4">
        <w:rPr>
          <w:i/>
          <w:spacing w:val="8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and</w:t>
      </w:r>
      <w:r w:rsidRPr="008A2AD4">
        <w:rPr>
          <w:i/>
          <w:spacing w:val="7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developmental</w:t>
      </w:r>
      <w:r w:rsidRPr="008A2AD4">
        <w:rPr>
          <w:i/>
          <w:spacing w:val="8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disabilities</w:t>
      </w:r>
      <w:r w:rsidRPr="008A2AD4">
        <w:rPr>
          <w:i/>
          <w:spacing w:val="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whose</w:t>
      </w:r>
      <w:r w:rsidRPr="008A2AD4">
        <w:rPr>
          <w:i/>
          <w:spacing w:val="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medical,</w:t>
      </w:r>
      <w:r w:rsidRPr="008A2AD4">
        <w:rPr>
          <w:i/>
          <w:spacing w:val="7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dental,</w:t>
      </w:r>
      <w:r w:rsidRPr="008A2AD4">
        <w:rPr>
          <w:i/>
          <w:spacing w:val="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rehabilitative</w:t>
      </w:r>
      <w:r w:rsidRPr="008A2AD4">
        <w:rPr>
          <w:i/>
          <w:spacing w:val="7"/>
          <w:sz w:val="21"/>
          <w:szCs w:val="21"/>
        </w:rPr>
        <w:t xml:space="preserve"> </w:t>
      </w:r>
      <w:r w:rsidRPr="008A2AD4">
        <w:rPr>
          <w:i/>
          <w:spacing w:val="-2"/>
          <w:sz w:val="21"/>
          <w:szCs w:val="21"/>
        </w:rPr>
        <w:t>or</w:t>
      </w:r>
      <w:r w:rsidRPr="008A2AD4">
        <w:rPr>
          <w:i/>
          <w:spacing w:val="8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other</w:t>
      </w:r>
      <w:r w:rsidRPr="008A2AD4">
        <w:rPr>
          <w:i/>
          <w:spacing w:val="8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special</w:t>
      </w:r>
      <w:r w:rsidRPr="008A2AD4">
        <w:rPr>
          <w:i/>
          <w:spacing w:val="6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needs</w:t>
      </w:r>
      <w:r w:rsidRPr="008A2AD4">
        <w:rPr>
          <w:i/>
          <w:spacing w:val="8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cannot</w:t>
      </w:r>
      <w:r w:rsidRPr="008A2AD4">
        <w:rPr>
          <w:i/>
          <w:spacing w:val="8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be</w:t>
      </w:r>
      <w:r w:rsidRPr="008A2AD4">
        <w:rPr>
          <w:i/>
          <w:spacing w:val="7"/>
          <w:sz w:val="21"/>
          <w:szCs w:val="21"/>
        </w:rPr>
        <w:t xml:space="preserve"> </w:t>
      </w:r>
      <w:r w:rsidRPr="008A2AD4">
        <w:rPr>
          <w:i/>
          <w:spacing w:val="-2"/>
          <w:sz w:val="21"/>
          <w:szCs w:val="21"/>
        </w:rPr>
        <w:t>met</w:t>
      </w:r>
      <w:r w:rsidRPr="008A2AD4">
        <w:rPr>
          <w:i/>
          <w:spacing w:val="83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by</w:t>
      </w:r>
      <w:r w:rsidRPr="008A2AD4">
        <w:rPr>
          <w:i/>
          <w:spacing w:val="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community</w:t>
      </w:r>
      <w:r w:rsidRPr="008A2AD4">
        <w:rPr>
          <w:i/>
          <w:spacing w:val="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providers.</w:t>
      </w:r>
      <w:r w:rsidRPr="008A2AD4">
        <w:rPr>
          <w:i/>
          <w:spacing w:val="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The</w:t>
      </w:r>
      <w:r w:rsidRPr="008A2AD4">
        <w:rPr>
          <w:i/>
          <w:spacing w:val="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Commissioner</w:t>
      </w:r>
      <w:r w:rsidRPr="008A2AD4">
        <w:rPr>
          <w:i/>
          <w:spacing w:val="3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shall</w:t>
      </w:r>
      <w:r w:rsidRPr="008A2AD4">
        <w:rPr>
          <w:i/>
          <w:spacing w:val="3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report</w:t>
      </w:r>
      <w:r w:rsidRPr="008A2AD4">
        <w:rPr>
          <w:i/>
          <w:spacing w:val="3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on</w:t>
      </w:r>
      <w:r w:rsidRPr="008A2AD4">
        <w:rPr>
          <w:i/>
          <w:spacing w:val="2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these</w:t>
      </w:r>
      <w:r w:rsidRPr="008A2AD4">
        <w:rPr>
          <w:i/>
          <w:spacing w:val="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efforts</w:t>
      </w:r>
      <w:r w:rsidRPr="008A2AD4">
        <w:rPr>
          <w:i/>
          <w:spacing w:val="3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to</w:t>
      </w:r>
      <w:r w:rsidRPr="008A2AD4">
        <w:rPr>
          <w:i/>
          <w:spacing w:val="2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>the</w:t>
      </w:r>
      <w:r w:rsidRPr="008A2AD4">
        <w:rPr>
          <w:i/>
          <w:spacing w:val="2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House</w:t>
      </w:r>
      <w:r w:rsidRPr="008A2AD4">
        <w:rPr>
          <w:i/>
          <w:spacing w:val="5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Appropriations</w:t>
      </w:r>
      <w:r w:rsidRPr="008A2AD4">
        <w:rPr>
          <w:i/>
          <w:spacing w:val="59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 xml:space="preserve">and </w:t>
      </w:r>
      <w:r w:rsidRPr="008A2AD4">
        <w:rPr>
          <w:i/>
          <w:spacing w:val="-1"/>
          <w:sz w:val="21"/>
          <w:szCs w:val="21"/>
        </w:rPr>
        <w:t>Senate</w:t>
      </w:r>
      <w:r w:rsidRPr="008A2AD4">
        <w:rPr>
          <w:i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Finance</w:t>
      </w:r>
      <w:r w:rsidRPr="008A2AD4">
        <w:rPr>
          <w:i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Committees</w:t>
      </w:r>
      <w:r w:rsidRPr="008A2AD4">
        <w:rPr>
          <w:i/>
          <w:sz w:val="21"/>
          <w:szCs w:val="21"/>
        </w:rPr>
        <w:t xml:space="preserve"> </w:t>
      </w:r>
      <w:r w:rsidRPr="008A2AD4">
        <w:rPr>
          <w:i/>
          <w:spacing w:val="-2"/>
          <w:sz w:val="21"/>
          <w:szCs w:val="21"/>
        </w:rPr>
        <w:t>as</w:t>
      </w:r>
      <w:r w:rsidRPr="008A2AD4">
        <w:rPr>
          <w:i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part</w:t>
      </w:r>
      <w:r w:rsidRPr="008A2AD4">
        <w:rPr>
          <w:i/>
          <w:spacing w:val="1"/>
          <w:sz w:val="21"/>
          <w:szCs w:val="21"/>
        </w:rPr>
        <w:t xml:space="preserve"> </w:t>
      </w:r>
      <w:r w:rsidRPr="008A2AD4">
        <w:rPr>
          <w:i/>
          <w:spacing w:val="-2"/>
          <w:sz w:val="21"/>
          <w:szCs w:val="21"/>
        </w:rPr>
        <w:t>of</w:t>
      </w:r>
      <w:r w:rsidRPr="008A2AD4">
        <w:rPr>
          <w:i/>
          <w:spacing w:val="1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the</w:t>
      </w:r>
      <w:r w:rsidRPr="008A2AD4">
        <w:rPr>
          <w:i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quarterly</w:t>
      </w:r>
      <w:r w:rsidRPr="008A2AD4">
        <w:rPr>
          <w:i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report,</w:t>
      </w:r>
      <w:r w:rsidRPr="008A2AD4">
        <w:rPr>
          <w:i/>
          <w:spacing w:val="-3"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pursuant</w:t>
      </w:r>
      <w:r w:rsidRPr="008A2AD4">
        <w:rPr>
          <w:i/>
          <w:spacing w:val="-2"/>
          <w:sz w:val="21"/>
          <w:szCs w:val="21"/>
        </w:rPr>
        <w:t xml:space="preserve"> </w:t>
      </w:r>
      <w:r w:rsidRPr="008A2AD4">
        <w:rPr>
          <w:i/>
          <w:sz w:val="21"/>
          <w:szCs w:val="21"/>
        </w:rPr>
        <w:t xml:space="preserve">to </w:t>
      </w:r>
      <w:r w:rsidRPr="008A2AD4">
        <w:rPr>
          <w:i/>
          <w:spacing w:val="-1"/>
          <w:sz w:val="21"/>
          <w:szCs w:val="21"/>
        </w:rPr>
        <w:t>paragraph</w:t>
      </w:r>
      <w:r w:rsidRPr="008A2AD4">
        <w:rPr>
          <w:i/>
          <w:sz w:val="21"/>
          <w:szCs w:val="21"/>
        </w:rPr>
        <w:t xml:space="preserve"> </w:t>
      </w:r>
      <w:r w:rsidRPr="008A2AD4">
        <w:rPr>
          <w:i/>
          <w:spacing w:val="-1"/>
          <w:sz w:val="21"/>
          <w:szCs w:val="21"/>
        </w:rPr>
        <w:t>L.1.</w:t>
      </w:r>
    </w:p>
    <w:p w:rsidR="008D6C26" w:rsidRPr="000F71F4" w:rsidRDefault="008D6C26" w:rsidP="008D6C26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017F09" w:rsidRDefault="00017F09" w:rsidP="008D6C26">
      <w:pPr>
        <w:spacing w:before="1"/>
        <w:jc w:val="center"/>
        <w:rPr>
          <w:b/>
          <w:sz w:val="40"/>
          <w:szCs w:val="40"/>
        </w:rPr>
      </w:pPr>
    </w:p>
    <w:p w:rsidR="006F6904" w:rsidRDefault="006F6904" w:rsidP="008D6C26">
      <w:pPr>
        <w:spacing w:before="1"/>
        <w:jc w:val="center"/>
        <w:rPr>
          <w:b/>
          <w:sz w:val="40"/>
          <w:szCs w:val="40"/>
        </w:rPr>
      </w:pPr>
    </w:p>
    <w:p w:rsidR="008D6C26" w:rsidRPr="00F9569D" w:rsidRDefault="008D6C26" w:rsidP="008D6C26">
      <w:pPr>
        <w:spacing w:before="1"/>
        <w:jc w:val="center"/>
        <w:rPr>
          <w:sz w:val="40"/>
          <w:szCs w:val="40"/>
        </w:rPr>
      </w:pPr>
      <w:r w:rsidRPr="00F9569D">
        <w:rPr>
          <w:b/>
          <w:sz w:val="40"/>
          <w:szCs w:val="40"/>
        </w:rPr>
        <w:t>Fiscal Year 20</w:t>
      </w:r>
      <w:r w:rsidR="00CB05DC">
        <w:rPr>
          <w:b/>
          <w:sz w:val="40"/>
          <w:szCs w:val="40"/>
        </w:rPr>
        <w:t>2</w:t>
      </w:r>
      <w:r w:rsidR="00374AB1">
        <w:rPr>
          <w:b/>
          <w:sz w:val="40"/>
          <w:szCs w:val="40"/>
        </w:rPr>
        <w:t>1</w:t>
      </w:r>
      <w:r w:rsidRPr="00F9569D">
        <w:rPr>
          <w:b/>
          <w:sz w:val="40"/>
          <w:szCs w:val="40"/>
        </w:rPr>
        <w:t xml:space="preserve"> </w:t>
      </w:r>
    </w:p>
    <w:p w:rsidR="00BF785D" w:rsidRDefault="00BF785D" w:rsidP="00BF785D">
      <w:pPr>
        <w:spacing w:before="54"/>
        <w:jc w:val="center"/>
        <w:rPr>
          <w:b/>
          <w:spacing w:val="-1"/>
          <w:sz w:val="40"/>
          <w:szCs w:val="40"/>
        </w:rPr>
      </w:pPr>
      <w:r w:rsidRPr="00F9569D">
        <w:rPr>
          <w:b/>
          <w:spacing w:val="-1"/>
          <w:sz w:val="40"/>
          <w:szCs w:val="40"/>
        </w:rPr>
        <w:t>Training</w:t>
      </w:r>
      <w:r w:rsidRPr="00F9569D">
        <w:rPr>
          <w:b/>
          <w:spacing w:val="-9"/>
          <w:sz w:val="40"/>
          <w:szCs w:val="40"/>
        </w:rPr>
        <w:t xml:space="preserve"> </w:t>
      </w:r>
      <w:r w:rsidRPr="00F9569D">
        <w:rPr>
          <w:b/>
          <w:spacing w:val="-1"/>
          <w:sz w:val="40"/>
          <w:szCs w:val="40"/>
        </w:rPr>
        <w:t>Center</w:t>
      </w:r>
      <w:r w:rsidRPr="00F9569D">
        <w:rPr>
          <w:b/>
          <w:spacing w:val="-8"/>
          <w:sz w:val="40"/>
          <w:szCs w:val="40"/>
        </w:rPr>
        <w:t xml:space="preserve"> </w:t>
      </w:r>
      <w:r w:rsidRPr="00F9569D">
        <w:rPr>
          <w:b/>
          <w:spacing w:val="-1"/>
          <w:sz w:val="40"/>
          <w:szCs w:val="40"/>
        </w:rPr>
        <w:t>Closure</w:t>
      </w:r>
      <w:r w:rsidRPr="00F9569D">
        <w:rPr>
          <w:b/>
          <w:spacing w:val="-8"/>
          <w:sz w:val="40"/>
          <w:szCs w:val="40"/>
        </w:rPr>
        <w:t xml:space="preserve"> </w:t>
      </w:r>
      <w:r w:rsidRPr="00F9569D">
        <w:rPr>
          <w:b/>
          <w:spacing w:val="-1"/>
          <w:sz w:val="40"/>
          <w:szCs w:val="40"/>
        </w:rPr>
        <w:t>Plan</w:t>
      </w:r>
      <w:r>
        <w:rPr>
          <w:b/>
          <w:spacing w:val="-1"/>
          <w:sz w:val="40"/>
          <w:szCs w:val="40"/>
        </w:rPr>
        <w:t xml:space="preserve"> – </w:t>
      </w:r>
      <w:r w:rsidR="00D45D86">
        <w:rPr>
          <w:b/>
          <w:sz w:val="40"/>
          <w:szCs w:val="40"/>
        </w:rPr>
        <w:t>3rd</w:t>
      </w:r>
      <w:r w:rsidR="00E55920">
        <w:rPr>
          <w:b/>
          <w:sz w:val="40"/>
          <w:szCs w:val="40"/>
        </w:rPr>
        <w:t xml:space="preserve"> Quarter</w:t>
      </w:r>
      <w:r w:rsidRPr="00F9569D">
        <w:rPr>
          <w:b/>
          <w:sz w:val="40"/>
          <w:szCs w:val="40"/>
        </w:rPr>
        <w:t xml:space="preserve"> </w:t>
      </w:r>
      <w:r>
        <w:rPr>
          <w:b/>
          <w:spacing w:val="-1"/>
          <w:sz w:val="40"/>
          <w:szCs w:val="40"/>
        </w:rPr>
        <w:t>Update</w:t>
      </w:r>
    </w:p>
    <w:p w:rsidR="008D6C26" w:rsidRDefault="008D6C26" w:rsidP="008D6C26">
      <w:pPr>
        <w:jc w:val="center"/>
        <w:rPr>
          <w:b/>
          <w:sz w:val="28"/>
          <w:szCs w:val="28"/>
        </w:rPr>
      </w:pPr>
    </w:p>
    <w:p w:rsidR="008D6C26" w:rsidRPr="00FE72EC" w:rsidRDefault="008D6C26" w:rsidP="008D6C26">
      <w:pPr>
        <w:jc w:val="center"/>
        <w:rPr>
          <w:b/>
          <w:sz w:val="36"/>
          <w:szCs w:val="36"/>
        </w:rPr>
      </w:pPr>
      <w:r w:rsidRPr="00FE72EC">
        <w:rPr>
          <w:b/>
          <w:sz w:val="36"/>
          <w:szCs w:val="36"/>
        </w:rPr>
        <w:t>Table of Contents</w:t>
      </w:r>
      <w:r w:rsidR="00BF2B7B">
        <w:rPr>
          <w:b/>
          <w:sz w:val="36"/>
          <w:szCs w:val="36"/>
        </w:rPr>
        <w:t xml:space="preserve"> </w:t>
      </w:r>
    </w:p>
    <w:p w:rsidR="003A1013" w:rsidRDefault="003A1013" w:rsidP="008D6C26">
      <w:pPr>
        <w:jc w:val="center"/>
        <w:rPr>
          <w:b/>
          <w:strike/>
          <w:sz w:val="28"/>
          <w:szCs w:val="28"/>
        </w:rPr>
      </w:pPr>
    </w:p>
    <w:p w:rsidR="00B613F4" w:rsidRPr="003A1013" w:rsidRDefault="00B613F4" w:rsidP="008D6C26">
      <w:pPr>
        <w:jc w:val="center"/>
        <w:rPr>
          <w:sz w:val="28"/>
          <w:szCs w:val="28"/>
        </w:rPr>
      </w:pPr>
    </w:p>
    <w:p w:rsidR="008D6C26" w:rsidRPr="003A1013" w:rsidRDefault="008D6C26" w:rsidP="008D6C26">
      <w:pPr>
        <w:tabs>
          <w:tab w:val="right" w:leader="dot" w:pos="8730"/>
          <w:tab w:val="left" w:pos="8820"/>
        </w:tabs>
        <w:rPr>
          <w:sz w:val="26"/>
          <w:szCs w:val="26"/>
        </w:rPr>
      </w:pPr>
      <w:r w:rsidRPr="003A1013">
        <w:rPr>
          <w:sz w:val="26"/>
          <w:szCs w:val="26"/>
        </w:rPr>
        <w:t>Introduction</w:t>
      </w:r>
      <w:r w:rsidRPr="003A1013">
        <w:rPr>
          <w:sz w:val="26"/>
          <w:szCs w:val="26"/>
        </w:rPr>
        <w:tab/>
      </w:r>
      <w:r w:rsidRPr="003A1013">
        <w:rPr>
          <w:sz w:val="26"/>
          <w:szCs w:val="26"/>
        </w:rPr>
        <w:tab/>
      </w:r>
      <w:r w:rsidR="009A1026" w:rsidRPr="009F1CFD">
        <w:rPr>
          <w:sz w:val="22"/>
          <w:szCs w:val="22"/>
        </w:rPr>
        <w:t>2</w:t>
      </w:r>
    </w:p>
    <w:p w:rsidR="008D6C26" w:rsidRPr="003A1013" w:rsidRDefault="008D6C26" w:rsidP="008D6C26">
      <w:pPr>
        <w:tabs>
          <w:tab w:val="right" w:leader="dot" w:pos="8730"/>
          <w:tab w:val="left" w:pos="8820"/>
        </w:tabs>
        <w:rPr>
          <w:sz w:val="26"/>
          <w:szCs w:val="26"/>
          <w:highlight w:val="yellow"/>
        </w:rPr>
      </w:pPr>
      <w:r w:rsidRPr="003A1013">
        <w:rPr>
          <w:sz w:val="26"/>
          <w:szCs w:val="26"/>
        </w:rPr>
        <w:br/>
      </w:r>
      <w:r w:rsidR="005B76CC" w:rsidRPr="003A1013">
        <w:rPr>
          <w:sz w:val="26"/>
          <w:szCs w:val="26"/>
        </w:rPr>
        <w:t>Training Center Census Reduction</w:t>
      </w:r>
      <w:r w:rsidRPr="003A1013">
        <w:rPr>
          <w:sz w:val="26"/>
          <w:szCs w:val="26"/>
        </w:rPr>
        <w:tab/>
      </w:r>
      <w:r w:rsidRPr="003A1013">
        <w:rPr>
          <w:sz w:val="26"/>
          <w:szCs w:val="26"/>
        </w:rPr>
        <w:tab/>
      </w:r>
      <w:r w:rsidR="009A1026" w:rsidRPr="009F1CFD">
        <w:rPr>
          <w:sz w:val="22"/>
          <w:szCs w:val="22"/>
        </w:rPr>
        <w:t>2</w:t>
      </w:r>
    </w:p>
    <w:p w:rsidR="008D6C26" w:rsidRPr="003A1013" w:rsidRDefault="008D6C26" w:rsidP="008D6C26">
      <w:pPr>
        <w:tabs>
          <w:tab w:val="right" w:leader="dot" w:pos="8730"/>
          <w:tab w:val="left" w:pos="8820"/>
        </w:tabs>
        <w:rPr>
          <w:sz w:val="26"/>
          <w:szCs w:val="26"/>
          <w:highlight w:val="yellow"/>
        </w:rPr>
      </w:pPr>
    </w:p>
    <w:p w:rsidR="008D6C26" w:rsidRPr="003A1013" w:rsidRDefault="00337FA2" w:rsidP="008D6C26">
      <w:pPr>
        <w:tabs>
          <w:tab w:val="right" w:leader="dot" w:pos="8730"/>
          <w:tab w:val="left" w:pos="8820"/>
        </w:tabs>
        <w:rPr>
          <w:sz w:val="26"/>
          <w:szCs w:val="26"/>
        </w:rPr>
      </w:pPr>
      <w:r w:rsidRPr="003A1013">
        <w:rPr>
          <w:sz w:val="26"/>
          <w:szCs w:val="26"/>
        </w:rPr>
        <w:t>Training Center Discharge Information</w:t>
      </w:r>
      <w:r w:rsidR="008D6C26" w:rsidRPr="003A1013">
        <w:rPr>
          <w:sz w:val="26"/>
          <w:szCs w:val="26"/>
        </w:rPr>
        <w:tab/>
      </w:r>
      <w:r w:rsidR="008D6C26" w:rsidRPr="003A1013">
        <w:rPr>
          <w:sz w:val="26"/>
          <w:szCs w:val="26"/>
        </w:rPr>
        <w:tab/>
      </w:r>
      <w:r w:rsidRPr="009F1CFD">
        <w:rPr>
          <w:sz w:val="22"/>
          <w:szCs w:val="22"/>
        </w:rPr>
        <w:t>2</w:t>
      </w:r>
    </w:p>
    <w:p w:rsidR="008D6C26" w:rsidRDefault="00817732" w:rsidP="0023099F">
      <w:pPr>
        <w:pStyle w:val="ListParagraph"/>
        <w:numPr>
          <w:ilvl w:val="0"/>
          <w:numId w:val="2"/>
        </w:numPr>
        <w:tabs>
          <w:tab w:val="right" w:leader="dot" w:pos="8730"/>
          <w:tab w:val="left" w:pos="8820"/>
        </w:tabs>
        <w:rPr>
          <w:rFonts w:ascii="Times New Roman" w:hAnsi="Times New Roman"/>
        </w:rPr>
      </w:pPr>
      <w:r>
        <w:rPr>
          <w:rFonts w:ascii="Times New Roman" w:hAnsi="Times New Roman"/>
        </w:rPr>
        <w:t>Interest in Community Options</w:t>
      </w:r>
      <w:r w:rsidR="008D6C26" w:rsidRPr="003A1013">
        <w:rPr>
          <w:rFonts w:ascii="Times New Roman" w:hAnsi="Times New Roman"/>
        </w:rPr>
        <w:tab/>
      </w:r>
      <w:r w:rsidR="008D6C26" w:rsidRPr="003A1013">
        <w:rPr>
          <w:rFonts w:ascii="Times New Roman" w:hAnsi="Times New Roman"/>
        </w:rPr>
        <w:tab/>
      </w:r>
      <w:r>
        <w:rPr>
          <w:rFonts w:ascii="Times New Roman" w:hAnsi="Times New Roman"/>
        </w:rPr>
        <w:t>2</w:t>
      </w:r>
    </w:p>
    <w:p w:rsidR="00817732" w:rsidRPr="003A1013" w:rsidRDefault="00817732" w:rsidP="0023099F">
      <w:pPr>
        <w:pStyle w:val="ListParagraph"/>
        <w:numPr>
          <w:ilvl w:val="0"/>
          <w:numId w:val="2"/>
        </w:numPr>
        <w:tabs>
          <w:tab w:val="right" w:leader="dot" w:pos="8730"/>
          <w:tab w:val="left" w:pos="8820"/>
        </w:tabs>
        <w:rPr>
          <w:rFonts w:ascii="Times New Roman" w:hAnsi="Times New Roman"/>
        </w:rPr>
      </w:pPr>
      <w:r w:rsidRPr="003A1013">
        <w:rPr>
          <w:rFonts w:ascii="Times New Roman" w:hAnsi="Times New Roman"/>
        </w:rPr>
        <w:t>Placements Chosen</w:t>
      </w:r>
      <w:r w:rsidRPr="003A1013">
        <w:rPr>
          <w:rFonts w:ascii="Times New Roman" w:hAnsi="Times New Roman"/>
        </w:rPr>
        <w:tab/>
      </w:r>
      <w:r w:rsidRPr="003A1013">
        <w:rPr>
          <w:rFonts w:ascii="Times New Roman" w:hAnsi="Times New Roman"/>
        </w:rPr>
        <w:tab/>
      </w:r>
      <w:r w:rsidR="002661B6">
        <w:rPr>
          <w:rFonts w:ascii="Times New Roman" w:hAnsi="Times New Roman"/>
        </w:rPr>
        <w:t>3</w:t>
      </w:r>
    </w:p>
    <w:p w:rsidR="008D6C26" w:rsidRPr="003A1013" w:rsidRDefault="008D6C26" w:rsidP="0023099F">
      <w:pPr>
        <w:pStyle w:val="ListParagraph"/>
        <w:numPr>
          <w:ilvl w:val="0"/>
          <w:numId w:val="2"/>
        </w:numPr>
        <w:tabs>
          <w:tab w:val="right" w:leader="dot" w:pos="8730"/>
          <w:tab w:val="left" w:pos="8820"/>
        </w:tabs>
        <w:rPr>
          <w:rFonts w:ascii="Times New Roman" w:hAnsi="Times New Roman"/>
        </w:rPr>
      </w:pPr>
      <w:r w:rsidRPr="00C746F2">
        <w:rPr>
          <w:rFonts w:ascii="Times New Roman" w:hAnsi="Times New Roman"/>
        </w:rPr>
        <w:t>Authorized Representative</w:t>
      </w:r>
      <w:r w:rsidR="00193B30" w:rsidRPr="00C746F2">
        <w:rPr>
          <w:rFonts w:ascii="Times New Roman" w:hAnsi="Times New Roman"/>
        </w:rPr>
        <w:t>s</w:t>
      </w:r>
      <w:r w:rsidRPr="003A1013">
        <w:rPr>
          <w:rFonts w:ascii="Times New Roman" w:hAnsi="Times New Roman"/>
        </w:rPr>
        <w:t xml:space="preserve"> </w:t>
      </w:r>
      <w:r w:rsidR="00337FA2" w:rsidRPr="003A1013">
        <w:rPr>
          <w:rFonts w:ascii="Times New Roman" w:hAnsi="Times New Roman"/>
        </w:rPr>
        <w:t xml:space="preserve">Who </w:t>
      </w:r>
      <w:r w:rsidR="00897D63">
        <w:rPr>
          <w:rFonts w:ascii="Times New Roman" w:hAnsi="Times New Roman"/>
        </w:rPr>
        <w:t>are Not Interested in Community Options</w:t>
      </w:r>
      <w:r w:rsidRPr="003A1013">
        <w:rPr>
          <w:rFonts w:ascii="Times New Roman" w:hAnsi="Times New Roman"/>
        </w:rPr>
        <w:tab/>
      </w:r>
      <w:r w:rsidRPr="003A1013">
        <w:rPr>
          <w:rFonts w:ascii="Times New Roman" w:hAnsi="Times New Roman"/>
        </w:rPr>
        <w:tab/>
      </w:r>
      <w:r w:rsidR="00897D63">
        <w:rPr>
          <w:rFonts w:ascii="Times New Roman" w:hAnsi="Times New Roman"/>
        </w:rPr>
        <w:t>3</w:t>
      </w:r>
    </w:p>
    <w:p w:rsidR="00337FA2" w:rsidRDefault="008D6C26" w:rsidP="00337FA2">
      <w:pPr>
        <w:pStyle w:val="ListParagraph"/>
        <w:numPr>
          <w:ilvl w:val="0"/>
          <w:numId w:val="2"/>
        </w:numPr>
        <w:tabs>
          <w:tab w:val="right" w:leader="dot" w:pos="8730"/>
          <w:tab w:val="left" w:pos="8820"/>
        </w:tabs>
        <w:rPr>
          <w:rFonts w:ascii="Times New Roman" w:hAnsi="Times New Roman"/>
        </w:rPr>
      </w:pPr>
      <w:r w:rsidRPr="003A1013">
        <w:rPr>
          <w:rFonts w:ascii="Times New Roman" w:hAnsi="Times New Roman"/>
        </w:rPr>
        <w:t>Barriers to Discharge</w:t>
      </w:r>
      <w:r w:rsidRPr="003A1013">
        <w:rPr>
          <w:rFonts w:ascii="Times New Roman" w:hAnsi="Times New Roman"/>
        </w:rPr>
        <w:tab/>
      </w:r>
      <w:r w:rsidR="00337FA2" w:rsidRPr="003A1013">
        <w:rPr>
          <w:rFonts w:ascii="Times New Roman" w:hAnsi="Times New Roman"/>
        </w:rPr>
        <w:tab/>
        <w:t>4</w:t>
      </w:r>
      <w:r w:rsidRPr="003A1013">
        <w:rPr>
          <w:rFonts w:ascii="Times New Roman" w:hAnsi="Times New Roman"/>
        </w:rPr>
        <w:tab/>
      </w:r>
    </w:p>
    <w:p w:rsidR="002661B6" w:rsidRPr="003A1013" w:rsidRDefault="002661B6" w:rsidP="002661B6">
      <w:pPr>
        <w:pStyle w:val="ListParagraph"/>
        <w:numPr>
          <w:ilvl w:val="0"/>
          <w:numId w:val="2"/>
        </w:numPr>
        <w:tabs>
          <w:tab w:val="right" w:leader="dot" w:pos="8730"/>
          <w:tab w:val="left" w:pos="8820"/>
        </w:tabs>
        <w:rPr>
          <w:rFonts w:ascii="Times New Roman" w:hAnsi="Times New Roman"/>
        </w:rPr>
      </w:pPr>
      <w:r w:rsidRPr="003A1013">
        <w:rPr>
          <w:rFonts w:ascii="Times New Roman" w:hAnsi="Times New Roman"/>
        </w:rPr>
        <w:t>Regional Support Teams</w:t>
      </w:r>
      <w:r w:rsidRPr="003A1013">
        <w:rPr>
          <w:rFonts w:ascii="Times New Roman" w:hAnsi="Times New Roman"/>
        </w:rPr>
        <w:tab/>
      </w:r>
      <w:r w:rsidRPr="003A1013">
        <w:rPr>
          <w:rFonts w:ascii="Times New Roman" w:hAnsi="Times New Roman"/>
        </w:rPr>
        <w:tab/>
      </w:r>
      <w:r>
        <w:rPr>
          <w:rFonts w:ascii="Times New Roman" w:hAnsi="Times New Roman"/>
        </w:rPr>
        <w:t>4</w:t>
      </w:r>
    </w:p>
    <w:p w:rsidR="00337FA2" w:rsidRPr="003A1013" w:rsidRDefault="00337FA2" w:rsidP="00337FA2">
      <w:pPr>
        <w:pStyle w:val="ListParagraph"/>
        <w:numPr>
          <w:ilvl w:val="0"/>
          <w:numId w:val="2"/>
        </w:numPr>
        <w:tabs>
          <w:tab w:val="right" w:leader="dot" w:pos="8730"/>
          <w:tab w:val="left" w:pos="8820"/>
        </w:tabs>
        <w:rPr>
          <w:rFonts w:ascii="Times New Roman" w:hAnsi="Times New Roman"/>
        </w:rPr>
      </w:pPr>
      <w:r w:rsidRPr="003A1013">
        <w:rPr>
          <w:rFonts w:ascii="Times New Roman" w:hAnsi="Times New Roman"/>
        </w:rPr>
        <w:t>Total Cost</w:t>
      </w:r>
      <w:r w:rsidRPr="003A1013">
        <w:rPr>
          <w:rFonts w:ascii="Times New Roman" w:hAnsi="Times New Roman"/>
          <w:spacing w:val="18"/>
        </w:rPr>
        <w:t xml:space="preserve"> </w:t>
      </w:r>
      <w:r w:rsidRPr="003A1013">
        <w:rPr>
          <w:rFonts w:ascii="Times New Roman" w:hAnsi="Times New Roman"/>
          <w:spacing w:val="-2"/>
        </w:rPr>
        <w:t>of</w:t>
      </w:r>
      <w:r w:rsidRPr="003A1013">
        <w:rPr>
          <w:rFonts w:ascii="Times New Roman" w:hAnsi="Times New Roman"/>
          <w:spacing w:val="18"/>
        </w:rPr>
        <w:t xml:space="preserve"> </w:t>
      </w:r>
      <w:r w:rsidRPr="003A1013">
        <w:rPr>
          <w:rFonts w:ascii="Times New Roman" w:hAnsi="Times New Roman"/>
          <w:spacing w:val="-1"/>
        </w:rPr>
        <w:t>the</w:t>
      </w:r>
      <w:r w:rsidRPr="003A1013">
        <w:rPr>
          <w:rFonts w:ascii="Times New Roman" w:hAnsi="Times New Roman"/>
          <w:spacing w:val="17"/>
        </w:rPr>
        <w:t xml:space="preserve"> </w:t>
      </w:r>
      <w:r w:rsidRPr="003A1013">
        <w:rPr>
          <w:rFonts w:ascii="Times New Roman" w:hAnsi="Times New Roman"/>
          <w:spacing w:val="-1"/>
        </w:rPr>
        <w:t>Services</w:t>
      </w:r>
      <w:r w:rsidRPr="003A1013">
        <w:rPr>
          <w:rFonts w:ascii="Times New Roman" w:hAnsi="Times New Roman"/>
          <w:spacing w:val="65"/>
        </w:rPr>
        <w:t xml:space="preserve"> </w:t>
      </w:r>
      <w:r w:rsidRPr="003A1013">
        <w:rPr>
          <w:rFonts w:ascii="Times New Roman" w:hAnsi="Times New Roman"/>
          <w:spacing w:val="-1"/>
        </w:rPr>
        <w:t>Provided</w:t>
      </w:r>
      <w:r w:rsidRPr="003A1013">
        <w:rPr>
          <w:rFonts w:ascii="Times New Roman" w:hAnsi="Times New Roman"/>
          <w:spacing w:val="28"/>
        </w:rPr>
        <w:t xml:space="preserve"> </w:t>
      </w:r>
      <w:r w:rsidRPr="003A1013">
        <w:rPr>
          <w:rFonts w:ascii="Times New Roman" w:hAnsi="Times New Roman"/>
        </w:rPr>
        <w:t>to</w:t>
      </w:r>
      <w:r w:rsidRPr="003A1013">
        <w:rPr>
          <w:rFonts w:ascii="Times New Roman" w:hAnsi="Times New Roman"/>
          <w:spacing w:val="28"/>
        </w:rPr>
        <w:t xml:space="preserve"> </w:t>
      </w:r>
      <w:r w:rsidRPr="003A1013">
        <w:rPr>
          <w:rFonts w:ascii="Times New Roman" w:hAnsi="Times New Roman"/>
          <w:spacing w:val="-1"/>
        </w:rPr>
        <w:t>Individuals</w:t>
      </w:r>
      <w:r w:rsidRPr="003A1013">
        <w:rPr>
          <w:rFonts w:ascii="Times New Roman" w:hAnsi="Times New Roman"/>
          <w:spacing w:val="29"/>
        </w:rPr>
        <w:t xml:space="preserve"> </w:t>
      </w:r>
      <w:r w:rsidRPr="003A1013">
        <w:rPr>
          <w:rFonts w:ascii="Times New Roman" w:hAnsi="Times New Roman"/>
          <w:spacing w:val="-1"/>
        </w:rPr>
        <w:t>Transitioning</w:t>
      </w:r>
      <w:r w:rsidRPr="003A1013">
        <w:rPr>
          <w:rFonts w:ascii="Times New Roman" w:hAnsi="Times New Roman"/>
          <w:spacing w:val="-1"/>
        </w:rPr>
        <w:tab/>
      </w:r>
      <w:r w:rsidRPr="003A1013">
        <w:rPr>
          <w:rFonts w:ascii="Times New Roman" w:hAnsi="Times New Roman"/>
          <w:spacing w:val="-1"/>
        </w:rPr>
        <w:tab/>
        <w:t>4</w:t>
      </w:r>
    </w:p>
    <w:p w:rsidR="008D6C26" w:rsidRPr="003A1013" w:rsidRDefault="00337FA2" w:rsidP="0023099F">
      <w:pPr>
        <w:pStyle w:val="ListParagraph"/>
        <w:numPr>
          <w:ilvl w:val="0"/>
          <w:numId w:val="2"/>
        </w:numPr>
        <w:tabs>
          <w:tab w:val="right" w:leader="dot" w:pos="8730"/>
          <w:tab w:val="left" w:pos="8820"/>
        </w:tabs>
        <w:rPr>
          <w:rFonts w:ascii="Times New Roman" w:hAnsi="Times New Roman"/>
        </w:rPr>
      </w:pPr>
      <w:r w:rsidRPr="003A1013">
        <w:rPr>
          <w:rFonts w:ascii="Times New Roman" w:hAnsi="Times New Roman"/>
          <w:spacing w:val="-1"/>
        </w:rPr>
        <w:t>Increased</w:t>
      </w:r>
      <w:r w:rsidRPr="003A1013">
        <w:rPr>
          <w:rFonts w:ascii="Times New Roman" w:hAnsi="Times New Roman"/>
          <w:spacing w:val="28"/>
        </w:rPr>
        <w:t xml:space="preserve"> </w:t>
      </w:r>
      <w:r w:rsidRPr="003A1013">
        <w:rPr>
          <w:rFonts w:ascii="Times New Roman" w:hAnsi="Times New Roman"/>
          <w:spacing w:val="-1"/>
        </w:rPr>
        <w:t>Medicaid</w:t>
      </w:r>
      <w:r w:rsidRPr="003A1013">
        <w:rPr>
          <w:rFonts w:ascii="Times New Roman" w:hAnsi="Times New Roman"/>
          <w:spacing w:val="77"/>
        </w:rPr>
        <w:t xml:space="preserve"> </w:t>
      </w:r>
      <w:r w:rsidRPr="003A1013">
        <w:rPr>
          <w:rFonts w:ascii="Times New Roman" w:hAnsi="Times New Roman"/>
          <w:spacing w:val="-1"/>
        </w:rPr>
        <w:t>Reimbursement</w:t>
      </w:r>
      <w:r w:rsidRPr="003A1013">
        <w:rPr>
          <w:rFonts w:ascii="Times New Roman" w:hAnsi="Times New Roman"/>
          <w:spacing w:val="42"/>
        </w:rPr>
        <w:t xml:space="preserve"> </w:t>
      </w:r>
      <w:r w:rsidRPr="003A1013">
        <w:rPr>
          <w:rFonts w:ascii="Times New Roman" w:hAnsi="Times New Roman"/>
        </w:rPr>
        <w:t>for</w:t>
      </w:r>
      <w:r w:rsidRPr="003A1013">
        <w:rPr>
          <w:rFonts w:ascii="Times New Roman" w:hAnsi="Times New Roman"/>
          <w:spacing w:val="41"/>
        </w:rPr>
        <w:t xml:space="preserve"> </w:t>
      </w:r>
      <w:r w:rsidRPr="003A1013">
        <w:rPr>
          <w:rFonts w:ascii="Times New Roman" w:hAnsi="Times New Roman"/>
          <w:spacing w:val="-1"/>
        </w:rPr>
        <w:t>Congregate</w:t>
      </w:r>
      <w:r w:rsidRPr="003A1013">
        <w:rPr>
          <w:rFonts w:ascii="Times New Roman" w:hAnsi="Times New Roman"/>
          <w:spacing w:val="41"/>
        </w:rPr>
        <w:t xml:space="preserve"> </w:t>
      </w:r>
      <w:r w:rsidRPr="003A1013">
        <w:rPr>
          <w:rFonts w:ascii="Times New Roman" w:hAnsi="Times New Roman"/>
          <w:spacing w:val="-1"/>
        </w:rPr>
        <w:t>Residential</w:t>
      </w:r>
      <w:r w:rsidRPr="003A1013">
        <w:rPr>
          <w:rFonts w:ascii="Times New Roman" w:hAnsi="Times New Roman"/>
          <w:spacing w:val="42"/>
        </w:rPr>
        <w:t xml:space="preserve"> </w:t>
      </w:r>
      <w:r w:rsidRPr="003A1013">
        <w:rPr>
          <w:rFonts w:ascii="Times New Roman" w:hAnsi="Times New Roman"/>
          <w:spacing w:val="-1"/>
        </w:rPr>
        <w:t>Services</w:t>
      </w:r>
      <w:r w:rsidR="008D6C26" w:rsidRPr="003A1013">
        <w:rPr>
          <w:rFonts w:ascii="Times New Roman" w:hAnsi="Times New Roman"/>
        </w:rPr>
        <w:tab/>
        <w:t xml:space="preserve"> </w:t>
      </w:r>
      <w:r w:rsidR="008D6C26" w:rsidRPr="003A1013">
        <w:rPr>
          <w:rFonts w:ascii="Times New Roman" w:hAnsi="Times New Roman"/>
        </w:rPr>
        <w:tab/>
      </w:r>
      <w:r w:rsidRPr="003A1013">
        <w:rPr>
          <w:rFonts w:ascii="Times New Roman" w:hAnsi="Times New Roman"/>
        </w:rPr>
        <w:t>4</w:t>
      </w:r>
    </w:p>
    <w:p w:rsidR="008D6C26" w:rsidRPr="003A1013" w:rsidRDefault="00337FA2" w:rsidP="008D6C26">
      <w:pPr>
        <w:tabs>
          <w:tab w:val="right" w:leader="dot" w:pos="8730"/>
          <w:tab w:val="left" w:pos="8820"/>
        </w:tabs>
        <w:rPr>
          <w:sz w:val="26"/>
          <w:szCs w:val="26"/>
        </w:rPr>
      </w:pPr>
      <w:r w:rsidRPr="003A1013">
        <w:rPr>
          <w:sz w:val="26"/>
          <w:szCs w:val="26"/>
        </w:rPr>
        <w:t>Support Needs</w:t>
      </w:r>
      <w:r w:rsidR="008D6C26" w:rsidRPr="003A1013">
        <w:rPr>
          <w:sz w:val="26"/>
          <w:szCs w:val="26"/>
        </w:rPr>
        <w:tab/>
      </w:r>
      <w:r w:rsidR="008D6C26" w:rsidRPr="003A1013">
        <w:rPr>
          <w:sz w:val="26"/>
          <w:szCs w:val="26"/>
        </w:rPr>
        <w:tab/>
      </w:r>
      <w:r w:rsidR="00E16F43" w:rsidRPr="003B2DCA">
        <w:rPr>
          <w:sz w:val="22"/>
          <w:szCs w:val="22"/>
        </w:rPr>
        <w:t>5</w:t>
      </w:r>
    </w:p>
    <w:p w:rsidR="00337FA2" w:rsidRPr="003A1013" w:rsidRDefault="00337FA2" w:rsidP="00337FA2">
      <w:pPr>
        <w:pStyle w:val="ListParagraph"/>
        <w:numPr>
          <w:ilvl w:val="0"/>
          <w:numId w:val="4"/>
        </w:numPr>
        <w:tabs>
          <w:tab w:val="right" w:leader="dot" w:pos="8730"/>
          <w:tab w:val="left" w:pos="8820"/>
        </w:tabs>
        <w:rPr>
          <w:rFonts w:ascii="Times New Roman" w:hAnsi="Times New Roman"/>
        </w:rPr>
      </w:pPr>
      <w:r w:rsidRPr="003A1013">
        <w:rPr>
          <w:rFonts w:ascii="Times New Roman" w:hAnsi="Times New Roman"/>
        </w:rPr>
        <w:t xml:space="preserve">Survey of Support </w:t>
      </w:r>
      <w:r w:rsidR="002661B6">
        <w:rPr>
          <w:rFonts w:ascii="Times New Roman" w:hAnsi="Times New Roman"/>
        </w:rPr>
        <w:t>Needs</w:t>
      </w:r>
      <w:r w:rsidRPr="003A1013">
        <w:rPr>
          <w:rFonts w:ascii="Times New Roman" w:hAnsi="Times New Roman"/>
        </w:rPr>
        <w:tab/>
      </w:r>
      <w:r w:rsidRPr="003A1013">
        <w:rPr>
          <w:rFonts w:ascii="Times New Roman" w:hAnsi="Times New Roman"/>
        </w:rPr>
        <w:tab/>
      </w:r>
      <w:r w:rsidR="00E16F43">
        <w:rPr>
          <w:rFonts w:ascii="Times New Roman" w:hAnsi="Times New Roman"/>
        </w:rPr>
        <w:t>5</w:t>
      </w:r>
    </w:p>
    <w:p w:rsidR="008D6C26" w:rsidRPr="003A1013" w:rsidRDefault="008D6C26" w:rsidP="008D6C26">
      <w:pPr>
        <w:tabs>
          <w:tab w:val="right" w:leader="dot" w:pos="8730"/>
          <w:tab w:val="left" w:pos="8820"/>
        </w:tabs>
        <w:rPr>
          <w:sz w:val="26"/>
          <w:szCs w:val="26"/>
        </w:rPr>
      </w:pPr>
      <w:r w:rsidRPr="003A1013">
        <w:rPr>
          <w:sz w:val="26"/>
          <w:szCs w:val="26"/>
        </w:rPr>
        <w:t>Stakeholder Collaboration</w:t>
      </w:r>
      <w:r w:rsidRPr="003A1013">
        <w:rPr>
          <w:sz w:val="26"/>
          <w:szCs w:val="26"/>
        </w:rPr>
        <w:tab/>
      </w:r>
      <w:r w:rsidRPr="003A1013">
        <w:rPr>
          <w:sz w:val="26"/>
          <w:szCs w:val="26"/>
        </w:rPr>
        <w:tab/>
      </w:r>
      <w:r w:rsidR="00897D63" w:rsidRPr="003B2DCA">
        <w:rPr>
          <w:sz w:val="22"/>
          <w:szCs w:val="22"/>
        </w:rPr>
        <w:t>5</w:t>
      </w:r>
    </w:p>
    <w:p w:rsidR="00337FA2" w:rsidRPr="003A1013" w:rsidRDefault="00337FA2" w:rsidP="00337FA2">
      <w:pPr>
        <w:pStyle w:val="ListParagraph"/>
        <w:numPr>
          <w:ilvl w:val="0"/>
          <w:numId w:val="19"/>
        </w:numPr>
        <w:tabs>
          <w:tab w:val="right" w:leader="dot" w:pos="8730"/>
          <w:tab w:val="left" w:pos="8820"/>
        </w:tabs>
        <w:rPr>
          <w:rFonts w:ascii="Times New Roman" w:hAnsi="Times New Roman"/>
        </w:rPr>
      </w:pPr>
      <w:r w:rsidRPr="003A1013">
        <w:rPr>
          <w:rFonts w:ascii="Times New Roman" w:hAnsi="Times New Roman"/>
        </w:rPr>
        <w:t>Quarterly Meetings</w:t>
      </w:r>
      <w:r w:rsidRPr="003A1013">
        <w:rPr>
          <w:rFonts w:ascii="Times New Roman" w:hAnsi="Times New Roman"/>
        </w:rPr>
        <w:tab/>
      </w:r>
      <w:r w:rsidRPr="003A1013">
        <w:rPr>
          <w:rFonts w:ascii="Times New Roman" w:hAnsi="Times New Roman"/>
        </w:rPr>
        <w:tab/>
      </w:r>
      <w:r w:rsidR="00897D63">
        <w:rPr>
          <w:rFonts w:ascii="Times New Roman" w:hAnsi="Times New Roman"/>
        </w:rPr>
        <w:t>5</w:t>
      </w:r>
    </w:p>
    <w:p w:rsidR="008D6C26" w:rsidRPr="00D954C8" w:rsidRDefault="008D6C26" w:rsidP="008D6C26">
      <w:pPr>
        <w:tabs>
          <w:tab w:val="right" w:leader="dot" w:pos="8730"/>
          <w:tab w:val="left" w:pos="8820"/>
        </w:tabs>
        <w:rPr>
          <w:sz w:val="26"/>
          <w:szCs w:val="26"/>
        </w:rPr>
      </w:pPr>
      <w:r w:rsidRPr="003A1013">
        <w:rPr>
          <w:sz w:val="26"/>
          <w:szCs w:val="26"/>
        </w:rPr>
        <w:t>Community Provider Capacity</w:t>
      </w:r>
      <w:r w:rsidRPr="003A1013">
        <w:rPr>
          <w:sz w:val="26"/>
          <w:szCs w:val="26"/>
        </w:rPr>
        <w:tab/>
      </w:r>
      <w:r w:rsidRPr="003A1013">
        <w:rPr>
          <w:sz w:val="26"/>
          <w:szCs w:val="26"/>
        </w:rPr>
        <w:tab/>
      </w:r>
      <w:r w:rsidR="00D954C8" w:rsidRPr="003B2DCA">
        <w:rPr>
          <w:sz w:val="22"/>
          <w:szCs w:val="22"/>
        </w:rPr>
        <w:t>6</w:t>
      </w:r>
    </w:p>
    <w:p w:rsidR="00337FA2" w:rsidRPr="003A1013" w:rsidRDefault="00EF3FC4" w:rsidP="00337FA2">
      <w:pPr>
        <w:pStyle w:val="ListParagraph"/>
        <w:numPr>
          <w:ilvl w:val="0"/>
          <w:numId w:val="20"/>
        </w:numPr>
        <w:tabs>
          <w:tab w:val="right" w:leader="dot" w:pos="8730"/>
          <w:tab w:val="left" w:pos="8820"/>
        </w:tabs>
        <w:rPr>
          <w:rFonts w:ascii="Times New Roman" w:hAnsi="Times New Roman"/>
        </w:rPr>
      </w:pPr>
      <w:r>
        <w:rPr>
          <w:rFonts w:ascii="Times New Roman" w:hAnsi="Times New Roman"/>
        </w:rPr>
        <w:t>Availability of Waiver Funded or ICF Funded Group Homes</w:t>
      </w:r>
      <w:r w:rsidR="009F0101" w:rsidRPr="003A1013">
        <w:rPr>
          <w:rFonts w:ascii="Times New Roman" w:hAnsi="Times New Roman"/>
        </w:rPr>
        <w:tab/>
      </w:r>
      <w:r w:rsidR="009F0101" w:rsidRPr="003A1013">
        <w:rPr>
          <w:rFonts w:ascii="Times New Roman" w:hAnsi="Times New Roman"/>
        </w:rPr>
        <w:tab/>
      </w:r>
      <w:r w:rsidR="00D954C8">
        <w:rPr>
          <w:rFonts w:ascii="Times New Roman" w:hAnsi="Times New Roman"/>
        </w:rPr>
        <w:t>6</w:t>
      </w:r>
    </w:p>
    <w:p w:rsidR="008D6C26" w:rsidRPr="003A1013" w:rsidRDefault="008D6C26" w:rsidP="00337FA2">
      <w:pPr>
        <w:pStyle w:val="ListParagraph"/>
        <w:numPr>
          <w:ilvl w:val="0"/>
          <w:numId w:val="20"/>
        </w:numPr>
        <w:tabs>
          <w:tab w:val="right" w:leader="dot" w:pos="8730"/>
          <w:tab w:val="left" w:pos="8820"/>
        </w:tabs>
        <w:rPr>
          <w:rFonts w:ascii="Times New Roman" w:hAnsi="Times New Roman"/>
        </w:rPr>
      </w:pPr>
      <w:r w:rsidRPr="003A1013">
        <w:rPr>
          <w:rFonts w:ascii="Times New Roman" w:hAnsi="Times New Roman"/>
        </w:rPr>
        <w:t>Regional Support Centers</w:t>
      </w:r>
      <w:r w:rsidRPr="003A1013">
        <w:rPr>
          <w:rFonts w:ascii="Times New Roman" w:hAnsi="Times New Roman"/>
        </w:rPr>
        <w:tab/>
      </w:r>
      <w:r w:rsidRPr="003A1013">
        <w:rPr>
          <w:rFonts w:ascii="Times New Roman" w:hAnsi="Times New Roman"/>
        </w:rPr>
        <w:tab/>
      </w:r>
      <w:r w:rsidR="00817732">
        <w:rPr>
          <w:rFonts w:ascii="Times New Roman" w:hAnsi="Times New Roman"/>
        </w:rPr>
        <w:t>6</w:t>
      </w:r>
    </w:p>
    <w:p w:rsidR="00337FA2" w:rsidRPr="00337FA2" w:rsidRDefault="00337FA2" w:rsidP="00337FA2">
      <w:pPr>
        <w:rPr>
          <w:spacing w:val="-1"/>
          <w:sz w:val="26"/>
          <w:szCs w:val="26"/>
        </w:rPr>
      </w:pPr>
    </w:p>
    <w:p w:rsidR="008D6C26" w:rsidRPr="002661B6" w:rsidRDefault="008D6C26" w:rsidP="00F63E86">
      <w:pPr>
        <w:pStyle w:val="Heading3"/>
        <w:spacing w:after="120"/>
        <w:rPr>
          <w:b w:val="0"/>
          <w:bCs w:val="0"/>
          <w:sz w:val="32"/>
          <w:szCs w:val="32"/>
        </w:rPr>
      </w:pPr>
      <w:r>
        <w:rPr>
          <w:highlight w:val="yellow"/>
        </w:rPr>
        <w:br w:type="page"/>
      </w:r>
      <w:r w:rsidRPr="002661B6">
        <w:rPr>
          <w:rFonts w:ascii="Times New Roman" w:hAnsi="Times New Roman" w:cs="Times New Roman"/>
          <w:color w:val="auto"/>
          <w:spacing w:val="-1"/>
          <w:sz w:val="32"/>
          <w:szCs w:val="32"/>
        </w:rPr>
        <w:t>Introduction</w:t>
      </w:r>
    </w:p>
    <w:p w:rsidR="00EA62D6" w:rsidRDefault="00017F09" w:rsidP="005208DE">
      <w:pPr>
        <w:spacing w:after="120"/>
        <w:rPr>
          <w:rFonts w:eastAsiaTheme="minorEastAsia"/>
        </w:rPr>
      </w:pPr>
      <w:r w:rsidRPr="00AE0681">
        <w:rPr>
          <w:rFonts w:eastAsiaTheme="minorEastAsia"/>
        </w:rPr>
        <w:t xml:space="preserve">This report covers the period of </w:t>
      </w:r>
      <w:r w:rsidR="00D45D86" w:rsidRPr="00415BB1">
        <w:rPr>
          <w:rFonts w:eastAsiaTheme="minorEastAsia"/>
        </w:rPr>
        <w:t>January 1, 2021 – March 31, 2021</w:t>
      </w:r>
      <w:r w:rsidR="00D600EE" w:rsidRPr="00415BB1">
        <w:rPr>
          <w:rFonts w:eastAsiaTheme="minorEastAsia"/>
        </w:rPr>
        <w:t>.</w:t>
      </w:r>
      <w:r w:rsidR="00897D63">
        <w:rPr>
          <w:rFonts w:eastAsiaTheme="minorEastAsia"/>
        </w:rPr>
        <w:t xml:space="preserve"> </w:t>
      </w:r>
      <w:r w:rsidR="00EA62D6">
        <w:rPr>
          <w:rFonts w:eastAsiaTheme="minorEastAsia"/>
        </w:rPr>
        <w:t>Effective April 2, 2020,</w:t>
      </w:r>
      <w:r w:rsidR="00897D63">
        <w:rPr>
          <w:rFonts w:eastAsiaTheme="minorEastAsia"/>
        </w:rPr>
        <w:t xml:space="preserve"> all four Virginia Training Centers slated to close have </w:t>
      </w:r>
      <w:r w:rsidR="00EA62D6">
        <w:rPr>
          <w:rFonts w:eastAsiaTheme="minorEastAsia"/>
        </w:rPr>
        <w:t xml:space="preserve">ceased residential operations. </w:t>
      </w:r>
    </w:p>
    <w:p w:rsidR="005208DE" w:rsidRDefault="005208DE" w:rsidP="00F63E86">
      <w:pPr>
        <w:spacing w:after="120"/>
        <w:rPr>
          <w:rFonts w:eastAsiaTheme="minorEastAsia"/>
        </w:rPr>
      </w:pPr>
      <w:r w:rsidRPr="00AE0681">
        <w:rPr>
          <w:rFonts w:eastAsiaTheme="minorEastAsia"/>
        </w:rPr>
        <w:t xml:space="preserve">The Department of Behavioral Health and Developmental Services (DBHDS), with the Department of Medical Assistance </w:t>
      </w:r>
      <w:r>
        <w:rPr>
          <w:rFonts w:eastAsiaTheme="minorEastAsia"/>
        </w:rPr>
        <w:t xml:space="preserve">Services </w:t>
      </w:r>
      <w:r w:rsidRPr="00AE0681">
        <w:rPr>
          <w:rFonts w:eastAsiaTheme="minorEastAsia"/>
        </w:rPr>
        <w:t>(DMAS), implemented the amended Medicaid Intellectual and Developmental Disability (I/DD) Waivers</w:t>
      </w:r>
      <w:r>
        <w:rPr>
          <w:rFonts w:eastAsiaTheme="minorEastAsia"/>
        </w:rPr>
        <w:t xml:space="preserve"> </w:t>
      </w:r>
      <w:r w:rsidRPr="00AE0681">
        <w:rPr>
          <w:rFonts w:eastAsiaTheme="minorEastAsia"/>
        </w:rPr>
        <w:t>in September 2016.</w:t>
      </w:r>
      <w:r w:rsidR="00EA62D6">
        <w:rPr>
          <w:rFonts w:eastAsiaTheme="minorEastAsia"/>
        </w:rPr>
        <w:t xml:space="preserve"> </w:t>
      </w:r>
      <w:r w:rsidR="006D3193">
        <w:rPr>
          <w:rFonts w:eastAsiaTheme="minorEastAsia"/>
        </w:rPr>
        <w:t xml:space="preserve">As planned, </w:t>
      </w:r>
      <w:r w:rsidR="00F63E86">
        <w:rPr>
          <w:rFonts w:eastAsiaTheme="minorEastAsia"/>
        </w:rPr>
        <w:t>general funds</w:t>
      </w:r>
      <w:r w:rsidR="00017F09" w:rsidRPr="00AE0681">
        <w:rPr>
          <w:rFonts w:eastAsiaTheme="minorEastAsia"/>
        </w:rPr>
        <w:t xml:space="preserve"> realized from </w:t>
      </w:r>
      <w:r w:rsidR="00AE0681" w:rsidRPr="00AE0681">
        <w:rPr>
          <w:rFonts w:eastAsiaTheme="minorEastAsia"/>
        </w:rPr>
        <w:t>training center</w:t>
      </w:r>
      <w:r w:rsidR="00017F09" w:rsidRPr="00AE0681">
        <w:rPr>
          <w:rFonts w:eastAsiaTheme="minorEastAsia"/>
        </w:rPr>
        <w:t xml:space="preserve"> closures continue to be reinvested to expand </w:t>
      </w:r>
      <w:r w:rsidR="00F63E86">
        <w:rPr>
          <w:rFonts w:eastAsiaTheme="minorEastAsia"/>
        </w:rPr>
        <w:t xml:space="preserve">the planned </w:t>
      </w:r>
      <w:r w:rsidR="00017F09" w:rsidRPr="00AE0681">
        <w:rPr>
          <w:rFonts w:eastAsiaTheme="minorEastAsia"/>
        </w:rPr>
        <w:t xml:space="preserve">community waiver operations. </w:t>
      </w:r>
      <w:r w:rsidRPr="00203D65">
        <w:rPr>
          <w:rFonts w:eastAsiaTheme="minorEastAsia"/>
        </w:rPr>
        <w:t xml:space="preserve">Community capacity </w:t>
      </w:r>
      <w:r>
        <w:rPr>
          <w:rFonts w:eastAsiaTheme="minorEastAsia"/>
        </w:rPr>
        <w:t>has sufficiently developed</w:t>
      </w:r>
      <w:r w:rsidRPr="00203D65">
        <w:rPr>
          <w:rFonts w:eastAsiaTheme="minorEastAsia"/>
        </w:rPr>
        <w:t xml:space="preserve"> across the commonwealth to meet the needs of individuals leaving the training</w:t>
      </w:r>
      <w:r>
        <w:rPr>
          <w:rFonts w:eastAsiaTheme="minorEastAsia"/>
        </w:rPr>
        <w:t xml:space="preserve"> centers. </w:t>
      </w:r>
      <w:r w:rsidR="00017F09" w:rsidRPr="00415BB1">
        <w:rPr>
          <w:rFonts w:eastAsiaTheme="minorEastAsia"/>
        </w:rPr>
        <w:t xml:space="preserve">As of </w:t>
      </w:r>
      <w:r w:rsidR="00EA7DA9" w:rsidRPr="00415BB1">
        <w:rPr>
          <w:rFonts w:eastAsiaTheme="minorEastAsia"/>
        </w:rPr>
        <w:t>February 12</w:t>
      </w:r>
      <w:r w:rsidR="00D45D86" w:rsidRPr="00415BB1">
        <w:rPr>
          <w:rFonts w:eastAsiaTheme="minorEastAsia"/>
        </w:rPr>
        <w:t>, 2021</w:t>
      </w:r>
      <w:r w:rsidR="006F6904" w:rsidRPr="00415BB1">
        <w:rPr>
          <w:rFonts w:eastAsiaTheme="minorEastAsia"/>
        </w:rPr>
        <w:t>,</w:t>
      </w:r>
      <w:r w:rsidR="00017F09" w:rsidRPr="00415BB1">
        <w:rPr>
          <w:rFonts w:eastAsiaTheme="minorEastAsia"/>
        </w:rPr>
        <w:t xml:space="preserve"> the </w:t>
      </w:r>
      <w:r w:rsidR="00D600EE" w:rsidRPr="00415BB1">
        <w:rPr>
          <w:rFonts w:eastAsiaTheme="minorEastAsia"/>
        </w:rPr>
        <w:t>census at Southeastern Virginia Training Center (SEVTC), the only remaining training center</w:t>
      </w:r>
      <w:r w:rsidR="00B757B1" w:rsidRPr="00415BB1">
        <w:rPr>
          <w:rFonts w:eastAsiaTheme="minorEastAsia"/>
          <w:spacing w:val="-1"/>
        </w:rPr>
        <w:t xml:space="preserve"> funded </w:t>
      </w:r>
      <w:r w:rsidR="00F63E86" w:rsidRPr="00415BB1">
        <w:rPr>
          <w:rFonts w:eastAsiaTheme="minorEastAsia"/>
          <w:spacing w:val="-1"/>
        </w:rPr>
        <w:t xml:space="preserve">by Virginia’s Medicaid Plan service as an </w:t>
      </w:r>
      <w:r w:rsidR="00660B80" w:rsidRPr="00415BB1">
        <w:rPr>
          <w:rFonts w:eastAsiaTheme="minorEastAsia"/>
          <w:spacing w:val="-1"/>
        </w:rPr>
        <w:t>Intermedia</w:t>
      </w:r>
      <w:r w:rsidR="00F63E86" w:rsidRPr="00415BB1">
        <w:rPr>
          <w:rFonts w:eastAsiaTheme="minorEastAsia"/>
          <w:spacing w:val="-1"/>
        </w:rPr>
        <w:t>te Care Facility for Individual</w:t>
      </w:r>
      <w:r w:rsidRPr="00415BB1">
        <w:rPr>
          <w:rFonts w:eastAsiaTheme="minorEastAsia"/>
          <w:spacing w:val="-1"/>
        </w:rPr>
        <w:t>s</w:t>
      </w:r>
      <w:r w:rsidR="00660B80" w:rsidRPr="00415BB1">
        <w:rPr>
          <w:rFonts w:eastAsiaTheme="minorEastAsia"/>
          <w:spacing w:val="-1"/>
        </w:rPr>
        <w:t xml:space="preserve"> with In</w:t>
      </w:r>
      <w:r w:rsidR="00BD262A" w:rsidRPr="00415BB1">
        <w:rPr>
          <w:rFonts w:eastAsiaTheme="minorEastAsia"/>
          <w:spacing w:val="-1"/>
        </w:rPr>
        <w:t>tellectual Disability (ICF/IID)</w:t>
      </w:r>
      <w:r w:rsidR="00D600EE" w:rsidRPr="00415BB1">
        <w:rPr>
          <w:rFonts w:eastAsiaTheme="minorEastAsia"/>
          <w:spacing w:val="-1"/>
        </w:rPr>
        <w:t>,</w:t>
      </w:r>
      <w:r w:rsidR="00BD262A" w:rsidRPr="00415BB1">
        <w:rPr>
          <w:rFonts w:eastAsiaTheme="minorEastAsia"/>
          <w:spacing w:val="-1"/>
        </w:rPr>
        <w:t xml:space="preserve"> </w:t>
      </w:r>
      <w:r w:rsidRPr="00415BB1">
        <w:rPr>
          <w:rFonts w:eastAsiaTheme="minorEastAsia"/>
        </w:rPr>
        <w:t>is</w:t>
      </w:r>
      <w:r w:rsidR="0055405B" w:rsidRPr="00415BB1">
        <w:rPr>
          <w:rFonts w:eastAsiaTheme="minorEastAsia"/>
        </w:rPr>
        <w:t xml:space="preserve"> </w:t>
      </w:r>
      <w:r w:rsidR="00D45D86" w:rsidRPr="00415BB1">
        <w:rPr>
          <w:rFonts w:eastAsiaTheme="minorEastAsia"/>
        </w:rPr>
        <w:t>75</w:t>
      </w:r>
      <w:r w:rsidR="00241B22" w:rsidRPr="00415BB1">
        <w:rPr>
          <w:rFonts w:eastAsiaTheme="minorEastAsia"/>
        </w:rPr>
        <w:t>.</w:t>
      </w:r>
      <w:r w:rsidR="00241B22" w:rsidRPr="00203D65">
        <w:rPr>
          <w:rFonts w:eastAsiaTheme="minorEastAsia"/>
        </w:rPr>
        <w:t xml:space="preserve"> </w:t>
      </w:r>
    </w:p>
    <w:p w:rsidR="00AE0681" w:rsidRPr="002661B6" w:rsidRDefault="00017F09" w:rsidP="00F63E86">
      <w:pPr>
        <w:spacing w:after="120"/>
        <w:rPr>
          <w:rFonts w:eastAsiaTheme="minorEastAsia"/>
          <w:b/>
          <w:sz w:val="32"/>
          <w:szCs w:val="32"/>
        </w:rPr>
      </w:pPr>
      <w:r w:rsidRPr="002661B6">
        <w:rPr>
          <w:rFonts w:eastAsiaTheme="minorEastAsia"/>
          <w:b/>
          <w:spacing w:val="-1"/>
          <w:sz w:val="32"/>
          <w:szCs w:val="32"/>
        </w:rPr>
        <w:t>Training Center Census Reduction</w:t>
      </w:r>
    </w:p>
    <w:p w:rsidR="00AE0681" w:rsidRPr="000E12B8" w:rsidRDefault="00017F09" w:rsidP="00F63E86">
      <w:pPr>
        <w:pStyle w:val="BodyText"/>
        <w:spacing w:before="69"/>
        <w:rPr>
          <w:rFonts w:asciiTheme="minorHAnsi" w:hAnsiTheme="minorHAnsi"/>
          <w:b/>
          <w:sz w:val="10"/>
          <w:szCs w:val="10"/>
        </w:rPr>
      </w:pPr>
      <w:r w:rsidRPr="00AE0681">
        <w:rPr>
          <w:rFonts w:eastAsiaTheme="minorEastAsia"/>
          <w:spacing w:val="-1"/>
        </w:rPr>
        <w:t>This report serves as an update to Item 314.L. 201</w:t>
      </w:r>
      <w:r w:rsidR="006B5C6F">
        <w:rPr>
          <w:rFonts w:eastAsiaTheme="minorEastAsia"/>
          <w:spacing w:val="-1"/>
        </w:rPr>
        <w:t>2</w:t>
      </w:r>
      <w:r w:rsidRPr="00AE0681">
        <w:rPr>
          <w:rFonts w:eastAsiaTheme="minorEastAsia"/>
          <w:spacing w:val="-1"/>
        </w:rPr>
        <w:t xml:space="preserve"> Acts of Assembly and provides the additional information required in Item 307 L. </w:t>
      </w:r>
      <w:r w:rsidR="002878D7">
        <w:rPr>
          <w:rFonts w:eastAsiaTheme="minorEastAsia"/>
          <w:spacing w:val="-1"/>
        </w:rPr>
        <w:t>T</w:t>
      </w:r>
      <w:r w:rsidRPr="00AE0681">
        <w:rPr>
          <w:rFonts w:eastAsiaTheme="minorEastAsia"/>
          <w:spacing w:val="-1"/>
        </w:rPr>
        <w:t xml:space="preserve">he first training </w:t>
      </w:r>
      <w:r w:rsidR="008F47D3" w:rsidRPr="00AE0681">
        <w:rPr>
          <w:rFonts w:eastAsiaTheme="minorEastAsia"/>
          <w:spacing w:val="-1"/>
        </w:rPr>
        <w:t>center</w:t>
      </w:r>
      <w:r w:rsidR="008F47D3">
        <w:rPr>
          <w:rFonts w:eastAsiaTheme="minorEastAsia"/>
          <w:spacing w:val="-1"/>
        </w:rPr>
        <w:t xml:space="preserve"> that officially closed operation in May 2014</w:t>
      </w:r>
      <w:r w:rsidR="00660B80">
        <w:rPr>
          <w:rFonts w:eastAsiaTheme="minorEastAsia"/>
          <w:spacing w:val="-1"/>
        </w:rPr>
        <w:t xml:space="preserve"> was </w:t>
      </w:r>
      <w:r w:rsidRPr="00AE0681">
        <w:rPr>
          <w:rFonts w:eastAsiaTheme="minorEastAsia"/>
          <w:spacing w:val="-1"/>
        </w:rPr>
        <w:t>Southside Virginia Training Center (SVTC)</w:t>
      </w:r>
      <w:r w:rsidR="00660B80">
        <w:rPr>
          <w:rFonts w:eastAsiaTheme="minorEastAsia"/>
          <w:spacing w:val="-1"/>
        </w:rPr>
        <w:t>.</w:t>
      </w:r>
      <w:r w:rsidRPr="00AE0681">
        <w:rPr>
          <w:rFonts w:eastAsiaTheme="minorEastAsia"/>
          <w:spacing w:val="-1"/>
        </w:rPr>
        <w:t xml:space="preserve">  Northern Virginia Training Center (NVTC) officially closed operations</w:t>
      </w:r>
      <w:r w:rsidR="00660B80">
        <w:rPr>
          <w:rFonts w:eastAsiaTheme="minorEastAsia"/>
          <w:spacing w:val="-1"/>
        </w:rPr>
        <w:t xml:space="preserve"> in</w:t>
      </w:r>
      <w:r w:rsidR="00660B80" w:rsidRPr="00660B80">
        <w:rPr>
          <w:rFonts w:eastAsiaTheme="minorEastAsia"/>
          <w:spacing w:val="-1"/>
        </w:rPr>
        <w:t xml:space="preserve"> </w:t>
      </w:r>
      <w:r w:rsidR="00660B80" w:rsidRPr="00AE0681">
        <w:rPr>
          <w:rFonts w:eastAsiaTheme="minorEastAsia"/>
          <w:spacing w:val="-1"/>
        </w:rPr>
        <w:t>March 2016</w:t>
      </w:r>
      <w:r w:rsidR="00660B80">
        <w:rPr>
          <w:rFonts w:eastAsiaTheme="minorEastAsia"/>
          <w:spacing w:val="-1"/>
        </w:rPr>
        <w:t>.</w:t>
      </w:r>
      <w:r w:rsidRPr="00AE0681">
        <w:rPr>
          <w:rFonts w:eastAsiaTheme="minorEastAsia"/>
          <w:spacing w:val="-1"/>
        </w:rPr>
        <w:t xml:space="preserve"> Southwest</w:t>
      </w:r>
      <w:r w:rsidR="00B757B1">
        <w:rPr>
          <w:rFonts w:eastAsiaTheme="minorEastAsia"/>
          <w:spacing w:val="-1"/>
        </w:rPr>
        <w:t>ern</w:t>
      </w:r>
      <w:r w:rsidRPr="00AE0681">
        <w:rPr>
          <w:rFonts w:eastAsiaTheme="minorEastAsia"/>
          <w:spacing w:val="-1"/>
        </w:rPr>
        <w:t xml:space="preserve"> Virginia Training Center (SWVTC</w:t>
      </w:r>
      <w:r w:rsidR="000C132E" w:rsidRPr="00AE0681">
        <w:rPr>
          <w:rFonts w:eastAsiaTheme="minorEastAsia"/>
          <w:spacing w:val="-1"/>
        </w:rPr>
        <w:t xml:space="preserve">) </w:t>
      </w:r>
      <w:r w:rsidR="000C132E">
        <w:rPr>
          <w:rFonts w:eastAsiaTheme="minorEastAsia"/>
          <w:spacing w:val="-1"/>
        </w:rPr>
        <w:t>officially closed operations</w:t>
      </w:r>
      <w:r w:rsidR="00660B80">
        <w:rPr>
          <w:rFonts w:eastAsiaTheme="minorEastAsia"/>
          <w:spacing w:val="-1"/>
        </w:rPr>
        <w:t xml:space="preserve"> on</w:t>
      </w:r>
      <w:r w:rsidR="004739F2">
        <w:rPr>
          <w:rFonts w:eastAsiaTheme="minorEastAsia"/>
          <w:spacing w:val="-1"/>
        </w:rPr>
        <w:t xml:space="preserve"> August 31, 2018</w:t>
      </w:r>
      <w:r w:rsidR="00660B80">
        <w:rPr>
          <w:rFonts w:eastAsiaTheme="minorEastAsia"/>
          <w:spacing w:val="-1"/>
        </w:rPr>
        <w:t>.</w:t>
      </w:r>
      <w:r w:rsidRPr="00AE0681">
        <w:rPr>
          <w:rFonts w:eastAsiaTheme="minorEastAsia"/>
          <w:spacing w:val="-1"/>
        </w:rPr>
        <w:t xml:space="preserve"> Central Virginia Training Center (CVTC) </w:t>
      </w:r>
      <w:r w:rsidR="00802A67">
        <w:rPr>
          <w:rFonts w:eastAsiaTheme="minorEastAsia"/>
          <w:spacing w:val="-1"/>
        </w:rPr>
        <w:t>ceased residential operations on April 2, 2020.</w:t>
      </w:r>
      <w:r w:rsidR="00B757B1">
        <w:rPr>
          <w:rFonts w:eastAsiaTheme="minorEastAsia"/>
          <w:spacing w:val="-1"/>
        </w:rPr>
        <w:t xml:space="preserve"> Southeastern Virginia Training Center (SEVTC) will remain open</w:t>
      </w:r>
      <w:r w:rsidR="00802A67">
        <w:rPr>
          <w:rFonts w:eastAsiaTheme="minorEastAsia"/>
          <w:spacing w:val="-1"/>
        </w:rPr>
        <w:t xml:space="preserve">, </w:t>
      </w:r>
      <w:r w:rsidR="000F2DE5">
        <w:rPr>
          <w:rFonts w:eastAsiaTheme="minorEastAsia"/>
          <w:spacing w:val="-1"/>
        </w:rPr>
        <w:t xml:space="preserve">and is </w:t>
      </w:r>
      <w:r w:rsidR="00802A67">
        <w:rPr>
          <w:rFonts w:eastAsiaTheme="minorEastAsia"/>
          <w:spacing w:val="-1"/>
        </w:rPr>
        <w:t xml:space="preserve">currently serving </w:t>
      </w:r>
      <w:r w:rsidR="00D45D86" w:rsidRPr="00415BB1">
        <w:rPr>
          <w:rFonts w:eastAsiaTheme="minorEastAsia"/>
          <w:spacing w:val="-1"/>
        </w:rPr>
        <w:t>75</w:t>
      </w:r>
      <w:r w:rsidR="00802A67">
        <w:rPr>
          <w:rFonts w:eastAsiaTheme="minorEastAsia"/>
          <w:spacing w:val="-1"/>
        </w:rPr>
        <w:t xml:space="preserve"> individuals</w:t>
      </w:r>
      <w:r w:rsidR="00B757B1">
        <w:rPr>
          <w:rFonts w:eastAsiaTheme="minorEastAsia"/>
          <w:spacing w:val="-1"/>
        </w:rPr>
        <w:t>.</w:t>
      </w:r>
      <w:r w:rsidR="00F63E86">
        <w:rPr>
          <w:rFonts w:eastAsiaTheme="minorEastAsia"/>
          <w:spacing w:val="-1"/>
        </w:rPr>
        <w:t xml:space="preserve">  See figure 1. </w:t>
      </w:r>
    </w:p>
    <w:p w:rsidR="002A7CCE" w:rsidRPr="000E12B8" w:rsidRDefault="002A7CCE" w:rsidP="00017F09">
      <w:pPr>
        <w:rPr>
          <w:rFonts w:asciiTheme="minorHAnsi" w:hAnsiTheme="minorHAnsi"/>
          <w:b/>
          <w:sz w:val="10"/>
          <w:szCs w:val="10"/>
        </w:rPr>
      </w:pPr>
    </w:p>
    <w:tbl>
      <w:tblPr>
        <w:tblW w:w="811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1440"/>
        <w:gridCol w:w="2070"/>
        <w:gridCol w:w="1710"/>
        <w:gridCol w:w="1620"/>
      </w:tblGrid>
      <w:tr w:rsidR="00F63E86" w:rsidRPr="00AE0681" w:rsidTr="00554A87">
        <w:trPr>
          <w:trHeight w:hRule="exact" w:val="721"/>
          <w:jc w:val="center"/>
        </w:trPr>
        <w:tc>
          <w:tcPr>
            <w:tcW w:w="8110" w:type="dxa"/>
            <w:gridSpan w:val="5"/>
            <w:shd w:val="clear" w:color="auto" w:fill="4F81BD" w:themeFill="accent1"/>
            <w:vAlign w:val="center"/>
          </w:tcPr>
          <w:p w:rsidR="00F63E86" w:rsidRPr="00F63E86" w:rsidRDefault="00F63E86" w:rsidP="00D45D86">
            <w:pPr>
              <w:jc w:val="center"/>
              <w:rPr>
                <w:b/>
                <w:color w:val="FFFFFF" w:themeColor="background1"/>
                <w:spacing w:val="-1"/>
              </w:rPr>
            </w:pPr>
            <w:r w:rsidRPr="00F63E86">
              <w:rPr>
                <w:rFonts w:asciiTheme="minorHAnsi" w:hAnsiTheme="minorHAnsi"/>
                <w:b/>
              </w:rPr>
              <w:t>Figure 1: Training</w:t>
            </w:r>
            <w:r w:rsidRPr="00F63E86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F63E86">
              <w:rPr>
                <w:rFonts w:asciiTheme="minorHAnsi" w:hAnsiTheme="minorHAnsi"/>
                <w:b/>
              </w:rPr>
              <w:t>Center</w:t>
            </w:r>
            <w:r w:rsidRPr="00F63E86">
              <w:rPr>
                <w:rFonts w:asciiTheme="minorHAnsi" w:hAnsiTheme="minorHAnsi"/>
                <w:b/>
                <w:spacing w:val="-5"/>
              </w:rPr>
              <w:t xml:space="preserve"> </w:t>
            </w:r>
            <w:r w:rsidRPr="00F63E86">
              <w:rPr>
                <w:rFonts w:asciiTheme="minorHAnsi" w:hAnsiTheme="minorHAnsi"/>
                <w:b/>
              </w:rPr>
              <w:t>Census</w:t>
            </w:r>
            <w:r w:rsidRPr="00F63E86">
              <w:rPr>
                <w:rFonts w:asciiTheme="minorHAnsi" w:hAnsiTheme="minorHAnsi"/>
                <w:b/>
                <w:spacing w:val="-6"/>
              </w:rPr>
              <w:t xml:space="preserve"> </w:t>
            </w:r>
            <w:r w:rsidRPr="00F63E86">
              <w:rPr>
                <w:rFonts w:asciiTheme="minorHAnsi" w:hAnsiTheme="minorHAnsi"/>
                <w:b/>
              </w:rPr>
              <w:t>Changes,</w:t>
            </w:r>
            <w:r w:rsidRPr="00F63E86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Pr="00F63E86">
              <w:rPr>
                <w:rFonts w:asciiTheme="minorHAnsi" w:hAnsiTheme="minorHAnsi"/>
                <w:b/>
              </w:rPr>
              <w:t>20</w:t>
            </w:r>
            <w:r w:rsidR="00994442">
              <w:rPr>
                <w:rFonts w:asciiTheme="minorHAnsi" w:hAnsiTheme="minorHAnsi"/>
                <w:b/>
              </w:rPr>
              <w:t>11</w:t>
            </w:r>
            <w:r w:rsidRPr="00F63E86">
              <w:rPr>
                <w:rFonts w:asciiTheme="minorHAnsi" w:hAnsiTheme="minorHAnsi"/>
                <w:b/>
                <w:spacing w:val="-5"/>
              </w:rPr>
              <w:t xml:space="preserve"> </w:t>
            </w:r>
            <w:r w:rsidRPr="00F63E86">
              <w:rPr>
                <w:rFonts w:asciiTheme="minorHAnsi" w:hAnsiTheme="minorHAnsi"/>
                <w:b/>
              </w:rPr>
              <w:t>–</w:t>
            </w:r>
            <w:r w:rsidRPr="00F63E86">
              <w:rPr>
                <w:rFonts w:asciiTheme="minorHAnsi" w:hAnsiTheme="minorHAnsi"/>
                <w:b/>
                <w:spacing w:val="-4"/>
              </w:rPr>
              <w:t xml:space="preserve"> </w:t>
            </w:r>
            <w:r w:rsidR="00EA7DA9" w:rsidRPr="00415BB1">
              <w:rPr>
                <w:rFonts w:asciiTheme="minorHAnsi" w:hAnsiTheme="minorHAnsi"/>
                <w:b/>
              </w:rPr>
              <w:t>February 12</w:t>
            </w:r>
            <w:r w:rsidR="00D45D86" w:rsidRPr="00415BB1">
              <w:rPr>
                <w:rFonts w:asciiTheme="minorHAnsi" w:hAnsiTheme="minorHAnsi"/>
                <w:b/>
              </w:rPr>
              <w:t>, 2021</w:t>
            </w:r>
          </w:p>
        </w:tc>
      </w:tr>
      <w:tr w:rsidR="00017F09" w:rsidRPr="00AE0681" w:rsidTr="00751A59">
        <w:trPr>
          <w:trHeight w:hRule="exact" w:val="721"/>
          <w:jc w:val="center"/>
        </w:trPr>
        <w:tc>
          <w:tcPr>
            <w:tcW w:w="1270" w:type="dxa"/>
            <w:shd w:val="clear" w:color="auto" w:fill="4F81BD" w:themeFill="accent1"/>
            <w:vAlign w:val="center"/>
          </w:tcPr>
          <w:p w:rsidR="00017F09" w:rsidRPr="00AE0681" w:rsidRDefault="00017F09" w:rsidP="001518DF">
            <w:pPr>
              <w:pStyle w:val="TableParagraph"/>
              <w:spacing w:line="220" w:lineRule="exact"/>
              <w:ind w:left="10" w:right="163" w:hanging="3"/>
              <w:jc w:val="center"/>
              <w:rPr>
                <w:rFonts w:eastAsia="Arial Narrow" w:cs="Times New Roman"/>
                <w:b/>
                <w:color w:val="FFFFFF" w:themeColor="background1"/>
                <w:sz w:val="20"/>
                <w:szCs w:val="20"/>
              </w:rPr>
            </w:pPr>
            <w:r w:rsidRPr="00AE0681">
              <w:rPr>
                <w:rFonts w:cs="Times New Roman"/>
                <w:b/>
                <w:color w:val="FFFFFF" w:themeColor="background1"/>
                <w:spacing w:val="1"/>
                <w:sz w:val="20"/>
                <w:szCs w:val="20"/>
              </w:rPr>
              <w:t>Training Center</w:t>
            </w:r>
          </w:p>
        </w:tc>
        <w:tc>
          <w:tcPr>
            <w:tcW w:w="1440" w:type="dxa"/>
            <w:shd w:val="clear" w:color="auto" w:fill="4F81BD" w:themeFill="accent1"/>
            <w:vAlign w:val="center"/>
          </w:tcPr>
          <w:p w:rsidR="00017F09" w:rsidRPr="00AE0681" w:rsidRDefault="00017F09" w:rsidP="001518DF">
            <w:pPr>
              <w:pStyle w:val="TableParagraph"/>
              <w:spacing w:line="220" w:lineRule="exact"/>
              <w:ind w:left="351" w:right="351" w:firstLine="67"/>
              <w:jc w:val="center"/>
              <w:rPr>
                <w:rFonts w:cs="Times New Roman"/>
                <w:b/>
                <w:color w:val="FFFFFF" w:themeColor="background1"/>
                <w:spacing w:val="-1"/>
                <w:sz w:val="20"/>
                <w:szCs w:val="20"/>
              </w:rPr>
            </w:pPr>
            <w:r w:rsidRPr="00AE0681">
              <w:rPr>
                <w:rFonts w:cs="Times New Roman"/>
                <w:b/>
                <w:color w:val="FFFFFF" w:themeColor="background1"/>
                <w:spacing w:val="-1"/>
                <w:sz w:val="20"/>
                <w:szCs w:val="20"/>
              </w:rPr>
              <w:t>2011 Census</w:t>
            </w:r>
          </w:p>
        </w:tc>
        <w:tc>
          <w:tcPr>
            <w:tcW w:w="2070" w:type="dxa"/>
            <w:shd w:val="clear" w:color="auto" w:fill="4F81BD" w:themeFill="accent1"/>
            <w:vAlign w:val="center"/>
          </w:tcPr>
          <w:p w:rsidR="000C7302" w:rsidRDefault="00017F09" w:rsidP="000C7302">
            <w:pPr>
              <w:pStyle w:val="TableParagraph"/>
              <w:spacing w:line="220" w:lineRule="exact"/>
              <w:ind w:left="351" w:right="351" w:firstLine="67"/>
              <w:jc w:val="center"/>
              <w:rPr>
                <w:rFonts w:cs="Times New Roman"/>
                <w:b/>
                <w:color w:val="FFFFFF" w:themeColor="background1"/>
                <w:spacing w:val="-1"/>
                <w:sz w:val="20"/>
                <w:szCs w:val="20"/>
              </w:rPr>
            </w:pPr>
            <w:r w:rsidRPr="00AE0681">
              <w:rPr>
                <w:rFonts w:cs="Times New Roman"/>
                <w:b/>
                <w:color w:val="FFFFFF" w:themeColor="background1"/>
                <w:spacing w:val="-1"/>
                <w:sz w:val="20"/>
                <w:szCs w:val="20"/>
              </w:rPr>
              <w:t xml:space="preserve">Census as of </w:t>
            </w:r>
            <w:r w:rsidR="006F5D78">
              <w:rPr>
                <w:rFonts w:cs="Times New Roman"/>
                <w:b/>
                <w:color w:val="FFFFFF" w:themeColor="background1"/>
                <w:spacing w:val="-1"/>
                <w:sz w:val="20"/>
                <w:szCs w:val="20"/>
              </w:rPr>
              <w:t>November</w:t>
            </w:r>
            <w:r w:rsidR="000C7302">
              <w:rPr>
                <w:rFonts w:cs="Times New Roman"/>
                <w:b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 w:rsidR="000C7302" w:rsidRPr="001606B0">
              <w:rPr>
                <w:rFonts w:cs="Times New Roman"/>
                <w:b/>
                <w:color w:val="FFFFFF" w:themeColor="background1"/>
                <w:spacing w:val="-1"/>
                <w:sz w:val="20"/>
                <w:szCs w:val="20"/>
              </w:rPr>
              <w:t>13</w:t>
            </w:r>
            <w:r w:rsidR="000C7302">
              <w:rPr>
                <w:rFonts w:cs="Times New Roman"/>
                <w:b/>
                <w:color w:val="FFFFFF" w:themeColor="background1"/>
                <w:spacing w:val="-1"/>
                <w:sz w:val="20"/>
                <w:szCs w:val="20"/>
              </w:rPr>
              <w:t xml:space="preserve">, </w:t>
            </w:r>
          </w:p>
          <w:p w:rsidR="00017F09" w:rsidRPr="00AE0681" w:rsidRDefault="009A073D" w:rsidP="007C3D46">
            <w:pPr>
              <w:pStyle w:val="TableParagraph"/>
              <w:spacing w:line="220" w:lineRule="exact"/>
              <w:ind w:left="351" w:right="351" w:firstLine="67"/>
              <w:jc w:val="center"/>
              <w:rPr>
                <w:rFonts w:eastAsia="Arial Narrow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Times New Roman"/>
                <w:b/>
                <w:color w:val="FFFFFF" w:themeColor="background1"/>
                <w:spacing w:val="-1"/>
                <w:sz w:val="20"/>
                <w:szCs w:val="20"/>
              </w:rPr>
              <w:t>20</w:t>
            </w:r>
            <w:r w:rsidR="007C3D46">
              <w:rPr>
                <w:rFonts w:cs="Times New Roman"/>
                <w:b/>
                <w:color w:val="FFFFFF" w:themeColor="background1"/>
                <w:spacing w:val="-1"/>
                <w:sz w:val="20"/>
                <w:szCs w:val="20"/>
              </w:rPr>
              <w:t>20</w:t>
            </w:r>
          </w:p>
        </w:tc>
        <w:tc>
          <w:tcPr>
            <w:tcW w:w="1710" w:type="dxa"/>
            <w:shd w:val="clear" w:color="auto" w:fill="4F81BD" w:themeFill="accent1"/>
            <w:vAlign w:val="center"/>
          </w:tcPr>
          <w:p w:rsidR="00017F09" w:rsidRPr="00AE0681" w:rsidRDefault="001518DF" w:rsidP="001518DF">
            <w:pPr>
              <w:pStyle w:val="TableParagraph"/>
              <w:spacing w:line="220" w:lineRule="exact"/>
              <w:ind w:right="149"/>
              <w:jc w:val="center"/>
              <w:rPr>
                <w:rFonts w:eastAsia="Arial Narrow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eastAsia="Arial Narrow" w:cs="Times New Roman"/>
                <w:b/>
                <w:color w:val="FFFFFF" w:themeColor="background1"/>
                <w:sz w:val="20"/>
                <w:szCs w:val="20"/>
              </w:rPr>
              <w:t>Percent Reduction S</w:t>
            </w:r>
            <w:r w:rsidR="00017F09" w:rsidRPr="00AE0681">
              <w:rPr>
                <w:rFonts w:eastAsia="Arial Narrow" w:cs="Times New Roman"/>
                <w:b/>
                <w:color w:val="FFFFFF" w:themeColor="background1"/>
                <w:sz w:val="20"/>
                <w:szCs w:val="20"/>
              </w:rPr>
              <w:t>ince 2011</w:t>
            </w:r>
          </w:p>
        </w:tc>
        <w:tc>
          <w:tcPr>
            <w:tcW w:w="1620" w:type="dxa"/>
            <w:shd w:val="clear" w:color="auto" w:fill="4F81BD" w:themeFill="accent1"/>
            <w:vAlign w:val="center"/>
          </w:tcPr>
          <w:p w:rsidR="00017F09" w:rsidRPr="00AE0681" w:rsidRDefault="00017F09" w:rsidP="001518DF">
            <w:pPr>
              <w:pStyle w:val="TableParagraph"/>
              <w:spacing w:line="220" w:lineRule="exact"/>
              <w:ind w:right="149"/>
              <w:jc w:val="center"/>
              <w:rPr>
                <w:rFonts w:eastAsia="Arial Narrow" w:cs="Times New Roman"/>
                <w:b/>
                <w:color w:val="FFFFFF" w:themeColor="background1"/>
                <w:sz w:val="20"/>
                <w:szCs w:val="20"/>
              </w:rPr>
            </w:pPr>
            <w:r w:rsidRPr="00AE0681">
              <w:rPr>
                <w:rFonts w:cs="Times New Roman"/>
                <w:b/>
                <w:color w:val="FFFFFF" w:themeColor="background1"/>
                <w:spacing w:val="-1"/>
                <w:sz w:val="20"/>
                <w:szCs w:val="20"/>
              </w:rPr>
              <w:t>Closure Date</w:t>
            </w:r>
          </w:p>
        </w:tc>
      </w:tr>
      <w:tr w:rsidR="00017F09" w:rsidRPr="00CC7D5F" w:rsidTr="000E12B8">
        <w:trPr>
          <w:trHeight w:val="290"/>
          <w:jc w:val="center"/>
        </w:trPr>
        <w:tc>
          <w:tcPr>
            <w:tcW w:w="1270" w:type="dxa"/>
            <w:vAlign w:val="center"/>
          </w:tcPr>
          <w:p w:rsidR="00017F09" w:rsidRPr="00586C70" w:rsidRDefault="00017F09" w:rsidP="001518DF">
            <w:pPr>
              <w:pStyle w:val="TableParagraph"/>
              <w:ind w:left="97"/>
              <w:jc w:val="center"/>
              <w:rPr>
                <w:rFonts w:cs="Times New Roman"/>
                <w:b/>
                <w:spacing w:val="-1"/>
                <w:sz w:val="20"/>
                <w:szCs w:val="20"/>
              </w:rPr>
            </w:pPr>
            <w:r>
              <w:rPr>
                <w:rFonts w:cs="Times New Roman"/>
                <w:b/>
                <w:spacing w:val="-1"/>
                <w:sz w:val="20"/>
                <w:szCs w:val="20"/>
              </w:rPr>
              <w:t>SVTC</w:t>
            </w:r>
          </w:p>
        </w:tc>
        <w:tc>
          <w:tcPr>
            <w:tcW w:w="1440" w:type="dxa"/>
            <w:vAlign w:val="center"/>
          </w:tcPr>
          <w:p w:rsidR="00017F09" w:rsidRDefault="00017F09" w:rsidP="001518DF">
            <w:pPr>
              <w:pStyle w:val="TableParagraph"/>
              <w:spacing w:before="46"/>
              <w:jc w:val="center"/>
              <w:rPr>
                <w:rFonts w:cs="Times New Roman"/>
                <w:spacing w:val="-1"/>
                <w:sz w:val="20"/>
                <w:szCs w:val="20"/>
              </w:rPr>
            </w:pPr>
            <w:r>
              <w:rPr>
                <w:rFonts w:cs="Times New Roman"/>
                <w:spacing w:val="-1"/>
                <w:sz w:val="20"/>
                <w:szCs w:val="20"/>
              </w:rPr>
              <w:t>242</w:t>
            </w:r>
          </w:p>
        </w:tc>
        <w:tc>
          <w:tcPr>
            <w:tcW w:w="2070" w:type="dxa"/>
            <w:vAlign w:val="center"/>
          </w:tcPr>
          <w:p w:rsidR="00017F09" w:rsidRPr="00586C70" w:rsidRDefault="00017F09" w:rsidP="001518DF">
            <w:pPr>
              <w:pStyle w:val="TableParagraph"/>
              <w:spacing w:before="46"/>
              <w:jc w:val="center"/>
              <w:rPr>
                <w:rFonts w:cs="Times New Roman"/>
                <w:spacing w:val="-1"/>
                <w:sz w:val="20"/>
                <w:szCs w:val="20"/>
              </w:rPr>
            </w:pPr>
            <w:r>
              <w:rPr>
                <w:rFonts w:cs="Times New Roman"/>
                <w:spacing w:val="-1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017F09" w:rsidRPr="00586C70" w:rsidRDefault="00017F09" w:rsidP="001518DF">
            <w:pPr>
              <w:pStyle w:val="TableParagraph"/>
              <w:spacing w:before="46"/>
              <w:ind w:right="2"/>
              <w:jc w:val="center"/>
              <w:rPr>
                <w:rFonts w:cs="Times New Roman"/>
                <w:spacing w:val="-1"/>
                <w:sz w:val="20"/>
                <w:szCs w:val="20"/>
              </w:rPr>
            </w:pPr>
            <w:r>
              <w:rPr>
                <w:rFonts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1620" w:type="dxa"/>
            <w:vAlign w:val="center"/>
          </w:tcPr>
          <w:p w:rsidR="00017F09" w:rsidRPr="00586C70" w:rsidRDefault="00017F09" w:rsidP="001518DF">
            <w:pPr>
              <w:pStyle w:val="TableParagraph"/>
              <w:spacing w:before="46"/>
              <w:ind w:right="2"/>
              <w:jc w:val="center"/>
              <w:rPr>
                <w:rFonts w:cs="Times New Roman"/>
                <w:spacing w:val="-1"/>
                <w:sz w:val="20"/>
                <w:szCs w:val="20"/>
              </w:rPr>
            </w:pPr>
            <w:r>
              <w:rPr>
                <w:rFonts w:cs="Times New Roman"/>
                <w:spacing w:val="-1"/>
                <w:sz w:val="20"/>
                <w:szCs w:val="20"/>
              </w:rPr>
              <w:t>May 2014</w:t>
            </w:r>
          </w:p>
        </w:tc>
      </w:tr>
      <w:tr w:rsidR="00017F09" w:rsidRPr="00CC7D5F" w:rsidTr="000E12B8">
        <w:trPr>
          <w:trHeight w:val="290"/>
          <w:jc w:val="center"/>
        </w:trPr>
        <w:tc>
          <w:tcPr>
            <w:tcW w:w="1270" w:type="dxa"/>
            <w:shd w:val="clear" w:color="auto" w:fill="E9EFF7"/>
            <w:vAlign w:val="center"/>
          </w:tcPr>
          <w:p w:rsidR="00017F09" w:rsidRPr="00586C70" w:rsidRDefault="00017F09" w:rsidP="001518DF">
            <w:pPr>
              <w:pStyle w:val="TableParagraph"/>
              <w:ind w:left="97"/>
              <w:jc w:val="center"/>
              <w:rPr>
                <w:rFonts w:cs="Times New Roman"/>
                <w:b/>
                <w:spacing w:val="-1"/>
                <w:sz w:val="20"/>
                <w:szCs w:val="20"/>
              </w:rPr>
            </w:pPr>
            <w:r>
              <w:rPr>
                <w:rFonts w:cs="Times New Roman"/>
                <w:b/>
                <w:spacing w:val="-1"/>
                <w:sz w:val="20"/>
                <w:szCs w:val="20"/>
              </w:rPr>
              <w:t>NVTC</w:t>
            </w:r>
          </w:p>
        </w:tc>
        <w:tc>
          <w:tcPr>
            <w:tcW w:w="1440" w:type="dxa"/>
            <w:shd w:val="clear" w:color="auto" w:fill="E9EFF7"/>
            <w:vAlign w:val="center"/>
          </w:tcPr>
          <w:p w:rsidR="00017F09" w:rsidRDefault="00017F09" w:rsidP="001518DF">
            <w:pPr>
              <w:pStyle w:val="TableParagraph"/>
              <w:spacing w:before="46"/>
              <w:jc w:val="center"/>
              <w:rPr>
                <w:rFonts w:cs="Times New Roman"/>
                <w:spacing w:val="-1"/>
                <w:sz w:val="20"/>
                <w:szCs w:val="20"/>
              </w:rPr>
            </w:pPr>
            <w:r>
              <w:rPr>
                <w:rFonts w:cs="Times New Roman"/>
                <w:spacing w:val="-1"/>
                <w:sz w:val="20"/>
                <w:szCs w:val="20"/>
              </w:rPr>
              <w:t>157</w:t>
            </w:r>
          </w:p>
        </w:tc>
        <w:tc>
          <w:tcPr>
            <w:tcW w:w="2070" w:type="dxa"/>
            <w:shd w:val="clear" w:color="auto" w:fill="E9EFF7"/>
            <w:vAlign w:val="center"/>
          </w:tcPr>
          <w:p w:rsidR="00017F09" w:rsidRPr="00586C70" w:rsidRDefault="00017F09" w:rsidP="001518DF">
            <w:pPr>
              <w:pStyle w:val="TableParagraph"/>
              <w:spacing w:before="46"/>
              <w:jc w:val="center"/>
              <w:rPr>
                <w:rFonts w:cs="Times New Roman"/>
                <w:spacing w:val="-1"/>
                <w:sz w:val="20"/>
                <w:szCs w:val="20"/>
              </w:rPr>
            </w:pPr>
            <w:r>
              <w:rPr>
                <w:rFonts w:cs="Times New Roman"/>
                <w:spacing w:val="-1"/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E9EFF7"/>
            <w:vAlign w:val="center"/>
          </w:tcPr>
          <w:p w:rsidR="00017F09" w:rsidRPr="00586C70" w:rsidRDefault="00017F09" w:rsidP="001518DF">
            <w:pPr>
              <w:pStyle w:val="TableParagraph"/>
              <w:spacing w:before="46"/>
              <w:ind w:right="2"/>
              <w:jc w:val="center"/>
              <w:rPr>
                <w:rFonts w:cs="Times New Roman"/>
                <w:spacing w:val="-1"/>
                <w:sz w:val="20"/>
                <w:szCs w:val="20"/>
              </w:rPr>
            </w:pPr>
            <w:r>
              <w:rPr>
                <w:rFonts w:cs="Times New Roman"/>
                <w:spacing w:val="-1"/>
                <w:sz w:val="20"/>
                <w:szCs w:val="20"/>
              </w:rPr>
              <w:t>100%</w:t>
            </w:r>
          </w:p>
        </w:tc>
        <w:tc>
          <w:tcPr>
            <w:tcW w:w="1620" w:type="dxa"/>
            <w:shd w:val="clear" w:color="auto" w:fill="E9EFF7"/>
            <w:vAlign w:val="center"/>
          </w:tcPr>
          <w:p w:rsidR="00017F09" w:rsidRPr="00586C70" w:rsidRDefault="00017F09" w:rsidP="001518DF">
            <w:pPr>
              <w:pStyle w:val="TableParagraph"/>
              <w:spacing w:before="46"/>
              <w:ind w:right="2"/>
              <w:jc w:val="center"/>
              <w:rPr>
                <w:rFonts w:cs="Times New Roman"/>
                <w:spacing w:val="-1"/>
                <w:sz w:val="20"/>
                <w:szCs w:val="20"/>
              </w:rPr>
            </w:pPr>
            <w:r>
              <w:rPr>
                <w:rFonts w:cs="Times New Roman"/>
                <w:spacing w:val="-1"/>
                <w:sz w:val="20"/>
                <w:szCs w:val="20"/>
              </w:rPr>
              <w:t>March 2016</w:t>
            </w:r>
          </w:p>
        </w:tc>
      </w:tr>
      <w:tr w:rsidR="00017F09" w:rsidRPr="00CC7D5F" w:rsidTr="000E12B8">
        <w:trPr>
          <w:trHeight w:val="290"/>
          <w:jc w:val="center"/>
        </w:trPr>
        <w:tc>
          <w:tcPr>
            <w:tcW w:w="1270" w:type="dxa"/>
            <w:vAlign w:val="center"/>
          </w:tcPr>
          <w:p w:rsidR="00017F09" w:rsidRPr="00586C70" w:rsidRDefault="00017F09" w:rsidP="001518DF">
            <w:pPr>
              <w:pStyle w:val="TableParagraph"/>
              <w:spacing w:before="46"/>
              <w:ind w:left="97"/>
              <w:jc w:val="center"/>
              <w:rPr>
                <w:rFonts w:eastAsia="Arial Narrow" w:cs="Times New Roman"/>
                <w:b/>
                <w:sz w:val="20"/>
                <w:szCs w:val="20"/>
              </w:rPr>
            </w:pPr>
            <w:r w:rsidRPr="00586C70">
              <w:rPr>
                <w:rFonts w:cs="Times New Roman"/>
                <w:b/>
                <w:sz w:val="20"/>
                <w:szCs w:val="20"/>
              </w:rPr>
              <w:t>SWVTC</w:t>
            </w:r>
          </w:p>
        </w:tc>
        <w:tc>
          <w:tcPr>
            <w:tcW w:w="1440" w:type="dxa"/>
            <w:vAlign w:val="center"/>
          </w:tcPr>
          <w:p w:rsidR="00017F09" w:rsidRPr="00586C70" w:rsidRDefault="00017F09" w:rsidP="001518DF">
            <w:pPr>
              <w:pStyle w:val="TableParagraph"/>
              <w:spacing w:before="46"/>
              <w:jc w:val="center"/>
              <w:rPr>
                <w:rFonts w:eastAsia="Arial Narrow" w:cs="Times New Roman"/>
                <w:sz w:val="20"/>
                <w:szCs w:val="20"/>
              </w:rPr>
            </w:pPr>
            <w:r>
              <w:rPr>
                <w:rFonts w:eastAsia="Arial Narrow" w:cs="Times New Roman"/>
                <w:sz w:val="20"/>
                <w:szCs w:val="20"/>
              </w:rPr>
              <w:t>181</w:t>
            </w:r>
          </w:p>
        </w:tc>
        <w:tc>
          <w:tcPr>
            <w:tcW w:w="2070" w:type="dxa"/>
            <w:vAlign w:val="center"/>
          </w:tcPr>
          <w:p w:rsidR="00017F09" w:rsidRPr="00586C70" w:rsidRDefault="00092B36" w:rsidP="00526967">
            <w:pPr>
              <w:pStyle w:val="TableParagraph"/>
              <w:spacing w:before="46"/>
              <w:jc w:val="center"/>
              <w:rPr>
                <w:rFonts w:eastAsia="Arial Narrow" w:cs="Times New Roman"/>
                <w:sz w:val="20"/>
                <w:szCs w:val="20"/>
              </w:rPr>
            </w:pPr>
            <w:r>
              <w:rPr>
                <w:rFonts w:eastAsia="Arial Narrow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  <w:vAlign w:val="center"/>
          </w:tcPr>
          <w:p w:rsidR="00017F09" w:rsidRPr="00586C70" w:rsidRDefault="00092B36" w:rsidP="00526967">
            <w:pPr>
              <w:pStyle w:val="TableParagraph"/>
              <w:spacing w:before="46"/>
              <w:ind w:right="2"/>
              <w:jc w:val="center"/>
              <w:rPr>
                <w:rFonts w:eastAsia="Arial Narrow" w:cs="Times New Roman"/>
                <w:sz w:val="20"/>
                <w:szCs w:val="20"/>
              </w:rPr>
            </w:pPr>
            <w:r>
              <w:rPr>
                <w:rFonts w:eastAsia="Arial Narrow" w:cs="Times New Roman"/>
                <w:sz w:val="20"/>
                <w:szCs w:val="20"/>
              </w:rPr>
              <w:t>100</w:t>
            </w:r>
            <w:r w:rsidR="00017F09">
              <w:rPr>
                <w:rFonts w:eastAsia="Arial Narrow" w:cs="Times New Roman"/>
                <w:sz w:val="20"/>
                <w:szCs w:val="20"/>
              </w:rPr>
              <w:t>%</w:t>
            </w:r>
          </w:p>
        </w:tc>
        <w:tc>
          <w:tcPr>
            <w:tcW w:w="1620" w:type="dxa"/>
            <w:vAlign w:val="center"/>
          </w:tcPr>
          <w:p w:rsidR="00017F09" w:rsidRPr="00586C70" w:rsidRDefault="00966561" w:rsidP="001518DF">
            <w:pPr>
              <w:pStyle w:val="TableParagraph"/>
              <w:spacing w:before="46"/>
              <w:ind w:right="2"/>
              <w:jc w:val="center"/>
              <w:rPr>
                <w:rFonts w:eastAsia="Arial Narrow" w:cs="Times New Roman"/>
                <w:sz w:val="20"/>
                <w:szCs w:val="20"/>
              </w:rPr>
            </w:pPr>
            <w:r>
              <w:rPr>
                <w:rFonts w:eastAsia="Arial Narrow" w:cs="Times New Roman"/>
                <w:sz w:val="20"/>
                <w:szCs w:val="20"/>
              </w:rPr>
              <w:t>August</w:t>
            </w:r>
            <w:r w:rsidR="00017F09" w:rsidRPr="00586C70">
              <w:rPr>
                <w:rFonts w:eastAsia="Arial Narrow" w:cs="Times New Roman"/>
                <w:sz w:val="20"/>
                <w:szCs w:val="20"/>
              </w:rPr>
              <w:t xml:space="preserve"> 2018</w:t>
            </w:r>
          </w:p>
        </w:tc>
      </w:tr>
      <w:tr w:rsidR="00017F09" w:rsidRPr="00CC7D5F" w:rsidTr="000E12B8">
        <w:trPr>
          <w:trHeight w:val="290"/>
          <w:jc w:val="center"/>
        </w:trPr>
        <w:tc>
          <w:tcPr>
            <w:tcW w:w="1270" w:type="dxa"/>
            <w:shd w:val="clear" w:color="auto" w:fill="E9EFF7"/>
            <w:vAlign w:val="center"/>
          </w:tcPr>
          <w:p w:rsidR="00017F09" w:rsidRPr="00586C70" w:rsidRDefault="00017F09" w:rsidP="001518DF">
            <w:pPr>
              <w:pStyle w:val="TableParagraph"/>
              <w:ind w:left="97"/>
              <w:jc w:val="center"/>
              <w:rPr>
                <w:rFonts w:eastAsia="Arial Narrow" w:cs="Times New Roman"/>
                <w:b/>
                <w:sz w:val="20"/>
                <w:szCs w:val="20"/>
              </w:rPr>
            </w:pPr>
            <w:r w:rsidRPr="00586C70">
              <w:rPr>
                <w:rFonts w:cs="Times New Roman"/>
                <w:b/>
                <w:spacing w:val="-1"/>
                <w:sz w:val="20"/>
                <w:szCs w:val="20"/>
              </w:rPr>
              <w:t>CVTC</w:t>
            </w:r>
          </w:p>
        </w:tc>
        <w:tc>
          <w:tcPr>
            <w:tcW w:w="1440" w:type="dxa"/>
            <w:shd w:val="clear" w:color="auto" w:fill="E9EFF7"/>
            <w:vAlign w:val="center"/>
          </w:tcPr>
          <w:p w:rsidR="00017F09" w:rsidRPr="00586C70" w:rsidRDefault="00017F09" w:rsidP="001518DF">
            <w:pPr>
              <w:pStyle w:val="TableParagraph"/>
              <w:spacing w:before="46"/>
              <w:jc w:val="center"/>
              <w:rPr>
                <w:rFonts w:cs="Times New Roman"/>
                <w:spacing w:val="-1"/>
                <w:sz w:val="20"/>
                <w:szCs w:val="20"/>
              </w:rPr>
            </w:pPr>
            <w:r>
              <w:rPr>
                <w:rFonts w:cs="Times New Roman"/>
                <w:spacing w:val="-1"/>
                <w:sz w:val="20"/>
                <w:szCs w:val="20"/>
              </w:rPr>
              <w:t>381</w:t>
            </w:r>
          </w:p>
        </w:tc>
        <w:tc>
          <w:tcPr>
            <w:tcW w:w="2070" w:type="dxa"/>
            <w:shd w:val="clear" w:color="auto" w:fill="E9EFF7"/>
            <w:vAlign w:val="center"/>
          </w:tcPr>
          <w:p w:rsidR="00017F09" w:rsidRPr="00203D65" w:rsidRDefault="00E0359E" w:rsidP="00E253DF">
            <w:pPr>
              <w:pStyle w:val="TableParagraph"/>
              <w:spacing w:before="46"/>
              <w:jc w:val="center"/>
              <w:rPr>
                <w:rFonts w:cs="Times New Roman"/>
                <w:spacing w:val="-1"/>
                <w:sz w:val="20"/>
                <w:szCs w:val="20"/>
              </w:rPr>
            </w:pPr>
            <w:r>
              <w:rPr>
                <w:rFonts w:cs="Times New Roman"/>
                <w:spacing w:val="-1"/>
                <w:sz w:val="20"/>
                <w:szCs w:val="20"/>
              </w:rPr>
              <w:t>0</w:t>
            </w:r>
          </w:p>
        </w:tc>
        <w:tc>
          <w:tcPr>
            <w:tcW w:w="1710" w:type="dxa"/>
            <w:shd w:val="clear" w:color="auto" w:fill="E9EFF7"/>
            <w:vAlign w:val="center"/>
          </w:tcPr>
          <w:p w:rsidR="00017F09" w:rsidRPr="001606B0" w:rsidRDefault="00E0359E" w:rsidP="00EC1A06">
            <w:pPr>
              <w:pStyle w:val="TableParagraph"/>
              <w:spacing w:before="46"/>
              <w:ind w:right="2"/>
              <w:jc w:val="center"/>
              <w:rPr>
                <w:rFonts w:cs="Times New Roman"/>
                <w:spacing w:val="-1"/>
                <w:sz w:val="20"/>
                <w:szCs w:val="20"/>
                <w:highlight w:val="yellow"/>
              </w:rPr>
            </w:pPr>
            <w:r>
              <w:rPr>
                <w:rFonts w:cs="Times New Roman"/>
                <w:spacing w:val="-1"/>
                <w:sz w:val="20"/>
                <w:szCs w:val="20"/>
              </w:rPr>
              <w:t>100</w:t>
            </w:r>
            <w:r w:rsidR="00017F09" w:rsidRPr="001952BF">
              <w:rPr>
                <w:rFonts w:cs="Times New Roman"/>
                <w:spacing w:val="-1"/>
                <w:sz w:val="20"/>
                <w:szCs w:val="20"/>
              </w:rPr>
              <w:t>%</w:t>
            </w:r>
          </w:p>
        </w:tc>
        <w:tc>
          <w:tcPr>
            <w:tcW w:w="1620" w:type="dxa"/>
            <w:shd w:val="clear" w:color="auto" w:fill="E9EFF7"/>
            <w:vAlign w:val="center"/>
          </w:tcPr>
          <w:p w:rsidR="00017F09" w:rsidRPr="00586C70" w:rsidRDefault="00E0359E" w:rsidP="001518DF">
            <w:pPr>
              <w:pStyle w:val="TableParagraph"/>
              <w:spacing w:before="46"/>
              <w:ind w:right="2"/>
              <w:jc w:val="center"/>
              <w:rPr>
                <w:rFonts w:cs="Times New Roman"/>
                <w:spacing w:val="-1"/>
                <w:sz w:val="20"/>
                <w:szCs w:val="20"/>
              </w:rPr>
            </w:pPr>
            <w:r>
              <w:rPr>
                <w:rFonts w:cs="Times New Roman"/>
                <w:spacing w:val="-1"/>
                <w:sz w:val="20"/>
                <w:szCs w:val="20"/>
              </w:rPr>
              <w:t>April</w:t>
            </w:r>
            <w:r w:rsidR="00017F09" w:rsidRPr="00586C70">
              <w:rPr>
                <w:rFonts w:cs="Times New Roman"/>
                <w:spacing w:val="-1"/>
                <w:sz w:val="20"/>
                <w:szCs w:val="20"/>
              </w:rPr>
              <w:t xml:space="preserve"> 2020</w:t>
            </w:r>
          </w:p>
        </w:tc>
      </w:tr>
      <w:tr w:rsidR="00017F09" w:rsidRPr="00CC7D5F" w:rsidTr="000E12B8">
        <w:trPr>
          <w:trHeight w:val="290"/>
          <w:jc w:val="center"/>
        </w:trPr>
        <w:tc>
          <w:tcPr>
            <w:tcW w:w="1270" w:type="dxa"/>
            <w:shd w:val="clear" w:color="auto" w:fill="auto"/>
            <w:vAlign w:val="center"/>
          </w:tcPr>
          <w:p w:rsidR="00017F09" w:rsidRPr="00586C70" w:rsidRDefault="00017F09" w:rsidP="001518DF">
            <w:pPr>
              <w:pStyle w:val="TableParagraph"/>
              <w:spacing w:before="20" w:line="200" w:lineRule="exact"/>
              <w:ind w:left="101"/>
              <w:jc w:val="center"/>
              <w:rPr>
                <w:rFonts w:eastAsia="Arial Narrow" w:cs="Times New Roman"/>
                <w:b/>
                <w:sz w:val="20"/>
                <w:szCs w:val="20"/>
              </w:rPr>
            </w:pPr>
            <w:r w:rsidRPr="00586C70">
              <w:rPr>
                <w:rFonts w:cs="Times New Roman"/>
                <w:b/>
                <w:sz w:val="20"/>
                <w:szCs w:val="20"/>
              </w:rPr>
              <w:t>SEVTC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17F09" w:rsidRPr="00586C70" w:rsidRDefault="00017F09" w:rsidP="001518DF">
            <w:pPr>
              <w:pStyle w:val="TableParagraph"/>
              <w:spacing w:before="20"/>
              <w:jc w:val="center"/>
              <w:rPr>
                <w:rFonts w:eastAsia="Arial Narrow" w:cs="Times New Roman"/>
                <w:sz w:val="20"/>
                <w:szCs w:val="20"/>
              </w:rPr>
            </w:pPr>
            <w:r>
              <w:rPr>
                <w:rFonts w:eastAsia="Arial Narrow" w:cs="Times New Roman"/>
                <w:sz w:val="20"/>
                <w:szCs w:val="20"/>
              </w:rPr>
              <w:t>123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017F09" w:rsidRPr="00203D65" w:rsidRDefault="00D45D86" w:rsidP="00802A67">
            <w:pPr>
              <w:pStyle w:val="TableParagraph"/>
              <w:spacing w:before="20"/>
              <w:jc w:val="center"/>
              <w:rPr>
                <w:rFonts w:eastAsia="Arial Narrow" w:cs="Times New Roman"/>
                <w:sz w:val="20"/>
                <w:szCs w:val="20"/>
              </w:rPr>
            </w:pPr>
            <w:r>
              <w:rPr>
                <w:rFonts w:eastAsia="Arial Narrow" w:cs="Times New Roman"/>
                <w:sz w:val="20"/>
                <w:szCs w:val="20"/>
              </w:rPr>
              <w:t>75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17F09" w:rsidRPr="00415BB1" w:rsidRDefault="00D45D86" w:rsidP="00092B36">
            <w:pPr>
              <w:pStyle w:val="TableParagraph"/>
              <w:spacing w:before="20"/>
              <w:ind w:right="2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415BB1">
              <w:rPr>
                <w:rFonts w:eastAsia="Arial Narrow" w:cs="Times New Roman"/>
                <w:sz w:val="20"/>
                <w:szCs w:val="20"/>
              </w:rPr>
              <w:t>39%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17F09" w:rsidRPr="00586C70" w:rsidRDefault="00017F09" w:rsidP="001518DF">
            <w:pPr>
              <w:pStyle w:val="TableParagraph"/>
              <w:spacing w:before="20"/>
              <w:ind w:right="2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586C70">
              <w:rPr>
                <w:rFonts w:eastAsia="Arial Narrow" w:cs="Times New Roman"/>
                <w:sz w:val="20"/>
                <w:szCs w:val="20"/>
              </w:rPr>
              <w:t>Remains Open</w:t>
            </w:r>
          </w:p>
        </w:tc>
      </w:tr>
      <w:tr w:rsidR="00017F09" w:rsidRPr="00CC7D5F" w:rsidTr="000E12B8">
        <w:trPr>
          <w:trHeight w:val="291"/>
          <w:jc w:val="center"/>
        </w:trPr>
        <w:tc>
          <w:tcPr>
            <w:tcW w:w="1270" w:type="dxa"/>
            <w:shd w:val="clear" w:color="auto" w:fill="DBE5F1"/>
            <w:vAlign w:val="center"/>
          </w:tcPr>
          <w:p w:rsidR="00017F09" w:rsidRPr="00AE0681" w:rsidRDefault="00017F09" w:rsidP="001518DF">
            <w:pPr>
              <w:pStyle w:val="TableParagraph"/>
              <w:jc w:val="center"/>
              <w:rPr>
                <w:rFonts w:eastAsia="Arial Narrow" w:cs="Times New Roman"/>
                <w:b/>
                <w:sz w:val="20"/>
                <w:szCs w:val="20"/>
              </w:rPr>
            </w:pPr>
            <w:r w:rsidRPr="00AE0681">
              <w:rPr>
                <w:rFonts w:cs="Times New Roman"/>
                <w:b/>
                <w:spacing w:val="-1"/>
                <w:sz w:val="20"/>
                <w:szCs w:val="20"/>
              </w:rPr>
              <w:t>Total</w:t>
            </w:r>
          </w:p>
        </w:tc>
        <w:tc>
          <w:tcPr>
            <w:tcW w:w="1440" w:type="dxa"/>
            <w:shd w:val="clear" w:color="auto" w:fill="DBE5F1"/>
            <w:vAlign w:val="center"/>
          </w:tcPr>
          <w:p w:rsidR="00017F09" w:rsidRPr="00AE0681" w:rsidRDefault="00017F09" w:rsidP="001518DF">
            <w:pPr>
              <w:pStyle w:val="TableParagraph"/>
              <w:jc w:val="center"/>
              <w:rPr>
                <w:rFonts w:eastAsia="Arial Narrow" w:cs="Times New Roman"/>
                <w:b/>
                <w:sz w:val="20"/>
                <w:szCs w:val="20"/>
              </w:rPr>
            </w:pPr>
            <w:r w:rsidRPr="00AE0681">
              <w:rPr>
                <w:rFonts w:eastAsia="Arial Narrow" w:cs="Times New Roman"/>
                <w:b/>
                <w:sz w:val="20"/>
                <w:szCs w:val="20"/>
              </w:rPr>
              <w:t>1084</w:t>
            </w:r>
          </w:p>
        </w:tc>
        <w:tc>
          <w:tcPr>
            <w:tcW w:w="2070" w:type="dxa"/>
            <w:shd w:val="clear" w:color="auto" w:fill="DBE5F1"/>
            <w:vAlign w:val="center"/>
          </w:tcPr>
          <w:p w:rsidR="00017F09" w:rsidRPr="00AE0681" w:rsidRDefault="00D45D86" w:rsidP="006B5C6F">
            <w:pPr>
              <w:pStyle w:val="TableParagraph"/>
              <w:jc w:val="center"/>
              <w:rPr>
                <w:rFonts w:eastAsia="Arial Narrow" w:cs="Times New Roman"/>
                <w:b/>
                <w:sz w:val="20"/>
                <w:szCs w:val="20"/>
              </w:rPr>
            </w:pPr>
            <w:r>
              <w:rPr>
                <w:rFonts w:eastAsia="Arial Narrow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1710" w:type="dxa"/>
            <w:shd w:val="clear" w:color="auto" w:fill="DBE5F1"/>
            <w:vAlign w:val="center"/>
          </w:tcPr>
          <w:p w:rsidR="00017F09" w:rsidRPr="00415BB1" w:rsidRDefault="007B2A6A" w:rsidP="00EC1A06">
            <w:pPr>
              <w:pStyle w:val="TableParagraph"/>
              <w:ind w:right="2"/>
              <w:jc w:val="center"/>
              <w:rPr>
                <w:rFonts w:eastAsia="Arial Narrow" w:cs="Times New Roman"/>
                <w:b/>
                <w:sz w:val="20"/>
                <w:szCs w:val="20"/>
              </w:rPr>
            </w:pPr>
            <w:r w:rsidRPr="00415BB1">
              <w:rPr>
                <w:rFonts w:eastAsia="Arial Narrow" w:cs="Times New Roman"/>
                <w:b/>
                <w:sz w:val="20"/>
                <w:szCs w:val="20"/>
              </w:rPr>
              <w:t>93</w:t>
            </w:r>
            <w:r w:rsidR="00017F09" w:rsidRPr="00415BB1">
              <w:rPr>
                <w:rFonts w:eastAsia="Arial Narrow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620" w:type="dxa"/>
            <w:shd w:val="clear" w:color="auto" w:fill="DBE5F1"/>
            <w:vAlign w:val="center"/>
          </w:tcPr>
          <w:p w:rsidR="00017F09" w:rsidRPr="00AE0681" w:rsidRDefault="00017F09" w:rsidP="001518DF">
            <w:pPr>
              <w:pStyle w:val="TableParagraph"/>
              <w:ind w:right="2"/>
              <w:jc w:val="center"/>
              <w:rPr>
                <w:rFonts w:eastAsia="Arial Narrow" w:cs="Times New Roman"/>
                <w:b/>
                <w:sz w:val="20"/>
                <w:szCs w:val="20"/>
              </w:rPr>
            </w:pPr>
          </w:p>
        </w:tc>
      </w:tr>
    </w:tbl>
    <w:p w:rsidR="00AE0681" w:rsidRDefault="00AE0681" w:rsidP="00C620AE">
      <w:pPr>
        <w:spacing w:after="240"/>
        <w:rPr>
          <w:color w:val="1F497D" w:themeColor="text2"/>
          <w:spacing w:val="-1"/>
          <w:sz w:val="20"/>
          <w:szCs w:val="20"/>
        </w:rPr>
      </w:pPr>
    </w:p>
    <w:p w:rsidR="000628D8" w:rsidRPr="002661B6" w:rsidRDefault="000628D8" w:rsidP="00F63E86">
      <w:pPr>
        <w:spacing w:after="120"/>
        <w:rPr>
          <w:color w:val="1F497D" w:themeColor="text2"/>
          <w:spacing w:val="-1"/>
          <w:sz w:val="32"/>
          <w:szCs w:val="32"/>
        </w:rPr>
      </w:pPr>
      <w:r w:rsidRPr="002661B6">
        <w:rPr>
          <w:b/>
          <w:spacing w:val="-1"/>
          <w:sz w:val="32"/>
          <w:szCs w:val="32"/>
        </w:rPr>
        <w:t>Training Center Discharge Information</w:t>
      </w:r>
    </w:p>
    <w:p w:rsidR="00AE0681" w:rsidRDefault="00817732" w:rsidP="00F63E86">
      <w:pPr>
        <w:spacing w:after="120"/>
        <w:rPr>
          <w:spacing w:val="-1"/>
        </w:rPr>
      </w:pPr>
      <w:r>
        <w:rPr>
          <w:b/>
          <w:spacing w:val="-1"/>
          <w:sz w:val="28"/>
          <w:szCs w:val="28"/>
        </w:rPr>
        <w:t xml:space="preserve">Interest in Community Options </w:t>
      </w:r>
    </w:p>
    <w:p w:rsidR="00CD49FA" w:rsidRDefault="00241B22" w:rsidP="00CD49FA">
      <w:pPr>
        <w:rPr>
          <w:spacing w:val="-1"/>
        </w:rPr>
      </w:pPr>
      <w:r>
        <w:rPr>
          <w:spacing w:val="-1"/>
        </w:rPr>
        <w:t xml:space="preserve">Currently there </w:t>
      </w:r>
      <w:r w:rsidRPr="00415BB1">
        <w:rPr>
          <w:spacing w:val="-1"/>
        </w:rPr>
        <w:t xml:space="preserve">are </w:t>
      </w:r>
      <w:r w:rsidR="00D45D86" w:rsidRPr="00415BB1">
        <w:rPr>
          <w:spacing w:val="-1"/>
        </w:rPr>
        <w:t>75</w:t>
      </w:r>
      <w:r w:rsidR="007B2A6A" w:rsidRPr="00415BB1">
        <w:rPr>
          <w:spacing w:val="-1"/>
        </w:rPr>
        <w:t xml:space="preserve"> individuals</w:t>
      </w:r>
      <w:r w:rsidR="0093399B" w:rsidRPr="00FD6C7B">
        <w:rPr>
          <w:spacing w:val="-1"/>
        </w:rPr>
        <w:t xml:space="preserve"> at</w:t>
      </w:r>
      <w:r w:rsidR="0093399B">
        <w:rPr>
          <w:spacing w:val="-1"/>
        </w:rPr>
        <w:t xml:space="preserve"> SEVTC. </w:t>
      </w:r>
      <w:r w:rsidR="00D45D86">
        <w:rPr>
          <w:spacing w:val="-1"/>
        </w:rPr>
        <w:t>Plans are underway to decertify the additional beds certified to</w:t>
      </w:r>
      <w:r w:rsidR="00994798">
        <w:rPr>
          <w:spacing w:val="-1"/>
        </w:rPr>
        <w:t xml:space="preserve"> serve CVTC residents who requested to continue receiving Training Center care. </w:t>
      </w:r>
      <w:r w:rsidR="008A2AD4">
        <w:rPr>
          <w:spacing w:val="-1"/>
        </w:rPr>
        <w:t>Figure</w:t>
      </w:r>
      <w:r w:rsidR="00017F09">
        <w:rPr>
          <w:spacing w:val="-1"/>
        </w:rPr>
        <w:t xml:space="preserve"> 2</w:t>
      </w:r>
      <w:r w:rsidR="00C05673">
        <w:rPr>
          <w:spacing w:val="-1"/>
        </w:rPr>
        <w:t xml:space="preserve"> </w:t>
      </w:r>
      <w:r w:rsidR="00AE0681">
        <w:rPr>
          <w:spacing w:val="-1"/>
        </w:rPr>
        <w:t xml:space="preserve">below </w:t>
      </w:r>
      <w:r w:rsidR="00017F09" w:rsidRPr="00E43670">
        <w:rPr>
          <w:spacing w:val="-1"/>
        </w:rPr>
        <w:t>provide</w:t>
      </w:r>
      <w:r w:rsidR="00994798">
        <w:rPr>
          <w:spacing w:val="-1"/>
        </w:rPr>
        <w:t>s</w:t>
      </w:r>
      <w:r w:rsidR="00017F09" w:rsidRPr="00E43670">
        <w:rPr>
          <w:spacing w:val="-1"/>
        </w:rPr>
        <w:t xml:space="preserve"> the number </w:t>
      </w:r>
      <w:r w:rsidR="00017F09" w:rsidRPr="00E43670">
        <w:rPr>
          <w:spacing w:val="1"/>
        </w:rPr>
        <w:t xml:space="preserve">of </w:t>
      </w:r>
      <w:r w:rsidR="00017F09" w:rsidRPr="00E43670">
        <w:rPr>
          <w:spacing w:val="-1"/>
        </w:rPr>
        <w:t>individuals</w:t>
      </w:r>
      <w:r w:rsidR="00017F09" w:rsidRPr="00E43670">
        <w:t xml:space="preserve"> and families who have </w:t>
      </w:r>
      <w:r w:rsidR="00017F09" w:rsidRPr="00E43670">
        <w:rPr>
          <w:spacing w:val="-1"/>
        </w:rPr>
        <w:t>indicated</w:t>
      </w:r>
      <w:r w:rsidR="00017F09" w:rsidRPr="00E43670">
        <w:t xml:space="preserve"> a</w:t>
      </w:r>
      <w:r w:rsidR="00017F09" w:rsidRPr="00E43670">
        <w:rPr>
          <w:spacing w:val="-2"/>
        </w:rPr>
        <w:t xml:space="preserve"> </w:t>
      </w:r>
      <w:r w:rsidR="00017F09" w:rsidRPr="00E43670">
        <w:rPr>
          <w:spacing w:val="-1"/>
        </w:rPr>
        <w:t>preference</w:t>
      </w:r>
      <w:r w:rsidR="00017F09" w:rsidRPr="00E43670">
        <w:rPr>
          <w:spacing w:val="-2"/>
        </w:rPr>
        <w:t xml:space="preserve"> </w:t>
      </w:r>
      <w:r w:rsidR="00017F09" w:rsidRPr="00E43670">
        <w:t>for</w:t>
      </w:r>
      <w:r w:rsidR="00017F09" w:rsidRPr="00E43670">
        <w:rPr>
          <w:spacing w:val="-2"/>
        </w:rPr>
        <w:t xml:space="preserve"> moving to the </w:t>
      </w:r>
      <w:r w:rsidR="00017F09" w:rsidRPr="00E43670">
        <w:rPr>
          <w:spacing w:val="-1"/>
        </w:rPr>
        <w:t>community</w:t>
      </w:r>
      <w:r w:rsidR="00994798">
        <w:rPr>
          <w:spacing w:val="-1"/>
        </w:rPr>
        <w:t xml:space="preserve"> </w:t>
      </w:r>
      <w:r w:rsidR="00017F09" w:rsidRPr="00E43670">
        <w:t xml:space="preserve">or are actively exploring options. These families and authorized representatives </w:t>
      </w:r>
      <w:r w:rsidR="008D27D2">
        <w:t xml:space="preserve">are </w:t>
      </w:r>
      <w:r w:rsidR="00017F09" w:rsidRPr="00E43670">
        <w:rPr>
          <w:spacing w:val="-1"/>
        </w:rPr>
        <w:t xml:space="preserve">either </w:t>
      </w:r>
      <w:r w:rsidR="00017F09" w:rsidRPr="00E43670">
        <w:t>in</w:t>
      </w:r>
      <w:r w:rsidR="00017F09" w:rsidRPr="00E43670">
        <w:rPr>
          <w:spacing w:val="-3"/>
        </w:rPr>
        <w:t xml:space="preserve"> </w:t>
      </w:r>
      <w:r w:rsidR="00017F09" w:rsidRPr="00E43670">
        <w:t>the</w:t>
      </w:r>
      <w:r w:rsidR="00017F09" w:rsidRPr="00E43670">
        <w:rPr>
          <w:spacing w:val="-2"/>
        </w:rPr>
        <w:t xml:space="preserve"> </w:t>
      </w:r>
      <w:r w:rsidR="00017F09" w:rsidRPr="00E43670">
        <w:rPr>
          <w:spacing w:val="-1"/>
        </w:rPr>
        <w:t>process</w:t>
      </w:r>
      <w:r w:rsidR="00017F09" w:rsidRPr="00E43670">
        <w:t xml:space="preserve"> </w:t>
      </w:r>
      <w:r w:rsidR="00017F09" w:rsidRPr="00E43670">
        <w:rPr>
          <w:spacing w:val="-2"/>
        </w:rPr>
        <w:t>of</w:t>
      </w:r>
      <w:r w:rsidR="00017F09" w:rsidRPr="00E43670">
        <w:rPr>
          <w:spacing w:val="1"/>
        </w:rPr>
        <w:t xml:space="preserve"> </w:t>
      </w:r>
      <w:r w:rsidR="00017F09" w:rsidRPr="00E43670">
        <w:rPr>
          <w:spacing w:val="-2"/>
        </w:rPr>
        <w:t>moving</w:t>
      </w:r>
      <w:r>
        <w:rPr>
          <w:spacing w:val="-2"/>
        </w:rPr>
        <w:t xml:space="preserve">, are </w:t>
      </w:r>
      <w:r w:rsidR="00017F09" w:rsidRPr="00E43670">
        <w:t>actively</w:t>
      </w:r>
      <w:r w:rsidR="00017F09" w:rsidRPr="00E43670">
        <w:rPr>
          <w:spacing w:val="-3"/>
        </w:rPr>
        <w:t xml:space="preserve"> </w:t>
      </w:r>
      <w:r w:rsidR="00017F09" w:rsidRPr="00E43670">
        <w:rPr>
          <w:spacing w:val="-1"/>
        </w:rPr>
        <w:t>considering</w:t>
      </w:r>
      <w:r w:rsidR="00017F09" w:rsidRPr="00E43670">
        <w:rPr>
          <w:spacing w:val="-3"/>
        </w:rPr>
        <w:t xml:space="preserve"> </w:t>
      </w:r>
      <w:r w:rsidR="00017F09" w:rsidRPr="00E43670">
        <w:rPr>
          <w:spacing w:val="-1"/>
        </w:rPr>
        <w:t>community</w:t>
      </w:r>
      <w:r w:rsidR="00017F09" w:rsidRPr="00E43670">
        <w:rPr>
          <w:spacing w:val="-3"/>
        </w:rPr>
        <w:t xml:space="preserve"> </w:t>
      </w:r>
      <w:r w:rsidR="00017F09" w:rsidRPr="00E43670">
        <w:rPr>
          <w:spacing w:val="-1"/>
        </w:rPr>
        <w:t>options</w:t>
      </w:r>
      <w:r w:rsidR="00017F09" w:rsidRPr="00E43670">
        <w:t xml:space="preserve"> or </w:t>
      </w:r>
      <w:r w:rsidR="00017F09" w:rsidRPr="00E43670">
        <w:rPr>
          <w:spacing w:val="1"/>
        </w:rPr>
        <w:t xml:space="preserve">are </w:t>
      </w:r>
      <w:r w:rsidR="00017F09" w:rsidRPr="00E43670">
        <w:rPr>
          <w:spacing w:val="-2"/>
        </w:rPr>
        <w:t>willing</w:t>
      </w:r>
      <w:r w:rsidR="00017F09" w:rsidRPr="00E43670">
        <w:rPr>
          <w:spacing w:val="-3"/>
        </w:rPr>
        <w:t xml:space="preserve"> </w:t>
      </w:r>
      <w:r w:rsidR="00017F09" w:rsidRPr="00E43670">
        <w:t xml:space="preserve">to </w:t>
      </w:r>
      <w:r w:rsidR="00017F09" w:rsidRPr="00E43670">
        <w:rPr>
          <w:spacing w:val="-1"/>
        </w:rPr>
        <w:t>participate</w:t>
      </w:r>
      <w:r w:rsidR="00017F09" w:rsidRPr="00E43670">
        <w:rPr>
          <w:spacing w:val="-2"/>
        </w:rPr>
        <w:t xml:space="preserve"> </w:t>
      </w:r>
      <w:r w:rsidR="00017F09" w:rsidRPr="00E43670">
        <w:t>in</w:t>
      </w:r>
      <w:r w:rsidR="00017F09" w:rsidRPr="00E43670">
        <w:rPr>
          <w:spacing w:val="-3"/>
        </w:rPr>
        <w:t xml:space="preserve"> </w:t>
      </w:r>
      <w:r w:rsidR="00017F09" w:rsidRPr="00E43670">
        <w:t>the</w:t>
      </w:r>
      <w:r w:rsidR="008D27D2">
        <w:t xml:space="preserve"> </w:t>
      </w:r>
      <w:r w:rsidR="009206BB">
        <w:t xml:space="preserve">exploration </w:t>
      </w:r>
      <w:r w:rsidR="00253DD5">
        <w:t>of the</w:t>
      </w:r>
      <w:r w:rsidR="009206BB">
        <w:t xml:space="preserve"> </w:t>
      </w:r>
      <w:r w:rsidR="00017F09" w:rsidRPr="00E43670">
        <w:rPr>
          <w:spacing w:val="-1"/>
        </w:rPr>
        <w:t>discharge</w:t>
      </w:r>
      <w:r w:rsidR="00017F09" w:rsidRPr="00E43670">
        <w:t xml:space="preserve"> </w:t>
      </w:r>
      <w:r w:rsidR="00017F09" w:rsidRPr="00E43670">
        <w:rPr>
          <w:spacing w:val="-1"/>
        </w:rPr>
        <w:t>process</w:t>
      </w:r>
      <w:r w:rsidR="00017F09" w:rsidRPr="00E43670">
        <w:t>.</w:t>
      </w:r>
      <w:r w:rsidR="004B5CA4">
        <w:t xml:space="preserve"> </w:t>
      </w:r>
      <w:r w:rsidR="00CD49FA" w:rsidRPr="001822E1">
        <w:rPr>
          <w:spacing w:val="-1"/>
        </w:rPr>
        <w:t xml:space="preserve">There are </w:t>
      </w:r>
      <w:r w:rsidR="007B2A6A" w:rsidRPr="001822E1">
        <w:rPr>
          <w:spacing w:val="-1"/>
        </w:rPr>
        <w:t>seven</w:t>
      </w:r>
      <w:r w:rsidR="00CD49FA" w:rsidRPr="001822E1">
        <w:rPr>
          <w:spacing w:val="-1"/>
        </w:rPr>
        <w:t xml:space="preserve"> individuals and families at SEVTC</w:t>
      </w:r>
      <w:r w:rsidR="00CD49FA">
        <w:rPr>
          <w:spacing w:val="-1"/>
        </w:rPr>
        <w:t xml:space="preserve"> </w:t>
      </w:r>
      <w:r w:rsidR="00CD49FA" w:rsidRPr="001822E1">
        <w:rPr>
          <w:spacing w:val="-1"/>
        </w:rPr>
        <w:t>interested in moving to a community home.</w:t>
      </w:r>
      <w:r w:rsidR="00CD49FA">
        <w:rPr>
          <w:spacing w:val="-1"/>
        </w:rPr>
        <w:t xml:space="preserve"> DBHDS continues to assist these families </w:t>
      </w:r>
      <w:r w:rsidR="00253DD5">
        <w:rPr>
          <w:spacing w:val="-1"/>
        </w:rPr>
        <w:t>with exploring</w:t>
      </w:r>
      <w:r w:rsidR="00CD49FA">
        <w:rPr>
          <w:spacing w:val="-1"/>
        </w:rPr>
        <w:t xml:space="preserve"> available options</w:t>
      </w:r>
      <w:r w:rsidR="00415BB1">
        <w:rPr>
          <w:spacing w:val="-1"/>
        </w:rPr>
        <w:t>, however progress has been negatively impacted by the COVID-19 pandemic</w:t>
      </w:r>
      <w:r w:rsidR="00CD49FA">
        <w:rPr>
          <w:spacing w:val="-1"/>
        </w:rPr>
        <w:t xml:space="preserve">. </w:t>
      </w:r>
      <w:r w:rsidR="000F2DE5">
        <w:rPr>
          <w:spacing w:val="-1"/>
        </w:rPr>
        <w:t>Two</w:t>
      </w:r>
      <w:r w:rsidR="00CD49FA" w:rsidRPr="001822E1">
        <w:rPr>
          <w:spacing w:val="-1"/>
        </w:rPr>
        <w:t xml:space="preserve"> individual</w:t>
      </w:r>
      <w:r w:rsidR="001822E1" w:rsidRPr="001822E1">
        <w:rPr>
          <w:spacing w:val="-1"/>
        </w:rPr>
        <w:t>s</w:t>
      </w:r>
      <w:r w:rsidR="00CD49FA" w:rsidRPr="001822E1">
        <w:rPr>
          <w:spacing w:val="-1"/>
        </w:rPr>
        <w:t xml:space="preserve"> </w:t>
      </w:r>
      <w:r w:rsidR="001822E1" w:rsidRPr="001822E1">
        <w:rPr>
          <w:spacing w:val="-1"/>
        </w:rPr>
        <w:t xml:space="preserve">are </w:t>
      </w:r>
      <w:r w:rsidR="00CD49FA" w:rsidRPr="001822E1">
        <w:rPr>
          <w:spacing w:val="-1"/>
        </w:rPr>
        <w:t>in</w:t>
      </w:r>
      <w:r w:rsidR="001822E1" w:rsidRPr="001822E1">
        <w:rPr>
          <w:spacing w:val="-1"/>
        </w:rPr>
        <w:t xml:space="preserve"> the</w:t>
      </w:r>
      <w:r w:rsidR="00CD49FA" w:rsidRPr="001822E1">
        <w:rPr>
          <w:spacing w:val="-1"/>
        </w:rPr>
        <w:t xml:space="preserve"> process of choosing a home while </w:t>
      </w:r>
      <w:r w:rsidR="000F2DE5">
        <w:rPr>
          <w:spacing w:val="-1"/>
        </w:rPr>
        <w:t>five</w:t>
      </w:r>
      <w:r w:rsidR="008D6787" w:rsidRPr="001822E1">
        <w:rPr>
          <w:spacing w:val="-1"/>
        </w:rPr>
        <w:t xml:space="preserve"> </w:t>
      </w:r>
      <w:r w:rsidR="00CD49FA" w:rsidRPr="001822E1">
        <w:rPr>
          <w:spacing w:val="-1"/>
        </w:rPr>
        <w:t xml:space="preserve">others are exploring potential </w:t>
      </w:r>
      <w:r w:rsidR="00994798" w:rsidRPr="001822E1">
        <w:rPr>
          <w:spacing w:val="-1"/>
        </w:rPr>
        <w:t>providers.</w:t>
      </w:r>
      <w:r w:rsidR="00CD49FA">
        <w:rPr>
          <w:spacing w:val="-1"/>
        </w:rPr>
        <w:t xml:space="preserve"> </w:t>
      </w:r>
    </w:p>
    <w:p w:rsidR="00017F09" w:rsidRDefault="00017F09" w:rsidP="00017F09"/>
    <w:p w:rsidR="005B76CC" w:rsidRDefault="005B76CC" w:rsidP="005B76CC">
      <w:pPr>
        <w:jc w:val="right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73"/>
        <w:gridCol w:w="2242"/>
        <w:gridCol w:w="2328"/>
        <w:gridCol w:w="1620"/>
      </w:tblGrid>
      <w:tr w:rsidR="00E02984" w:rsidRPr="00267603" w:rsidTr="00393A0B">
        <w:trPr>
          <w:trHeight w:val="538"/>
          <w:jc w:val="center"/>
        </w:trPr>
        <w:tc>
          <w:tcPr>
            <w:tcW w:w="8163" w:type="dxa"/>
            <w:gridSpan w:val="4"/>
            <w:shd w:val="clear" w:color="auto" w:fill="C6D9F1" w:themeFill="text2" w:themeFillTint="33"/>
            <w:vAlign w:val="center"/>
          </w:tcPr>
          <w:p w:rsidR="00E02984" w:rsidRPr="00267603" w:rsidRDefault="00E02984" w:rsidP="001D5D49">
            <w:pPr>
              <w:pStyle w:val="TableParagraph"/>
              <w:spacing w:line="220" w:lineRule="exact"/>
              <w:ind w:left="100"/>
              <w:jc w:val="center"/>
              <w:rPr>
                <w:rFonts w:cs="Times New Roman"/>
                <w:b/>
                <w:color w:val="FFFFFF" w:themeColor="background1"/>
                <w:spacing w:val="-1"/>
              </w:rPr>
            </w:pPr>
            <w:r w:rsidRPr="00267603">
              <w:rPr>
                <w:b/>
              </w:rPr>
              <w:t xml:space="preserve">Figure </w:t>
            </w:r>
            <w:r w:rsidR="00C620AE">
              <w:rPr>
                <w:b/>
              </w:rPr>
              <w:t>2</w:t>
            </w:r>
            <w:r w:rsidRPr="00267603">
              <w:rPr>
                <w:b/>
              </w:rPr>
              <w:t xml:space="preserve">: </w:t>
            </w:r>
            <w:r>
              <w:rPr>
                <w:b/>
              </w:rPr>
              <w:t xml:space="preserve">SEVTC </w:t>
            </w:r>
            <w:r w:rsidRPr="00267603">
              <w:rPr>
                <w:b/>
              </w:rPr>
              <w:t>Training</w:t>
            </w:r>
            <w:r w:rsidRPr="00267603">
              <w:rPr>
                <w:b/>
                <w:spacing w:val="-4"/>
              </w:rPr>
              <w:t xml:space="preserve"> </w:t>
            </w:r>
            <w:r w:rsidRPr="00267603">
              <w:rPr>
                <w:b/>
              </w:rPr>
              <w:t>Center</w:t>
            </w:r>
            <w:r w:rsidRPr="00267603">
              <w:rPr>
                <w:b/>
                <w:spacing w:val="-5"/>
              </w:rPr>
              <w:t xml:space="preserve"> </w:t>
            </w:r>
            <w:r w:rsidRPr="00267603">
              <w:rPr>
                <w:b/>
              </w:rPr>
              <w:t>Preference for Yes and Maybe as of</w:t>
            </w:r>
            <w:r w:rsidRPr="00267603">
              <w:rPr>
                <w:b/>
                <w:spacing w:val="-4"/>
              </w:rPr>
              <w:t xml:space="preserve"> </w:t>
            </w:r>
            <w:r w:rsidR="00EA7DA9" w:rsidRPr="00415BB1">
              <w:rPr>
                <w:b/>
              </w:rPr>
              <w:t>Feb</w:t>
            </w:r>
            <w:r w:rsidR="001D5D49" w:rsidRPr="00415BB1">
              <w:rPr>
                <w:b/>
              </w:rPr>
              <w:t>.</w:t>
            </w:r>
            <w:r w:rsidR="00253DD5" w:rsidRPr="00415BB1">
              <w:rPr>
                <w:b/>
              </w:rPr>
              <w:t xml:space="preserve"> </w:t>
            </w:r>
            <w:r w:rsidR="00EA7DA9" w:rsidRPr="00415BB1">
              <w:rPr>
                <w:b/>
              </w:rPr>
              <w:t>12</w:t>
            </w:r>
            <w:r w:rsidR="007B2A6A" w:rsidRPr="00415BB1">
              <w:rPr>
                <w:b/>
              </w:rPr>
              <w:t>,</w:t>
            </w:r>
            <w:r w:rsidR="00792A3A" w:rsidRPr="00415BB1">
              <w:rPr>
                <w:b/>
              </w:rPr>
              <w:t xml:space="preserve"> 202</w:t>
            </w:r>
            <w:r w:rsidR="00EA7DA9" w:rsidRPr="00415BB1">
              <w:rPr>
                <w:b/>
              </w:rPr>
              <w:t>1</w:t>
            </w:r>
          </w:p>
        </w:tc>
      </w:tr>
      <w:tr w:rsidR="00E02984" w:rsidRPr="005B76CC" w:rsidTr="00393A0B">
        <w:trPr>
          <w:trHeight w:val="825"/>
          <w:jc w:val="center"/>
        </w:trPr>
        <w:tc>
          <w:tcPr>
            <w:tcW w:w="1973" w:type="dxa"/>
            <w:shd w:val="clear" w:color="auto" w:fill="4F81BD" w:themeFill="accent1"/>
            <w:vAlign w:val="center"/>
          </w:tcPr>
          <w:p w:rsidR="00E02984" w:rsidRPr="005B76CC" w:rsidRDefault="00E02984" w:rsidP="00554A87">
            <w:pPr>
              <w:pStyle w:val="TableParagraph"/>
              <w:spacing w:line="220" w:lineRule="exact"/>
              <w:ind w:left="10" w:right="163" w:hanging="3"/>
              <w:jc w:val="center"/>
              <w:rPr>
                <w:rFonts w:eastAsia="Arial Narrow" w:cs="Times New Roman"/>
                <w:b/>
                <w:color w:val="FFFFFF" w:themeColor="background1"/>
                <w:sz w:val="20"/>
                <w:szCs w:val="20"/>
              </w:rPr>
            </w:pPr>
            <w:r w:rsidRPr="005B76CC">
              <w:rPr>
                <w:rFonts w:cs="Times New Roman"/>
                <w:b/>
                <w:color w:val="FFFFFF" w:themeColor="background1"/>
                <w:spacing w:val="1"/>
                <w:sz w:val="20"/>
                <w:szCs w:val="20"/>
              </w:rPr>
              <w:t>Training Center</w:t>
            </w:r>
          </w:p>
        </w:tc>
        <w:tc>
          <w:tcPr>
            <w:tcW w:w="2242" w:type="dxa"/>
            <w:shd w:val="clear" w:color="auto" w:fill="4F81BD" w:themeFill="accent1"/>
            <w:vAlign w:val="center"/>
          </w:tcPr>
          <w:p w:rsidR="00E02984" w:rsidRPr="001822E1" w:rsidRDefault="00E02984" w:rsidP="00554A87">
            <w:pPr>
              <w:pStyle w:val="TableParagraph"/>
              <w:spacing w:line="220" w:lineRule="exact"/>
              <w:ind w:left="351" w:right="351" w:firstLine="67"/>
              <w:jc w:val="center"/>
              <w:rPr>
                <w:rFonts w:eastAsia="Arial Narrow" w:cs="Times New Roman"/>
                <w:b/>
                <w:color w:val="FFFFFF" w:themeColor="background1"/>
              </w:rPr>
            </w:pPr>
            <w:r w:rsidRPr="001822E1">
              <w:rPr>
                <w:rFonts w:cs="Times New Roman"/>
                <w:b/>
                <w:color w:val="FFFFFF" w:themeColor="background1"/>
                <w:spacing w:val="-1"/>
              </w:rPr>
              <w:t>Yes -  Currently in the Discharge Process</w:t>
            </w:r>
          </w:p>
        </w:tc>
        <w:tc>
          <w:tcPr>
            <w:tcW w:w="2328" w:type="dxa"/>
            <w:shd w:val="clear" w:color="auto" w:fill="4F81BD" w:themeFill="accent1"/>
            <w:vAlign w:val="center"/>
          </w:tcPr>
          <w:p w:rsidR="00E02984" w:rsidRPr="001822E1" w:rsidRDefault="00E02984" w:rsidP="00554A87">
            <w:pPr>
              <w:pStyle w:val="TableParagraph"/>
              <w:spacing w:line="220" w:lineRule="exact"/>
              <w:ind w:left="145" w:right="149"/>
              <w:jc w:val="center"/>
              <w:rPr>
                <w:rFonts w:eastAsia="Arial Narrow" w:cs="Times New Roman"/>
                <w:b/>
                <w:color w:val="FFFFFF" w:themeColor="background1"/>
              </w:rPr>
            </w:pPr>
            <w:r w:rsidRPr="001822E1">
              <w:rPr>
                <w:rFonts w:cs="Times New Roman"/>
                <w:b/>
                <w:color w:val="FFFFFF" w:themeColor="background1"/>
                <w:spacing w:val="-1"/>
              </w:rPr>
              <w:t>Maybe – Considering Options and Willing to Participate</w:t>
            </w:r>
          </w:p>
        </w:tc>
        <w:tc>
          <w:tcPr>
            <w:tcW w:w="1618" w:type="dxa"/>
            <w:shd w:val="clear" w:color="auto" w:fill="4F81BD" w:themeFill="accent1"/>
            <w:vAlign w:val="center"/>
          </w:tcPr>
          <w:p w:rsidR="00E02984" w:rsidRPr="001822E1" w:rsidRDefault="00E02984" w:rsidP="00554A87">
            <w:pPr>
              <w:pStyle w:val="TableParagraph"/>
              <w:spacing w:line="220" w:lineRule="exact"/>
              <w:ind w:left="100"/>
              <w:jc w:val="center"/>
              <w:rPr>
                <w:rFonts w:eastAsia="Arial Narrow" w:cs="Times New Roman"/>
                <w:b/>
                <w:color w:val="FFFFFF" w:themeColor="background1"/>
                <w:sz w:val="20"/>
                <w:szCs w:val="20"/>
              </w:rPr>
            </w:pPr>
            <w:r w:rsidRPr="001822E1">
              <w:rPr>
                <w:rFonts w:cs="Times New Roman"/>
                <w:b/>
                <w:color w:val="FFFFFF" w:themeColor="background1"/>
                <w:spacing w:val="-1"/>
                <w:sz w:val="20"/>
                <w:szCs w:val="20"/>
              </w:rPr>
              <w:t>Total</w:t>
            </w:r>
          </w:p>
        </w:tc>
      </w:tr>
      <w:tr w:rsidR="00E02984" w:rsidRPr="001518DF" w:rsidTr="00393A0B">
        <w:trPr>
          <w:trHeight w:val="377"/>
          <w:jc w:val="center"/>
        </w:trPr>
        <w:tc>
          <w:tcPr>
            <w:tcW w:w="1973" w:type="dxa"/>
          </w:tcPr>
          <w:p w:rsidR="00E02984" w:rsidRPr="00393A0B" w:rsidRDefault="00E02984" w:rsidP="00554A8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393A0B">
              <w:rPr>
                <w:rFonts w:asciiTheme="minorHAnsi" w:hAnsiTheme="minorHAnsi"/>
                <w:b/>
                <w:sz w:val="20"/>
                <w:szCs w:val="20"/>
              </w:rPr>
              <w:t>SEVTC</w:t>
            </w:r>
          </w:p>
        </w:tc>
        <w:tc>
          <w:tcPr>
            <w:tcW w:w="2242" w:type="dxa"/>
          </w:tcPr>
          <w:p w:rsidR="00E02984" w:rsidRPr="00393A0B" w:rsidRDefault="001706D0" w:rsidP="00393A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328" w:type="dxa"/>
          </w:tcPr>
          <w:p w:rsidR="00E02984" w:rsidRPr="00393A0B" w:rsidRDefault="001706D0" w:rsidP="00393A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618" w:type="dxa"/>
          </w:tcPr>
          <w:p w:rsidR="00E02984" w:rsidRPr="00393A0B" w:rsidRDefault="001822E1" w:rsidP="00393A0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93A0B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</w:tr>
    </w:tbl>
    <w:p w:rsidR="00072F40" w:rsidRDefault="00072F40" w:rsidP="002661B6">
      <w:pPr>
        <w:spacing w:after="120"/>
        <w:rPr>
          <w:b/>
          <w:spacing w:val="-1"/>
          <w:sz w:val="28"/>
          <w:szCs w:val="28"/>
        </w:rPr>
      </w:pPr>
    </w:p>
    <w:p w:rsidR="002661B6" w:rsidRDefault="002661B6" w:rsidP="002661B6">
      <w:pPr>
        <w:spacing w:after="120"/>
        <w:rPr>
          <w:spacing w:val="-1"/>
        </w:rPr>
      </w:pPr>
      <w:r w:rsidRPr="000628D8">
        <w:rPr>
          <w:b/>
          <w:spacing w:val="-1"/>
          <w:sz w:val="28"/>
          <w:szCs w:val="28"/>
        </w:rPr>
        <w:t xml:space="preserve">Placements Chosen by Authorized Representatives </w:t>
      </w:r>
    </w:p>
    <w:p w:rsidR="003B2DCA" w:rsidRDefault="008A2AD4" w:rsidP="00267603">
      <w:pPr>
        <w:spacing w:after="120"/>
      </w:pPr>
      <w:r>
        <w:t>Figure</w:t>
      </w:r>
      <w:r w:rsidR="005B76CC" w:rsidRPr="006D3374">
        <w:t xml:space="preserve"> </w:t>
      </w:r>
      <w:r w:rsidR="00C620AE">
        <w:t>3</w:t>
      </w:r>
      <w:r w:rsidR="005B76CC">
        <w:t xml:space="preserve"> below references the type of</w:t>
      </w:r>
      <w:r w:rsidR="005B76CC" w:rsidRPr="006D3374">
        <w:t xml:space="preserve"> homes </w:t>
      </w:r>
      <w:r w:rsidR="005B76CC">
        <w:t xml:space="preserve">selected </w:t>
      </w:r>
      <w:r w:rsidR="005B76CC" w:rsidRPr="006D3374">
        <w:t>by</w:t>
      </w:r>
      <w:r w:rsidR="005B76CC">
        <w:t xml:space="preserve"> the authorized representatives of the </w:t>
      </w:r>
      <w:r w:rsidR="00792A3A">
        <w:t>8</w:t>
      </w:r>
      <w:r w:rsidR="00F142F5">
        <w:t>7</w:t>
      </w:r>
      <w:r w:rsidR="00792A3A">
        <w:t>3</w:t>
      </w:r>
      <w:r w:rsidR="005B76CC">
        <w:t xml:space="preserve"> </w:t>
      </w:r>
      <w:r w:rsidR="005B76CC" w:rsidRPr="006D3374">
        <w:t>individuals who have moved</w:t>
      </w:r>
      <w:r w:rsidR="005B76CC">
        <w:t xml:space="preserve"> from the training centers since 2011</w:t>
      </w:r>
      <w:r w:rsidR="005B76CC" w:rsidRPr="0026618F">
        <w:t>.</w:t>
      </w:r>
      <w:r w:rsidR="00B801D9">
        <w:t xml:space="preserve"> </w:t>
      </w:r>
    </w:p>
    <w:p w:rsidR="005B76CC" w:rsidRPr="005B76CC" w:rsidRDefault="00B801D9" w:rsidP="00267603">
      <w:pPr>
        <w:spacing w:after="120"/>
        <w:rPr>
          <w:i/>
          <w:color w:val="1F497D" w:themeColor="text2"/>
          <w:spacing w:val="-1"/>
        </w:rPr>
      </w:pPr>
      <w:r>
        <w:t xml:space="preserve"> </w:t>
      </w:r>
    </w:p>
    <w:p w:rsidR="00017F09" w:rsidRPr="000E12B8" w:rsidRDefault="00017F09" w:rsidP="00017F09">
      <w:pPr>
        <w:rPr>
          <w:rFonts w:asciiTheme="minorHAnsi" w:hAnsiTheme="minorHAnsi"/>
          <w:sz w:val="10"/>
          <w:szCs w:val="10"/>
        </w:rPr>
      </w:pP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841"/>
        <w:gridCol w:w="1349"/>
      </w:tblGrid>
      <w:tr w:rsidR="00267603" w:rsidTr="001952BF">
        <w:trPr>
          <w:jc w:val="center"/>
        </w:trPr>
        <w:tc>
          <w:tcPr>
            <w:tcW w:w="8190" w:type="dxa"/>
            <w:gridSpan w:val="2"/>
            <w:shd w:val="clear" w:color="auto" w:fill="C6D9F1" w:themeFill="text2" w:themeFillTint="33"/>
          </w:tcPr>
          <w:p w:rsidR="00267603" w:rsidRDefault="00267603" w:rsidP="00EA7DA9">
            <w:pP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14533C">
              <w:rPr>
                <w:rFonts w:asciiTheme="minorHAnsi" w:hAnsiTheme="minorHAnsi"/>
                <w:b/>
                <w:sz w:val="20"/>
                <w:szCs w:val="20"/>
                <w:shd w:val="clear" w:color="auto" w:fill="C6D9F1" w:themeFill="text2" w:themeFillTint="33"/>
              </w:rPr>
              <w:t xml:space="preserve">Figure </w:t>
            </w:r>
            <w:r w:rsidR="00C620AE">
              <w:rPr>
                <w:rFonts w:asciiTheme="minorHAnsi" w:hAnsiTheme="minorHAnsi"/>
                <w:b/>
                <w:sz w:val="20"/>
                <w:szCs w:val="20"/>
                <w:shd w:val="clear" w:color="auto" w:fill="C6D9F1" w:themeFill="text2" w:themeFillTint="33"/>
              </w:rPr>
              <w:t>3</w:t>
            </w:r>
            <w:r w:rsidRPr="0014533C">
              <w:rPr>
                <w:rFonts w:asciiTheme="minorHAnsi" w:hAnsiTheme="minorHAnsi"/>
                <w:b/>
                <w:sz w:val="20"/>
                <w:szCs w:val="20"/>
                <w:shd w:val="clear" w:color="auto" w:fill="C6D9F1" w:themeFill="text2" w:themeFillTint="33"/>
              </w:rPr>
              <w:t>: Types of Homes</w:t>
            </w:r>
            <w:r w:rsidRPr="00576437">
              <w:rPr>
                <w:rFonts w:asciiTheme="minorHAnsi" w:hAnsiTheme="minorHAnsi"/>
                <w:b/>
                <w:sz w:val="20"/>
                <w:szCs w:val="20"/>
              </w:rPr>
              <w:t xml:space="preserve"> Chosen by the Individuals Who Transitioned from Training Centers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 </w:t>
            </w:r>
            <w:r w:rsidR="00A52FA6"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 of </w:t>
            </w:r>
            <w:r w:rsidR="00EA7DA9" w:rsidRPr="00415BB1">
              <w:rPr>
                <w:rFonts w:asciiTheme="minorHAnsi" w:hAnsiTheme="minorHAnsi"/>
                <w:b/>
                <w:sz w:val="20"/>
                <w:szCs w:val="20"/>
              </w:rPr>
              <w:t>February 12, 2021</w:t>
            </w:r>
          </w:p>
        </w:tc>
      </w:tr>
      <w:tr w:rsidR="0028099B" w:rsidTr="001952BF">
        <w:trPr>
          <w:jc w:val="center"/>
        </w:trPr>
        <w:tc>
          <w:tcPr>
            <w:tcW w:w="8190" w:type="dxa"/>
            <w:gridSpan w:val="2"/>
            <w:shd w:val="clear" w:color="auto" w:fill="4F81BD" w:themeFill="accent1"/>
          </w:tcPr>
          <w:p w:rsidR="0028099B" w:rsidRPr="0028099B" w:rsidRDefault="00C93AAC" w:rsidP="00DD03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87</w:t>
            </w:r>
            <w:r w:rsidR="002C55EF">
              <w:rPr>
                <w:rFonts w:asciiTheme="minorHAnsi" w:hAnsiTheme="minorHAnsi"/>
                <w:b/>
                <w:color w:val="FFFFFF" w:themeColor="background1"/>
              </w:rPr>
              <w:t>3</w:t>
            </w:r>
            <w:r w:rsidR="00EB6AC3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="0028099B" w:rsidRPr="0028099B">
              <w:rPr>
                <w:rFonts w:asciiTheme="minorHAnsi" w:hAnsiTheme="minorHAnsi"/>
                <w:b/>
                <w:color w:val="FFFFFF" w:themeColor="background1"/>
              </w:rPr>
              <w:t>Discharges: Types of Homes Chosen</w:t>
            </w:r>
          </w:p>
        </w:tc>
      </w:tr>
      <w:tr w:rsidR="0028099B" w:rsidTr="001952BF">
        <w:trPr>
          <w:jc w:val="center"/>
        </w:trPr>
        <w:tc>
          <w:tcPr>
            <w:tcW w:w="6841" w:type="dxa"/>
            <w:shd w:val="clear" w:color="auto" w:fill="DBE5F1" w:themeFill="accent1" w:themeFillTint="33"/>
          </w:tcPr>
          <w:p w:rsidR="0028099B" w:rsidRPr="0028099B" w:rsidRDefault="0028099B" w:rsidP="00017F09">
            <w:pPr>
              <w:rPr>
                <w:rFonts w:asciiTheme="minorHAnsi" w:hAnsiTheme="minorHAnsi"/>
                <w:sz w:val="20"/>
                <w:szCs w:val="20"/>
              </w:rPr>
            </w:pPr>
            <w:r w:rsidRPr="0028099B">
              <w:rPr>
                <w:rFonts w:asciiTheme="minorHAnsi" w:hAnsiTheme="minorHAnsi"/>
                <w:sz w:val="20"/>
                <w:szCs w:val="20"/>
              </w:rPr>
              <w:t>Leased Apartment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:rsidR="0028099B" w:rsidRPr="00F53B74" w:rsidRDefault="003F0E29" w:rsidP="00E5328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507AE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28099B" w:rsidTr="001952BF">
        <w:trPr>
          <w:jc w:val="center"/>
        </w:trPr>
        <w:tc>
          <w:tcPr>
            <w:tcW w:w="6841" w:type="dxa"/>
          </w:tcPr>
          <w:p w:rsidR="0028099B" w:rsidRPr="0028099B" w:rsidRDefault="0028099B" w:rsidP="00017F09">
            <w:pPr>
              <w:rPr>
                <w:rFonts w:asciiTheme="minorHAnsi" w:hAnsiTheme="minorHAnsi"/>
                <w:sz w:val="20"/>
                <w:szCs w:val="20"/>
              </w:rPr>
            </w:pPr>
            <w:r w:rsidRPr="0028099B">
              <w:rPr>
                <w:rFonts w:asciiTheme="minorHAnsi" w:hAnsiTheme="minorHAnsi"/>
                <w:sz w:val="20"/>
                <w:szCs w:val="20"/>
              </w:rPr>
              <w:t>Family</w:t>
            </w:r>
          </w:p>
        </w:tc>
        <w:tc>
          <w:tcPr>
            <w:tcW w:w="1349" w:type="dxa"/>
          </w:tcPr>
          <w:p w:rsidR="0028099B" w:rsidRPr="00F53B74" w:rsidRDefault="00191615" w:rsidP="0028099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53B74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28099B" w:rsidTr="001952BF">
        <w:trPr>
          <w:jc w:val="center"/>
        </w:trPr>
        <w:tc>
          <w:tcPr>
            <w:tcW w:w="6841" w:type="dxa"/>
            <w:shd w:val="clear" w:color="auto" w:fill="DBE5F1" w:themeFill="accent1" w:themeFillTint="33"/>
          </w:tcPr>
          <w:p w:rsidR="0028099B" w:rsidRPr="0028099B" w:rsidRDefault="0028099B" w:rsidP="00017F09">
            <w:pPr>
              <w:rPr>
                <w:rFonts w:asciiTheme="minorHAnsi" w:hAnsiTheme="minorHAnsi"/>
                <w:sz w:val="20"/>
                <w:szCs w:val="20"/>
              </w:rPr>
            </w:pPr>
            <w:r w:rsidRPr="0028099B">
              <w:rPr>
                <w:rFonts w:asciiTheme="minorHAnsi" w:hAnsiTheme="minorHAnsi"/>
                <w:sz w:val="20"/>
                <w:szCs w:val="20"/>
              </w:rPr>
              <w:t>Sponsored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:rsidR="0028099B" w:rsidRPr="00F53B74" w:rsidRDefault="00D24F72" w:rsidP="007061EF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53B74">
              <w:rPr>
                <w:rFonts w:asciiTheme="minorHAnsi" w:hAnsiTheme="minorHAnsi"/>
                <w:sz w:val="20"/>
                <w:szCs w:val="20"/>
              </w:rPr>
              <w:t>53</w:t>
            </w:r>
          </w:p>
        </w:tc>
      </w:tr>
      <w:tr w:rsidR="006F6904" w:rsidTr="001952BF">
        <w:trPr>
          <w:jc w:val="center"/>
        </w:trPr>
        <w:tc>
          <w:tcPr>
            <w:tcW w:w="6841" w:type="dxa"/>
          </w:tcPr>
          <w:p w:rsidR="006F6904" w:rsidRPr="0028099B" w:rsidRDefault="006F6904" w:rsidP="00017F0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Supervised Living</w:t>
            </w:r>
          </w:p>
        </w:tc>
        <w:tc>
          <w:tcPr>
            <w:tcW w:w="1349" w:type="dxa"/>
          </w:tcPr>
          <w:p w:rsidR="006F6904" w:rsidRPr="00F53B74" w:rsidRDefault="006F6904" w:rsidP="0052696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53B7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28099B" w:rsidTr="001952BF">
        <w:trPr>
          <w:jc w:val="center"/>
        </w:trPr>
        <w:tc>
          <w:tcPr>
            <w:tcW w:w="6841" w:type="dxa"/>
            <w:shd w:val="clear" w:color="auto" w:fill="DBE5F1" w:themeFill="accent1" w:themeFillTint="33"/>
          </w:tcPr>
          <w:p w:rsidR="0028099B" w:rsidRPr="0028099B" w:rsidRDefault="0028099B" w:rsidP="00017F09">
            <w:pPr>
              <w:rPr>
                <w:rFonts w:asciiTheme="minorHAnsi" w:hAnsiTheme="minorHAnsi"/>
                <w:sz w:val="20"/>
                <w:szCs w:val="20"/>
              </w:rPr>
            </w:pPr>
            <w:r w:rsidRPr="0028099B">
              <w:rPr>
                <w:rFonts w:asciiTheme="minorHAnsi" w:hAnsiTheme="minorHAnsi"/>
                <w:sz w:val="20"/>
                <w:szCs w:val="20"/>
              </w:rPr>
              <w:t>Waiver (4 beds or less)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:rsidR="0028099B" w:rsidRPr="00F53B74" w:rsidRDefault="008103A8" w:rsidP="00E5328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354</w:t>
            </w:r>
            <w:r w:rsidR="00507AE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28099B" w:rsidTr="001952BF">
        <w:trPr>
          <w:jc w:val="center"/>
        </w:trPr>
        <w:tc>
          <w:tcPr>
            <w:tcW w:w="6841" w:type="dxa"/>
            <w:shd w:val="clear" w:color="auto" w:fill="FFFFFF" w:themeFill="background1"/>
          </w:tcPr>
          <w:p w:rsidR="0028099B" w:rsidRPr="0028099B" w:rsidRDefault="0028099B" w:rsidP="002B30E4">
            <w:pPr>
              <w:rPr>
                <w:rFonts w:asciiTheme="minorHAnsi" w:hAnsiTheme="minorHAnsi"/>
                <w:sz w:val="20"/>
                <w:szCs w:val="20"/>
              </w:rPr>
            </w:pPr>
            <w:r w:rsidRPr="0028099B">
              <w:rPr>
                <w:rFonts w:asciiTheme="minorHAnsi" w:hAnsiTheme="minorHAnsi"/>
                <w:sz w:val="20"/>
                <w:szCs w:val="20"/>
              </w:rPr>
              <w:t xml:space="preserve">Waiver (5 beds or </w:t>
            </w:r>
            <w:r w:rsidR="002B30E4">
              <w:rPr>
                <w:rFonts w:asciiTheme="minorHAnsi" w:hAnsiTheme="minorHAnsi"/>
                <w:sz w:val="20"/>
                <w:szCs w:val="20"/>
              </w:rPr>
              <w:t>more</w:t>
            </w:r>
            <w:r w:rsidRPr="0028099B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349" w:type="dxa"/>
            <w:shd w:val="clear" w:color="auto" w:fill="FFFFFF" w:themeFill="background1"/>
          </w:tcPr>
          <w:p w:rsidR="0028099B" w:rsidRPr="00F53B74" w:rsidRDefault="003F0E29" w:rsidP="00E5328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280</w:t>
            </w:r>
          </w:p>
        </w:tc>
      </w:tr>
      <w:tr w:rsidR="0028099B" w:rsidTr="001952BF">
        <w:trPr>
          <w:jc w:val="center"/>
        </w:trPr>
        <w:tc>
          <w:tcPr>
            <w:tcW w:w="6841" w:type="dxa"/>
            <w:shd w:val="clear" w:color="auto" w:fill="DBE5F1" w:themeFill="accent1" w:themeFillTint="33"/>
          </w:tcPr>
          <w:p w:rsidR="0028099B" w:rsidRPr="0028099B" w:rsidRDefault="0028099B" w:rsidP="00017F09">
            <w:pPr>
              <w:rPr>
                <w:rFonts w:asciiTheme="minorHAnsi" w:hAnsiTheme="minorHAnsi"/>
                <w:sz w:val="20"/>
                <w:szCs w:val="20"/>
              </w:rPr>
            </w:pPr>
            <w:r w:rsidRPr="0028099B">
              <w:rPr>
                <w:rFonts w:asciiTheme="minorHAnsi" w:hAnsiTheme="minorHAnsi"/>
                <w:sz w:val="20"/>
                <w:szCs w:val="20"/>
              </w:rPr>
              <w:t>Community ICF/IID (4 beds)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:rsidR="0028099B" w:rsidRPr="00F53B74" w:rsidRDefault="002C55EF" w:rsidP="00F14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F142F5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  <w:tr w:rsidR="0028099B" w:rsidTr="001952BF">
        <w:trPr>
          <w:jc w:val="center"/>
        </w:trPr>
        <w:tc>
          <w:tcPr>
            <w:tcW w:w="6841" w:type="dxa"/>
            <w:shd w:val="clear" w:color="auto" w:fill="FFFFFF" w:themeFill="background1"/>
          </w:tcPr>
          <w:p w:rsidR="0028099B" w:rsidRPr="0028099B" w:rsidRDefault="0028099B" w:rsidP="0028099B">
            <w:pPr>
              <w:rPr>
                <w:rFonts w:asciiTheme="minorHAnsi" w:hAnsiTheme="minorHAnsi"/>
                <w:sz w:val="20"/>
                <w:szCs w:val="20"/>
              </w:rPr>
            </w:pPr>
            <w:r w:rsidRPr="0028099B">
              <w:rPr>
                <w:rFonts w:asciiTheme="minorHAnsi" w:hAnsiTheme="minorHAnsi"/>
                <w:sz w:val="20"/>
                <w:szCs w:val="20"/>
              </w:rPr>
              <w:t>Community ICF/IID (5 or more beds)</w:t>
            </w:r>
          </w:p>
        </w:tc>
        <w:tc>
          <w:tcPr>
            <w:tcW w:w="1349" w:type="dxa"/>
            <w:shd w:val="clear" w:color="auto" w:fill="FFFFFF" w:themeFill="background1"/>
          </w:tcPr>
          <w:p w:rsidR="0028099B" w:rsidRPr="00F53B74" w:rsidRDefault="003F0E29" w:rsidP="00E5328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66</w:t>
            </w:r>
          </w:p>
        </w:tc>
      </w:tr>
      <w:tr w:rsidR="0028099B" w:rsidTr="001952BF">
        <w:trPr>
          <w:jc w:val="center"/>
        </w:trPr>
        <w:tc>
          <w:tcPr>
            <w:tcW w:w="6841" w:type="dxa"/>
            <w:shd w:val="clear" w:color="auto" w:fill="DBE5F1" w:themeFill="accent1" w:themeFillTint="33"/>
          </w:tcPr>
          <w:p w:rsidR="0028099B" w:rsidRPr="0028099B" w:rsidRDefault="0028099B" w:rsidP="00017F09">
            <w:pPr>
              <w:rPr>
                <w:rFonts w:asciiTheme="minorHAnsi" w:hAnsiTheme="minorHAnsi"/>
                <w:sz w:val="20"/>
                <w:szCs w:val="20"/>
              </w:rPr>
            </w:pPr>
            <w:r w:rsidRPr="0028099B">
              <w:rPr>
                <w:rFonts w:asciiTheme="minorHAnsi" w:hAnsiTheme="minorHAnsi"/>
                <w:sz w:val="20"/>
                <w:szCs w:val="20"/>
              </w:rPr>
              <w:t>Interstate Transfer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:rsidR="0028099B" w:rsidRPr="00F53B74" w:rsidRDefault="00DD03CF" w:rsidP="0028099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53B74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28099B" w:rsidTr="001952BF">
        <w:trPr>
          <w:jc w:val="center"/>
        </w:trPr>
        <w:tc>
          <w:tcPr>
            <w:tcW w:w="6841" w:type="dxa"/>
            <w:shd w:val="clear" w:color="auto" w:fill="DBE5F1" w:themeFill="accent1" w:themeFillTint="33"/>
          </w:tcPr>
          <w:p w:rsidR="0028099B" w:rsidRPr="0028099B" w:rsidRDefault="0028099B" w:rsidP="00017F09">
            <w:pPr>
              <w:rPr>
                <w:rFonts w:asciiTheme="minorHAnsi" w:hAnsiTheme="minorHAnsi"/>
                <w:sz w:val="20"/>
                <w:szCs w:val="20"/>
              </w:rPr>
            </w:pPr>
            <w:r w:rsidRPr="0028099B">
              <w:rPr>
                <w:rFonts w:asciiTheme="minorHAnsi" w:hAnsiTheme="minorHAnsi"/>
                <w:sz w:val="20"/>
                <w:szCs w:val="20"/>
              </w:rPr>
              <w:t>Nursing Facility</w:t>
            </w:r>
            <w:r w:rsidR="00F142F5">
              <w:rPr>
                <w:rFonts w:asciiTheme="minorHAnsi" w:hAnsiTheme="minorHAnsi"/>
                <w:sz w:val="20"/>
                <w:szCs w:val="20"/>
              </w:rPr>
              <w:t xml:space="preserve"> HDMC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:rsidR="0028099B" w:rsidRPr="00F53B74" w:rsidRDefault="008103A8" w:rsidP="00E5328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</w:tr>
      <w:tr w:rsidR="00F142F5" w:rsidTr="001952BF">
        <w:trPr>
          <w:jc w:val="center"/>
        </w:trPr>
        <w:tc>
          <w:tcPr>
            <w:tcW w:w="6841" w:type="dxa"/>
            <w:shd w:val="clear" w:color="auto" w:fill="DBE5F1" w:themeFill="accent1" w:themeFillTint="33"/>
          </w:tcPr>
          <w:p w:rsidR="00F142F5" w:rsidRPr="0028099B" w:rsidRDefault="00F142F5" w:rsidP="00017F0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Nursing Facility External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:rsidR="00F142F5" w:rsidRDefault="00F142F5" w:rsidP="00F142F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28099B" w:rsidTr="001952BF">
        <w:trPr>
          <w:jc w:val="center"/>
        </w:trPr>
        <w:tc>
          <w:tcPr>
            <w:tcW w:w="6841" w:type="dxa"/>
            <w:shd w:val="clear" w:color="auto" w:fill="FFFFFF" w:themeFill="background1"/>
          </w:tcPr>
          <w:p w:rsidR="0028099B" w:rsidRPr="0028099B" w:rsidRDefault="0028099B" w:rsidP="00017F09">
            <w:pPr>
              <w:rPr>
                <w:rFonts w:asciiTheme="minorHAnsi" w:hAnsiTheme="minorHAnsi"/>
                <w:sz w:val="20"/>
                <w:szCs w:val="20"/>
              </w:rPr>
            </w:pPr>
            <w:r w:rsidRPr="0028099B">
              <w:rPr>
                <w:rFonts w:asciiTheme="minorHAnsi" w:hAnsiTheme="minorHAnsi"/>
                <w:sz w:val="20"/>
                <w:szCs w:val="20"/>
              </w:rPr>
              <w:t>Hospital Hospice Care</w:t>
            </w:r>
          </w:p>
        </w:tc>
        <w:tc>
          <w:tcPr>
            <w:tcW w:w="1349" w:type="dxa"/>
            <w:shd w:val="clear" w:color="auto" w:fill="FFFFFF" w:themeFill="background1"/>
          </w:tcPr>
          <w:p w:rsidR="0028099B" w:rsidRPr="00F53B74" w:rsidRDefault="0028099B" w:rsidP="0028099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53B74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28099B" w:rsidTr="001952BF">
        <w:trPr>
          <w:jc w:val="center"/>
        </w:trPr>
        <w:tc>
          <w:tcPr>
            <w:tcW w:w="6841" w:type="dxa"/>
            <w:shd w:val="clear" w:color="auto" w:fill="DBE5F1" w:themeFill="accent1" w:themeFillTint="33"/>
          </w:tcPr>
          <w:p w:rsidR="0028099B" w:rsidRPr="0028099B" w:rsidRDefault="0028099B" w:rsidP="00017F09">
            <w:pPr>
              <w:rPr>
                <w:rFonts w:asciiTheme="minorHAnsi" w:hAnsiTheme="minorHAnsi"/>
                <w:sz w:val="20"/>
                <w:szCs w:val="20"/>
              </w:rPr>
            </w:pPr>
            <w:r w:rsidRPr="0028099B">
              <w:rPr>
                <w:rFonts w:asciiTheme="minorHAnsi" w:hAnsiTheme="minorHAnsi"/>
                <w:sz w:val="20"/>
                <w:szCs w:val="20"/>
              </w:rPr>
              <w:t>Medicaid Ineligibility</w:t>
            </w:r>
          </w:p>
        </w:tc>
        <w:tc>
          <w:tcPr>
            <w:tcW w:w="1349" w:type="dxa"/>
            <w:shd w:val="clear" w:color="auto" w:fill="DBE5F1" w:themeFill="accent1" w:themeFillTint="33"/>
          </w:tcPr>
          <w:p w:rsidR="0028099B" w:rsidRPr="00F53B74" w:rsidRDefault="00434329" w:rsidP="0028099B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53B74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28099B" w:rsidTr="001952BF">
        <w:trPr>
          <w:jc w:val="center"/>
        </w:trPr>
        <w:tc>
          <w:tcPr>
            <w:tcW w:w="6841" w:type="dxa"/>
            <w:shd w:val="clear" w:color="auto" w:fill="FFFFFF" w:themeFill="background1"/>
          </w:tcPr>
          <w:p w:rsidR="0028099B" w:rsidRPr="0028099B" w:rsidRDefault="0028099B" w:rsidP="00017F09">
            <w:pPr>
              <w:rPr>
                <w:rFonts w:asciiTheme="minorHAnsi" w:hAnsiTheme="minorHAnsi"/>
                <w:sz w:val="20"/>
                <w:szCs w:val="20"/>
              </w:rPr>
            </w:pPr>
            <w:r w:rsidRPr="0028099B">
              <w:rPr>
                <w:rFonts w:asciiTheme="minorHAnsi" w:hAnsiTheme="minorHAnsi"/>
                <w:sz w:val="20"/>
                <w:szCs w:val="20"/>
              </w:rPr>
              <w:t>Transfer to Other Training Center (ICF/IID)</w:t>
            </w:r>
          </w:p>
        </w:tc>
        <w:tc>
          <w:tcPr>
            <w:tcW w:w="1349" w:type="dxa"/>
            <w:shd w:val="clear" w:color="auto" w:fill="FFFFFF" w:themeFill="background1"/>
          </w:tcPr>
          <w:p w:rsidR="0028099B" w:rsidRPr="00F53B74" w:rsidRDefault="003F0E29" w:rsidP="00E53282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</w:tr>
    </w:tbl>
    <w:p w:rsidR="00EA62D6" w:rsidRDefault="00EA62D6" w:rsidP="00267603">
      <w:pPr>
        <w:spacing w:after="120"/>
        <w:rPr>
          <w:b/>
          <w:spacing w:val="-1"/>
          <w:sz w:val="28"/>
          <w:szCs w:val="28"/>
        </w:rPr>
      </w:pPr>
    </w:p>
    <w:p w:rsidR="005B76CC" w:rsidRPr="00073F49" w:rsidRDefault="00017F09" w:rsidP="00267603">
      <w:pPr>
        <w:spacing w:before="54" w:after="120"/>
        <w:rPr>
          <w:spacing w:val="-1"/>
          <w:sz w:val="20"/>
          <w:szCs w:val="20"/>
        </w:rPr>
      </w:pPr>
      <w:r w:rsidRPr="000628D8">
        <w:rPr>
          <w:b/>
          <w:spacing w:val="-1"/>
          <w:sz w:val="28"/>
          <w:szCs w:val="28"/>
        </w:rPr>
        <w:t>Authorized</w:t>
      </w:r>
      <w:r w:rsidRPr="000628D8">
        <w:rPr>
          <w:b/>
          <w:spacing w:val="10"/>
          <w:sz w:val="28"/>
          <w:szCs w:val="28"/>
        </w:rPr>
        <w:t xml:space="preserve"> </w:t>
      </w:r>
      <w:r w:rsidR="005B76CC" w:rsidRPr="000628D8">
        <w:rPr>
          <w:b/>
          <w:spacing w:val="-1"/>
          <w:sz w:val="28"/>
          <w:szCs w:val="28"/>
        </w:rPr>
        <w:t>R</w:t>
      </w:r>
      <w:r w:rsidRPr="000628D8">
        <w:rPr>
          <w:b/>
          <w:spacing w:val="-1"/>
          <w:sz w:val="28"/>
          <w:szCs w:val="28"/>
        </w:rPr>
        <w:t>epresentatives</w:t>
      </w:r>
      <w:r w:rsidRPr="000628D8">
        <w:rPr>
          <w:b/>
          <w:spacing w:val="10"/>
          <w:sz w:val="28"/>
          <w:szCs w:val="28"/>
        </w:rPr>
        <w:t xml:space="preserve"> </w:t>
      </w:r>
      <w:proofErr w:type="gramStart"/>
      <w:r w:rsidR="005B76CC" w:rsidRPr="000628D8">
        <w:rPr>
          <w:b/>
          <w:spacing w:val="-1"/>
          <w:sz w:val="28"/>
          <w:szCs w:val="28"/>
        </w:rPr>
        <w:t>W</w:t>
      </w:r>
      <w:r w:rsidRPr="000628D8">
        <w:rPr>
          <w:b/>
          <w:spacing w:val="-1"/>
          <w:sz w:val="28"/>
          <w:szCs w:val="28"/>
        </w:rPr>
        <w:t>ho</w:t>
      </w:r>
      <w:proofErr w:type="gramEnd"/>
      <w:r w:rsidRPr="000628D8">
        <w:rPr>
          <w:b/>
          <w:spacing w:val="7"/>
          <w:sz w:val="28"/>
          <w:szCs w:val="28"/>
        </w:rPr>
        <w:t xml:space="preserve"> </w:t>
      </w:r>
      <w:r w:rsidR="00897D63">
        <w:rPr>
          <w:b/>
          <w:sz w:val="28"/>
          <w:szCs w:val="28"/>
        </w:rPr>
        <w:t xml:space="preserve">are Not Interested in Community Options </w:t>
      </w:r>
    </w:p>
    <w:p w:rsidR="00817732" w:rsidRDefault="008A2AD4" w:rsidP="00017F09">
      <w:pPr>
        <w:rPr>
          <w:spacing w:val="-1"/>
        </w:rPr>
      </w:pPr>
      <w:r>
        <w:rPr>
          <w:spacing w:val="-1"/>
        </w:rPr>
        <w:t xml:space="preserve">Figure </w:t>
      </w:r>
      <w:r w:rsidR="00C620AE">
        <w:rPr>
          <w:spacing w:val="-1"/>
        </w:rPr>
        <w:t>4</w:t>
      </w:r>
      <w:r w:rsidR="00C05673">
        <w:rPr>
          <w:spacing w:val="-1"/>
        </w:rPr>
        <w:t xml:space="preserve"> </w:t>
      </w:r>
      <w:r w:rsidR="005B76CC">
        <w:rPr>
          <w:spacing w:val="-1"/>
        </w:rPr>
        <w:t xml:space="preserve">below </w:t>
      </w:r>
      <w:r w:rsidR="00017F09" w:rsidRPr="00E43670">
        <w:rPr>
          <w:spacing w:val="-1"/>
        </w:rPr>
        <w:t>provide</w:t>
      </w:r>
      <w:r w:rsidR="00C620AE">
        <w:rPr>
          <w:spacing w:val="-1"/>
        </w:rPr>
        <w:t>s</w:t>
      </w:r>
      <w:r w:rsidR="00017F09" w:rsidRPr="00E43670">
        <w:rPr>
          <w:spacing w:val="-1"/>
        </w:rPr>
        <w:t xml:space="preserve"> preference indicators for family members and</w:t>
      </w:r>
      <w:r w:rsidR="00017F09" w:rsidRPr="00E43670">
        <w:rPr>
          <w:spacing w:val="-2"/>
        </w:rPr>
        <w:t xml:space="preserve"> </w:t>
      </w:r>
      <w:r w:rsidR="00017F09" w:rsidRPr="00E43670">
        <w:rPr>
          <w:spacing w:val="-1"/>
        </w:rPr>
        <w:t>individuals</w:t>
      </w:r>
      <w:r w:rsidR="00017F09" w:rsidRPr="00E43670">
        <w:t xml:space="preserve"> who </w:t>
      </w:r>
      <w:r w:rsidR="00017F09" w:rsidRPr="00E43670">
        <w:rPr>
          <w:spacing w:val="-1"/>
        </w:rPr>
        <w:t>are</w:t>
      </w:r>
      <w:r w:rsidR="00017F09" w:rsidRPr="00E43670">
        <w:rPr>
          <w:spacing w:val="-2"/>
        </w:rPr>
        <w:t xml:space="preserve"> </w:t>
      </w:r>
      <w:r w:rsidR="00017F09" w:rsidRPr="00E43670">
        <w:rPr>
          <w:spacing w:val="-1"/>
        </w:rPr>
        <w:t>saying</w:t>
      </w:r>
      <w:r w:rsidR="00017F09" w:rsidRPr="00E43670">
        <w:rPr>
          <w:spacing w:val="-3"/>
        </w:rPr>
        <w:t xml:space="preserve"> </w:t>
      </w:r>
      <w:r w:rsidR="00017F09" w:rsidRPr="00E43670">
        <w:t>“not</w:t>
      </w:r>
      <w:r w:rsidR="00017F09" w:rsidRPr="00E43670">
        <w:rPr>
          <w:spacing w:val="1"/>
        </w:rPr>
        <w:t xml:space="preserve"> </w:t>
      </w:r>
      <w:r w:rsidR="00017F09" w:rsidRPr="00E43670">
        <w:rPr>
          <w:spacing w:val="-2"/>
        </w:rPr>
        <w:t>yet”</w:t>
      </w:r>
      <w:r w:rsidR="00017F09" w:rsidRPr="00E43670">
        <w:t xml:space="preserve"> or “no” to</w:t>
      </w:r>
      <w:r w:rsidR="00017F09" w:rsidRPr="00E43670">
        <w:rPr>
          <w:spacing w:val="-3"/>
        </w:rPr>
        <w:t xml:space="preserve"> </w:t>
      </w:r>
      <w:r w:rsidR="00726403">
        <w:rPr>
          <w:spacing w:val="-1"/>
        </w:rPr>
        <w:t>moving to a</w:t>
      </w:r>
      <w:r w:rsidR="00017F09" w:rsidRPr="00E43670">
        <w:t xml:space="preserve"> </w:t>
      </w:r>
      <w:r w:rsidR="00726403">
        <w:t xml:space="preserve">community </w:t>
      </w:r>
      <w:r w:rsidR="00726403">
        <w:rPr>
          <w:spacing w:val="-1"/>
        </w:rPr>
        <w:t>home</w:t>
      </w:r>
      <w:r w:rsidR="00017F09" w:rsidRPr="00E43670">
        <w:rPr>
          <w:spacing w:val="-1"/>
        </w:rPr>
        <w:t>.</w:t>
      </w:r>
      <w:r w:rsidR="00646C28">
        <w:rPr>
          <w:spacing w:val="-1"/>
        </w:rPr>
        <w:t xml:space="preserve">  </w:t>
      </w:r>
      <w:r w:rsidR="008A0756">
        <w:rPr>
          <w:spacing w:val="-1"/>
        </w:rPr>
        <w:t xml:space="preserve">DBHDS staff will continue to support SEVTC individuals and their representatives in exploring all available options. </w:t>
      </w:r>
    </w:p>
    <w:p w:rsidR="00253DD5" w:rsidRDefault="00253DD5" w:rsidP="00017F09">
      <w:pPr>
        <w:rPr>
          <w:spacing w:val="-1"/>
        </w:rPr>
      </w:pPr>
    </w:p>
    <w:p w:rsidR="00881EE9" w:rsidRDefault="00881EE9" w:rsidP="00017F09">
      <w:pPr>
        <w:rPr>
          <w:spacing w:val="-1"/>
        </w:rPr>
      </w:pPr>
    </w:p>
    <w:p w:rsidR="00072F40" w:rsidRDefault="00072F40" w:rsidP="00017F09">
      <w:pPr>
        <w:rPr>
          <w:spacing w:val="-1"/>
        </w:rPr>
      </w:pPr>
    </w:p>
    <w:p w:rsidR="00072F40" w:rsidRPr="000E12B8" w:rsidRDefault="00072F40" w:rsidP="00017F09">
      <w:pPr>
        <w:rPr>
          <w:rFonts w:asciiTheme="minorHAnsi" w:hAnsiTheme="minorHAnsi"/>
          <w:b/>
          <w:sz w:val="10"/>
          <w:szCs w:val="10"/>
        </w:rPr>
      </w:pPr>
    </w:p>
    <w:tbl>
      <w:tblPr>
        <w:tblW w:w="841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1"/>
        <w:gridCol w:w="2529"/>
        <w:gridCol w:w="1890"/>
        <w:gridCol w:w="1490"/>
      </w:tblGrid>
      <w:tr w:rsidR="00881EE9" w:rsidRPr="001518DF" w:rsidTr="00A52FA6">
        <w:trPr>
          <w:trHeight w:hRule="exact" w:val="460"/>
          <w:jc w:val="center"/>
        </w:trPr>
        <w:tc>
          <w:tcPr>
            <w:tcW w:w="8410" w:type="dxa"/>
            <w:gridSpan w:val="4"/>
            <w:shd w:val="clear" w:color="auto" w:fill="B8CCE4" w:themeFill="accent1" w:themeFillTint="66"/>
            <w:vAlign w:val="center"/>
          </w:tcPr>
          <w:p w:rsidR="00881EE9" w:rsidRDefault="00881EE9" w:rsidP="00A52F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E7919">
              <w:rPr>
                <w:rFonts w:asciiTheme="minorHAnsi" w:hAnsiTheme="minorHAnsi"/>
                <w:b/>
                <w:sz w:val="22"/>
                <w:szCs w:val="22"/>
              </w:rPr>
              <w:t xml:space="preserve">Figure </w:t>
            </w:r>
            <w:r w:rsidR="00C620AE" w:rsidRPr="000E7919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0E7919">
              <w:rPr>
                <w:rFonts w:asciiTheme="minorHAnsi" w:hAnsiTheme="minorHAnsi"/>
                <w:b/>
                <w:sz w:val="22"/>
                <w:szCs w:val="22"/>
              </w:rPr>
              <w:t>: SEVTC Training</w:t>
            </w:r>
            <w:r w:rsidRPr="000E7919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 xml:space="preserve"> </w:t>
            </w:r>
            <w:r w:rsidRPr="000E7919">
              <w:rPr>
                <w:rFonts w:asciiTheme="minorHAnsi" w:hAnsiTheme="minorHAnsi"/>
                <w:b/>
                <w:sz w:val="22"/>
                <w:szCs w:val="22"/>
              </w:rPr>
              <w:t>Center</w:t>
            </w:r>
            <w:r w:rsidRPr="000E7919">
              <w:rPr>
                <w:rFonts w:asciiTheme="minorHAnsi" w:hAnsiTheme="minorHAnsi"/>
                <w:b/>
                <w:spacing w:val="-5"/>
                <w:sz w:val="22"/>
                <w:szCs w:val="22"/>
              </w:rPr>
              <w:t xml:space="preserve"> </w:t>
            </w:r>
            <w:r w:rsidRPr="000E7919">
              <w:rPr>
                <w:rFonts w:asciiTheme="minorHAnsi" w:hAnsiTheme="minorHAnsi"/>
                <w:b/>
                <w:sz w:val="22"/>
                <w:szCs w:val="22"/>
              </w:rPr>
              <w:t>Preference for Not Yet and No as of</w:t>
            </w:r>
            <w:r w:rsidRPr="000E7919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 xml:space="preserve"> </w:t>
            </w:r>
            <w:r w:rsidR="00EA7DA9" w:rsidRPr="00415BB1">
              <w:rPr>
                <w:rFonts w:asciiTheme="minorHAnsi" w:hAnsiTheme="minorHAnsi"/>
                <w:b/>
                <w:sz w:val="22"/>
                <w:szCs w:val="22"/>
              </w:rPr>
              <w:t>February 12, 2021</w:t>
            </w:r>
          </w:p>
          <w:p w:rsidR="00881EE9" w:rsidRPr="001518DF" w:rsidRDefault="00881EE9" w:rsidP="00554A87">
            <w:pPr>
              <w:pStyle w:val="TableParagraph"/>
              <w:spacing w:line="220" w:lineRule="exact"/>
              <w:ind w:left="100"/>
              <w:jc w:val="center"/>
              <w:rPr>
                <w:rFonts w:cs="Times New Roman"/>
                <w:b/>
                <w:color w:val="FFFFFF" w:themeColor="background1"/>
                <w:spacing w:val="-1"/>
                <w:sz w:val="20"/>
                <w:szCs w:val="20"/>
              </w:rPr>
            </w:pPr>
          </w:p>
        </w:tc>
      </w:tr>
      <w:tr w:rsidR="00881EE9" w:rsidRPr="001518DF" w:rsidTr="00EA62D6">
        <w:trPr>
          <w:trHeight w:hRule="exact" w:val="542"/>
          <w:jc w:val="center"/>
        </w:trPr>
        <w:tc>
          <w:tcPr>
            <w:tcW w:w="2501" w:type="dxa"/>
            <w:shd w:val="clear" w:color="auto" w:fill="4F81BD" w:themeFill="accent1"/>
            <w:vAlign w:val="center"/>
          </w:tcPr>
          <w:p w:rsidR="00881EE9" w:rsidRPr="001518DF" w:rsidRDefault="00881EE9" w:rsidP="00554A87">
            <w:pPr>
              <w:pStyle w:val="TableParagraph"/>
              <w:spacing w:line="220" w:lineRule="exact"/>
              <w:ind w:left="10" w:right="163" w:hanging="3"/>
              <w:jc w:val="center"/>
              <w:rPr>
                <w:rFonts w:eastAsia="Arial Narrow" w:cs="Times New Roman"/>
                <w:b/>
                <w:color w:val="FFFFFF" w:themeColor="background1"/>
                <w:sz w:val="20"/>
                <w:szCs w:val="20"/>
              </w:rPr>
            </w:pPr>
            <w:r w:rsidRPr="001518DF">
              <w:rPr>
                <w:rFonts w:cs="Times New Roman"/>
                <w:b/>
                <w:color w:val="FFFFFF" w:themeColor="background1"/>
                <w:spacing w:val="1"/>
                <w:sz w:val="20"/>
                <w:szCs w:val="20"/>
              </w:rPr>
              <w:t>Training Center</w:t>
            </w:r>
          </w:p>
        </w:tc>
        <w:tc>
          <w:tcPr>
            <w:tcW w:w="2529" w:type="dxa"/>
            <w:shd w:val="clear" w:color="auto" w:fill="4F81BD" w:themeFill="accent1"/>
            <w:vAlign w:val="center"/>
          </w:tcPr>
          <w:p w:rsidR="00881EE9" w:rsidRPr="001518DF" w:rsidRDefault="00881EE9" w:rsidP="00554A87">
            <w:pPr>
              <w:pStyle w:val="TableParagraph"/>
              <w:spacing w:line="220" w:lineRule="exact"/>
              <w:ind w:left="351" w:right="351" w:firstLine="67"/>
              <w:jc w:val="center"/>
              <w:rPr>
                <w:rFonts w:eastAsia="Arial Narrow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cs="Times New Roman"/>
                <w:b/>
                <w:color w:val="FFFFFF" w:themeColor="background1"/>
                <w:spacing w:val="-1"/>
                <w:sz w:val="20"/>
                <w:szCs w:val="20"/>
              </w:rPr>
              <w:t>Tentative, Not Always R</w:t>
            </w:r>
            <w:r w:rsidRPr="001518DF">
              <w:rPr>
                <w:rFonts w:cs="Times New Roman"/>
                <w:b/>
                <w:color w:val="FFFFFF" w:themeColor="background1"/>
                <w:spacing w:val="-1"/>
                <w:sz w:val="20"/>
                <w:szCs w:val="20"/>
              </w:rPr>
              <w:t>esponsive</w:t>
            </w:r>
          </w:p>
        </w:tc>
        <w:tc>
          <w:tcPr>
            <w:tcW w:w="1890" w:type="dxa"/>
            <w:shd w:val="clear" w:color="auto" w:fill="4F81BD" w:themeFill="accent1"/>
            <w:vAlign w:val="center"/>
          </w:tcPr>
          <w:p w:rsidR="00881EE9" w:rsidRPr="001518DF" w:rsidRDefault="00881EE9" w:rsidP="00554A87">
            <w:pPr>
              <w:pStyle w:val="TableParagraph"/>
              <w:spacing w:line="220" w:lineRule="exact"/>
              <w:ind w:left="145" w:right="149"/>
              <w:jc w:val="center"/>
              <w:rPr>
                <w:rFonts w:eastAsia="Arial Narrow" w:cs="Times New Roman"/>
                <w:b/>
                <w:color w:val="FFFFFF" w:themeColor="background1"/>
                <w:sz w:val="20"/>
                <w:szCs w:val="20"/>
              </w:rPr>
            </w:pPr>
            <w:r w:rsidRPr="001518DF">
              <w:rPr>
                <w:rFonts w:cs="Times New Roman"/>
                <w:b/>
                <w:color w:val="FFFFFF" w:themeColor="background1"/>
                <w:spacing w:val="-1"/>
                <w:sz w:val="20"/>
                <w:szCs w:val="20"/>
              </w:rPr>
              <w:t>S</w:t>
            </w:r>
            <w:r>
              <w:rPr>
                <w:rFonts w:cs="Times New Roman"/>
                <w:b/>
                <w:color w:val="FFFFFF" w:themeColor="background1"/>
                <w:spacing w:val="-1"/>
                <w:sz w:val="20"/>
                <w:szCs w:val="20"/>
              </w:rPr>
              <w:t>aying N</w:t>
            </w:r>
            <w:r w:rsidRPr="001518DF">
              <w:rPr>
                <w:rFonts w:cs="Times New Roman"/>
                <w:b/>
                <w:color w:val="FFFFFF" w:themeColor="background1"/>
                <w:spacing w:val="-1"/>
                <w:sz w:val="20"/>
                <w:szCs w:val="20"/>
              </w:rPr>
              <w:t>o</w:t>
            </w:r>
            <w:r>
              <w:rPr>
                <w:rFonts w:cs="Times New Roman"/>
                <w:b/>
                <w:color w:val="FFFFFF" w:themeColor="background1"/>
                <w:spacing w:val="-1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color w:val="FFFFFF" w:themeColor="background1"/>
                <w:spacing w:val="-1"/>
                <w:sz w:val="20"/>
                <w:szCs w:val="20"/>
              </w:rPr>
              <w:br/>
              <w:t>or Not Yet</w:t>
            </w:r>
          </w:p>
        </w:tc>
        <w:tc>
          <w:tcPr>
            <w:tcW w:w="1490" w:type="dxa"/>
            <w:shd w:val="clear" w:color="auto" w:fill="4F81BD" w:themeFill="accent1"/>
            <w:vAlign w:val="center"/>
          </w:tcPr>
          <w:p w:rsidR="00881EE9" w:rsidRPr="001518DF" w:rsidRDefault="00881EE9" w:rsidP="00554A87">
            <w:pPr>
              <w:pStyle w:val="TableParagraph"/>
              <w:spacing w:line="220" w:lineRule="exact"/>
              <w:ind w:left="100"/>
              <w:jc w:val="center"/>
              <w:rPr>
                <w:rFonts w:eastAsia="Arial Narrow" w:cs="Times New Roman"/>
                <w:b/>
                <w:color w:val="FFFFFF" w:themeColor="background1"/>
                <w:sz w:val="20"/>
                <w:szCs w:val="20"/>
              </w:rPr>
            </w:pPr>
            <w:r w:rsidRPr="001518DF">
              <w:rPr>
                <w:rFonts w:cs="Times New Roman"/>
                <w:b/>
                <w:color w:val="FFFFFF" w:themeColor="background1"/>
                <w:spacing w:val="-1"/>
                <w:sz w:val="20"/>
                <w:szCs w:val="20"/>
              </w:rPr>
              <w:t>Totals</w:t>
            </w:r>
          </w:p>
        </w:tc>
      </w:tr>
      <w:tr w:rsidR="00881EE9" w:rsidTr="00EA62D6">
        <w:trPr>
          <w:trHeight w:hRule="exact" w:val="370"/>
          <w:jc w:val="center"/>
        </w:trPr>
        <w:tc>
          <w:tcPr>
            <w:tcW w:w="2501" w:type="dxa"/>
            <w:shd w:val="clear" w:color="auto" w:fill="E3EDE3"/>
            <w:vAlign w:val="center"/>
          </w:tcPr>
          <w:p w:rsidR="00881EE9" w:rsidRPr="00264408" w:rsidRDefault="00881EE9" w:rsidP="00554A87">
            <w:pPr>
              <w:pStyle w:val="TableParagraph"/>
              <w:spacing w:before="20"/>
              <w:ind w:left="101"/>
              <w:rPr>
                <w:rFonts w:eastAsia="Arial Narrow" w:cs="Times New Roman"/>
                <w:b/>
                <w:sz w:val="20"/>
                <w:szCs w:val="20"/>
              </w:rPr>
            </w:pPr>
            <w:r w:rsidRPr="00264408">
              <w:rPr>
                <w:rFonts w:cs="Times New Roman"/>
                <w:b/>
                <w:sz w:val="20"/>
                <w:szCs w:val="20"/>
              </w:rPr>
              <w:t>SEVTC</w:t>
            </w:r>
          </w:p>
        </w:tc>
        <w:tc>
          <w:tcPr>
            <w:tcW w:w="2529" w:type="dxa"/>
            <w:shd w:val="clear" w:color="auto" w:fill="E3EDE3"/>
            <w:vAlign w:val="center"/>
          </w:tcPr>
          <w:p w:rsidR="00881EE9" w:rsidRPr="00415BB1" w:rsidRDefault="000E7919" w:rsidP="004820C6">
            <w:pPr>
              <w:pStyle w:val="TableParagraph"/>
              <w:spacing w:before="20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415BB1">
              <w:rPr>
                <w:rFonts w:eastAsia="Arial Narrow" w:cs="Times New Roman"/>
                <w:sz w:val="20"/>
                <w:szCs w:val="20"/>
              </w:rPr>
              <w:t>1</w:t>
            </w:r>
            <w:r w:rsidR="00EA7DA9" w:rsidRPr="00415BB1">
              <w:rPr>
                <w:rFonts w:eastAsia="Arial Narrow" w:cs="Times New Roman"/>
                <w:sz w:val="20"/>
                <w:szCs w:val="20"/>
              </w:rPr>
              <w:t>0</w:t>
            </w:r>
          </w:p>
        </w:tc>
        <w:tc>
          <w:tcPr>
            <w:tcW w:w="1890" w:type="dxa"/>
            <w:shd w:val="clear" w:color="auto" w:fill="E3EDE3"/>
            <w:vAlign w:val="center"/>
          </w:tcPr>
          <w:p w:rsidR="00881EE9" w:rsidRPr="00415BB1" w:rsidRDefault="00CC2D9E" w:rsidP="008D6787">
            <w:pPr>
              <w:pStyle w:val="TableParagraph"/>
              <w:spacing w:before="20"/>
              <w:ind w:right="2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415BB1">
              <w:rPr>
                <w:rFonts w:eastAsia="Arial Narrow" w:cs="Times New Roman"/>
                <w:sz w:val="20"/>
                <w:szCs w:val="20"/>
              </w:rPr>
              <w:t>58</w:t>
            </w:r>
          </w:p>
        </w:tc>
        <w:tc>
          <w:tcPr>
            <w:tcW w:w="1490" w:type="dxa"/>
            <w:shd w:val="clear" w:color="auto" w:fill="E3EDE3"/>
            <w:vAlign w:val="center"/>
          </w:tcPr>
          <w:p w:rsidR="00881EE9" w:rsidRPr="00415BB1" w:rsidRDefault="00EA7DA9" w:rsidP="004820C6">
            <w:pPr>
              <w:pStyle w:val="TableParagraph"/>
              <w:spacing w:before="20"/>
              <w:ind w:right="2"/>
              <w:jc w:val="center"/>
              <w:rPr>
                <w:rFonts w:eastAsia="Arial Narrow" w:cs="Times New Roman"/>
                <w:sz w:val="20"/>
                <w:szCs w:val="20"/>
              </w:rPr>
            </w:pPr>
            <w:r w:rsidRPr="00415BB1">
              <w:rPr>
                <w:rFonts w:eastAsia="Arial Narrow" w:cs="Times New Roman"/>
                <w:sz w:val="20"/>
                <w:szCs w:val="20"/>
              </w:rPr>
              <w:t>68</w:t>
            </w:r>
          </w:p>
        </w:tc>
      </w:tr>
    </w:tbl>
    <w:p w:rsidR="00EA62D6" w:rsidRDefault="00EA62D6" w:rsidP="00267603">
      <w:pPr>
        <w:spacing w:after="120"/>
        <w:rPr>
          <w:b/>
          <w:spacing w:val="-1"/>
          <w:sz w:val="28"/>
          <w:szCs w:val="28"/>
        </w:rPr>
      </w:pPr>
    </w:p>
    <w:p w:rsidR="00017F09" w:rsidRPr="00375D88" w:rsidRDefault="00017F09" w:rsidP="00267603">
      <w:pPr>
        <w:spacing w:after="120"/>
        <w:rPr>
          <w:b/>
          <w:spacing w:val="-1"/>
          <w:sz w:val="28"/>
          <w:szCs w:val="28"/>
        </w:rPr>
      </w:pPr>
      <w:r w:rsidRPr="00375D88">
        <w:rPr>
          <w:b/>
          <w:spacing w:val="-1"/>
          <w:sz w:val="28"/>
          <w:szCs w:val="28"/>
        </w:rPr>
        <w:t>Barriers</w:t>
      </w:r>
      <w:r w:rsidRPr="00375D88">
        <w:rPr>
          <w:b/>
          <w:spacing w:val="15"/>
          <w:sz w:val="28"/>
          <w:szCs w:val="28"/>
        </w:rPr>
        <w:t xml:space="preserve"> </w:t>
      </w:r>
      <w:r w:rsidRPr="00375D88">
        <w:rPr>
          <w:b/>
          <w:sz w:val="28"/>
          <w:szCs w:val="28"/>
        </w:rPr>
        <w:t>to</w:t>
      </w:r>
      <w:r w:rsidRPr="00375D88">
        <w:rPr>
          <w:b/>
          <w:spacing w:val="14"/>
          <w:sz w:val="28"/>
          <w:szCs w:val="28"/>
        </w:rPr>
        <w:t xml:space="preserve"> </w:t>
      </w:r>
      <w:r w:rsidR="001518DF" w:rsidRPr="00375D88">
        <w:rPr>
          <w:b/>
          <w:spacing w:val="-1"/>
          <w:sz w:val="28"/>
          <w:szCs w:val="28"/>
        </w:rPr>
        <w:t>Discharge</w:t>
      </w:r>
      <w:r w:rsidR="000E12B8" w:rsidRPr="00375D88">
        <w:rPr>
          <w:b/>
          <w:spacing w:val="-1"/>
          <w:sz w:val="28"/>
          <w:szCs w:val="28"/>
        </w:rPr>
        <w:t xml:space="preserve"> </w:t>
      </w:r>
    </w:p>
    <w:p w:rsidR="005858FC" w:rsidRDefault="00071C36" w:rsidP="00A72767">
      <w:pPr>
        <w:spacing w:after="120"/>
        <w:rPr>
          <w:spacing w:val="-1"/>
        </w:rPr>
      </w:pPr>
      <w:r w:rsidRPr="00375D88">
        <w:rPr>
          <w:spacing w:val="-1"/>
        </w:rPr>
        <w:t xml:space="preserve">The </w:t>
      </w:r>
      <w:r w:rsidR="007061EF" w:rsidRPr="00375D88">
        <w:rPr>
          <w:spacing w:val="-1"/>
        </w:rPr>
        <w:t>primary</w:t>
      </w:r>
      <w:r w:rsidRPr="00375D88">
        <w:rPr>
          <w:spacing w:val="-1"/>
        </w:rPr>
        <w:t xml:space="preserve"> </w:t>
      </w:r>
      <w:r w:rsidR="007061EF" w:rsidRPr="00375D88">
        <w:rPr>
          <w:spacing w:val="-1"/>
        </w:rPr>
        <w:t>barrier</w:t>
      </w:r>
      <w:r w:rsidRPr="00375D88">
        <w:rPr>
          <w:spacing w:val="-1"/>
        </w:rPr>
        <w:t xml:space="preserve"> to discharge </w:t>
      </w:r>
      <w:r w:rsidR="00897D63" w:rsidRPr="00375D88">
        <w:rPr>
          <w:spacing w:val="-1"/>
        </w:rPr>
        <w:t>continues to be</w:t>
      </w:r>
      <w:r w:rsidR="008D6787" w:rsidRPr="00375D88">
        <w:rPr>
          <w:spacing w:val="-1"/>
        </w:rPr>
        <w:t xml:space="preserve"> </w:t>
      </w:r>
      <w:r w:rsidR="009A2BC1" w:rsidRPr="00375D88">
        <w:rPr>
          <w:spacing w:val="-1"/>
        </w:rPr>
        <w:t xml:space="preserve">the </w:t>
      </w:r>
      <w:r w:rsidR="008D6787" w:rsidRPr="00375D88">
        <w:rPr>
          <w:spacing w:val="-1"/>
        </w:rPr>
        <w:t>reluctance of families</w:t>
      </w:r>
      <w:r w:rsidRPr="00375D88">
        <w:rPr>
          <w:spacing w:val="-1"/>
        </w:rPr>
        <w:t>/authorized representative</w:t>
      </w:r>
      <w:r w:rsidR="008D6787" w:rsidRPr="00375D88">
        <w:rPr>
          <w:spacing w:val="-1"/>
        </w:rPr>
        <w:t>s</w:t>
      </w:r>
      <w:r w:rsidR="009C7B04" w:rsidRPr="00375D88">
        <w:rPr>
          <w:spacing w:val="-1"/>
        </w:rPr>
        <w:t xml:space="preserve"> to engage in the process</w:t>
      </w:r>
      <w:r w:rsidR="0004287B" w:rsidRPr="00375D88">
        <w:rPr>
          <w:spacing w:val="-1"/>
        </w:rPr>
        <w:t xml:space="preserve"> of exploring integrated options</w:t>
      </w:r>
      <w:r w:rsidR="008F094A" w:rsidRPr="00375D88">
        <w:rPr>
          <w:spacing w:val="-1"/>
        </w:rPr>
        <w:t>. </w:t>
      </w:r>
      <w:r w:rsidR="00897D63" w:rsidRPr="00375D88">
        <w:rPr>
          <w:spacing w:val="-1"/>
        </w:rPr>
        <w:t>Historically,</w:t>
      </w:r>
      <w:r w:rsidRPr="00375D88">
        <w:rPr>
          <w:spacing w:val="-1"/>
        </w:rPr>
        <w:t xml:space="preserve"> </w:t>
      </w:r>
      <w:r w:rsidR="00F0705B" w:rsidRPr="00375D88">
        <w:rPr>
          <w:spacing w:val="-1"/>
        </w:rPr>
        <w:t>reluctant</w:t>
      </w:r>
      <w:r w:rsidR="00897D63" w:rsidRPr="00375D88">
        <w:rPr>
          <w:spacing w:val="-1"/>
        </w:rPr>
        <w:t xml:space="preserve"> </w:t>
      </w:r>
      <w:r w:rsidR="008D6787" w:rsidRPr="00375D88">
        <w:rPr>
          <w:spacing w:val="-1"/>
        </w:rPr>
        <w:t>families</w:t>
      </w:r>
      <w:r w:rsidRPr="00375D88">
        <w:t xml:space="preserve"> </w:t>
      </w:r>
      <w:r w:rsidR="009C7B04" w:rsidRPr="00375D88">
        <w:rPr>
          <w:spacing w:val="-1"/>
        </w:rPr>
        <w:t>bec</w:t>
      </w:r>
      <w:r w:rsidR="008D6787" w:rsidRPr="00375D88">
        <w:rPr>
          <w:spacing w:val="-1"/>
        </w:rPr>
        <w:t>o</w:t>
      </w:r>
      <w:r w:rsidRPr="00375D88">
        <w:rPr>
          <w:spacing w:val="-1"/>
        </w:rPr>
        <w:t>me</w:t>
      </w:r>
      <w:r w:rsidRPr="00375D88">
        <w:rPr>
          <w:spacing w:val="55"/>
        </w:rPr>
        <w:t xml:space="preserve"> </w:t>
      </w:r>
      <w:r w:rsidRPr="00375D88">
        <w:rPr>
          <w:spacing w:val="-1"/>
        </w:rPr>
        <w:t>more</w:t>
      </w:r>
      <w:r w:rsidRPr="00375D88">
        <w:rPr>
          <w:spacing w:val="2"/>
        </w:rPr>
        <w:t xml:space="preserve"> </w:t>
      </w:r>
      <w:r w:rsidRPr="00375D88">
        <w:rPr>
          <w:spacing w:val="-1"/>
        </w:rPr>
        <w:t xml:space="preserve">willing </w:t>
      </w:r>
      <w:r w:rsidRPr="00375D88">
        <w:t>to</w:t>
      </w:r>
      <w:r w:rsidRPr="00375D88">
        <w:rPr>
          <w:spacing w:val="1"/>
        </w:rPr>
        <w:t xml:space="preserve"> </w:t>
      </w:r>
      <w:r w:rsidR="000A6DFE" w:rsidRPr="00375D88">
        <w:rPr>
          <w:spacing w:val="1"/>
        </w:rPr>
        <w:t xml:space="preserve">explore and </w:t>
      </w:r>
      <w:r w:rsidRPr="00375D88">
        <w:rPr>
          <w:spacing w:val="-2"/>
        </w:rPr>
        <w:t>choose alternative placements</w:t>
      </w:r>
      <w:r w:rsidRPr="00375D88">
        <w:rPr>
          <w:spacing w:val="2"/>
        </w:rPr>
        <w:t xml:space="preserve"> </w:t>
      </w:r>
      <w:r w:rsidRPr="00375D88">
        <w:rPr>
          <w:spacing w:val="-1"/>
        </w:rPr>
        <w:t>with</w:t>
      </w:r>
      <w:r w:rsidRPr="00375D88">
        <w:rPr>
          <w:spacing w:val="1"/>
        </w:rPr>
        <w:t xml:space="preserve"> </w:t>
      </w:r>
      <w:r w:rsidRPr="00375D88">
        <w:rPr>
          <w:spacing w:val="-1"/>
        </w:rPr>
        <w:t>education</w:t>
      </w:r>
      <w:r w:rsidRPr="00375D88">
        <w:rPr>
          <w:spacing w:val="1"/>
        </w:rPr>
        <w:t xml:space="preserve"> </w:t>
      </w:r>
      <w:r w:rsidR="007061EF" w:rsidRPr="00375D88">
        <w:rPr>
          <w:spacing w:val="-1"/>
        </w:rPr>
        <w:t>related to</w:t>
      </w:r>
      <w:r w:rsidRPr="00375D88">
        <w:rPr>
          <w:spacing w:val="-1"/>
        </w:rPr>
        <w:t xml:space="preserve"> </w:t>
      </w:r>
      <w:r w:rsidR="008D6787" w:rsidRPr="00375D88">
        <w:rPr>
          <w:spacing w:val="-1"/>
        </w:rPr>
        <w:t>integrated</w:t>
      </w:r>
      <w:r w:rsidRPr="00375D88">
        <w:rPr>
          <w:spacing w:val="-4"/>
        </w:rPr>
        <w:t xml:space="preserve"> </w:t>
      </w:r>
      <w:r w:rsidR="00A92CD7" w:rsidRPr="00375D88">
        <w:rPr>
          <w:spacing w:val="-4"/>
        </w:rPr>
        <w:t>service</w:t>
      </w:r>
      <w:r w:rsidRPr="00375D88">
        <w:t>s</w:t>
      </w:r>
      <w:r w:rsidR="00CD49FA" w:rsidRPr="00375D88">
        <w:t>.</w:t>
      </w:r>
      <w:r w:rsidRPr="00375D88">
        <w:rPr>
          <w:spacing w:val="-1"/>
        </w:rPr>
        <w:t xml:space="preserve"> </w:t>
      </w:r>
      <w:r w:rsidR="009A2BC1" w:rsidRPr="00375D88">
        <w:rPr>
          <w:spacing w:val="-1"/>
        </w:rPr>
        <w:t xml:space="preserve">However it should be noted that 31 of the </w:t>
      </w:r>
      <w:r w:rsidR="00EA7DA9" w:rsidRPr="00415BB1">
        <w:rPr>
          <w:spacing w:val="-1"/>
        </w:rPr>
        <w:t>75</w:t>
      </w:r>
      <w:r w:rsidR="009A2BC1" w:rsidRPr="00415BB1">
        <w:rPr>
          <w:spacing w:val="-1"/>
        </w:rPr>
        <w:t xml:space="preserve"> (4</w:t>
      </w:r>
      <w:r w:rsidR="00EA7DA9" w:rsidRPr="00415BB1">
        <w:rPr>
          <w:spacing w:val="-1"/>
        </w:rPr>
        <w:t>1</w:t>
      </w:r>
      <w:r w:rsidR="009A2BC1" w:rsidRPr="00415BB1">
        <w:rPr>
          <w:spacing w:val="-1"/>
        </w:rPr>
        <w:t>%) individuals</w:t>
      </w:r>
      <w:r w:rsidR="009A2BC1" w:rsidRPr="00375D88">
        <w:rPr>
          <w:spacing w:val="-1"/>
        </w:rPr>
        <w:t xml:space="preserve"> currently residing at SEVTC have families/authorized representatives who ultimately chose for them to transfer </w:t>
      </w:r>
      <w:r w:rsidR="00036ACB" w:rsidRPr="00375D88">
        <w:rPr>
          <w:spacing w:val="-1"/>
        </w:rPr>
        <w:t xml:space="preserve">from </w:t>
      </w:r>
      <w:r w:rsidR="00375D88">
        <w:rPr>
          <w:spacing w:val="-1"/>
        </w:rPr>
        <w:t xml:space="preserve">closing </w:t>
      </w:r>
      <w:r w:rsidR="00036ACB" w:rsidRPr="00375D88">
        <w:rPr>
          <w:spacing w:val="-1"/>
        </w:rPr>
        <w:t xml:space="preserve">facilities </w:t>
      </w:r>
      <w:r w:rsidR="009A2BC1" w:rsidRPr="00375D88">
        <w:rPr>
          <w:spacing w:val="-1"/>
        </w:rPr>
        <w:t xml:space="preserve">and continue receiving training center care even after being provided with </w:t>
      </w:r>
      <w:r w:rsidR="00036ACB" w:rsidRPr="00375D88">
        <w:rPr>
          <w:spacing w:val="-1"/>
        </w:rPr>
        <w:t xml:space="preserve">education and </w:t>
      </w:r>
      <w:r w:rsidR="009A2BC1" w:rsidRPr="00375D88">
        <w:rPr>
          <w:spacing w:val="-1"/>
        </w:rPr>
        <w:t xml:space="preserve">numerous more integration options. </w:t>
      </w:r>
    </w:p>
    <w:p w:rsidR="00E12AFC" w:rsidRDefault="005858FC" w:rsidP="00A72767">
      <w:pPr>
        <w:spacing w:after="120"/>
        <w:rPr>
          <w:spacing w:val="-1"/>
        </w:rPr>
      </w:pPr>
      <w:r w:rsidRPr="00BB5724">
        <w:rPr>
          <w:spacing w:val="-1"/>
        </w:rPr>
        <w:t xml:space="preserve">The COVID-19 pandemic and the resulting restrictions have also negatively impacted community integration efforts.  Although there are </w:t>
      </w:r>
      <w:r w:rsidR="00F0705B" w:rsidRPr="00BB5724">
        <w:rPr>
          <w:spacing w:val="-1"/>
        </w:rPr>
        <w:t>seven</w:t>
      </w:r>
      <w:r w:rsidR="00A42C2E" w:rsidRPr="00BB5724">
        <w:rPr>
          <w:spacing w:val="-1"/>
        </w:rPr>
        <w:t xml:space="preserve"> individuals </w:t>
      </w:r>
      <w:r w:rsidR="009C5B34" w:rsidRPr="00BB5724">
        <w:rPr>
          <w:spacing w:val="-1"/>
        </w:rPr>
        <w:t xml:space="preserve">at SEVTC </w:t>
      </w:r>
      <w:r w:rsidR="00A42C2E" w:rsidRPr="00BB5724">
        <w:rPr>
          <w:spacing w:val="-1"/>
        </w:rPr>
        <w:t xml:space="preserve">considering alternative </w:t>
      </w:r>
      <w:r w:rsidR="006E7AB8" w:rsidRPr="00BB5724">
        <w:rPr>
          <w:spacing w:val="-1"/>
        </w:rPr>
        <w:t xml:space="preserve">and more integrated </w:t>
      </w:r>
      <w:r w:rsidR="00A42C2E" w:rsidRPr="00BB5724">
        <w:rPr>
          <w:spacing w:val="-1"/>
        </w:rPr>
        <w:t>options</w:t>
      </w:r>
      <w:r w:rsidRPr="00BB5724">
        <w:rPr>
          <w:spacing w:val="-1"/>
        </w:rPr>
        <w:t>, the discharge process has experienced delays</w:t>
      </w:r>
      <w:r w:rsidR="0051354D" w:rsidRPr="00BB5724">
        <w:rPr>
          <w:spacing w:val="-1"/>
        </w:rPr>
        <w:t xml:space="preserve"> due to staffing challenges, </w:t>
      </w:r>
      <w:r w:rsidRPr="00BB5724">
        <w:rPr>
          <w:spacing w:val="-1"/>
        </w:rPr>
        <w:t>visitation restrictions</w:t>
      </w:r>
      <w:r w:rsidR="0051354D" w:rsidRPr="00BB5724">
        <w:rPr>
          <w:spacing w:val="-1"/>
        </w:rPr>
        <w:t xml:space="preserve"> and </w:t>
      </w:r>
      <w:r w:rsidRPr="00BB5724">
        <w:rPr>
          <w:spacing w:val="-1"/>
        </w:rPr>
        <w:t xml:space="preserve">positive cases </w:t>
      </w:r>
      <w:r w:rsidR="0051354D" w:rsidRPr="00BB5724">
        <w:rPr>
          <w:spacing w:val="-1"/>
        </w:rPr>
        <w:t xml:space="preserve">both </w:t>
      </w:r>
      <w:r w:rsidRPr="00BB5724">
        <w:rPr>
          <w:spacing w:val="-1"/>
        </w:rPr>
        <w:t xml:space="preserve">in the facility </w:t>
      </w:r>
      <w:r w:rsidR="0051354D" w:rsidRPr="00BB5724">
        <w:rPr>
          <w:spacing w:val="-1"/>
        </w:rPr>
        <w:t>and</w:t>
      </w:r>
      <w:r w:rsidRPr="00BB5724">
        <w:rPr>
          <w:spacing w:val="-1"/>
        </w:rPr>
        <w:t xml:space="preserve"> </w:t>
      </w:r>
      <w:r w:rsidR="0051354D" w:rsidRPr="00BB5724">
        <w:rPr>
          <w:spacing w:val="-1"/>
        </w:rPr>
        <w:t xml:space="preserve">in </w:t>
      </w:r>
      <w:r w:rsidRPr="00BB5724">
        <w:rPr>
          <w:spacing w:val="-1"/>
        </w:rPr>
        <w:t>community homes.</w:t>
      </w:r>
      <w:r>
        <w:rPr>
          <w:spacing w:val="-1"/>
        </w:rPr>
        <w:t xml:space="preserve"> </w:t>
      </w:r>
      <w:r w:rsidR="009C7B04">
        <w:rPr>
          <w:spacing w:val="-1"/>
        </w:rPr>
        <w:t xml:space="preserve"> </w:t>
      </w:r>
    </w:p>
    <w:p w:rsidR="002661B6" w:rsidRDefault="002661B6" w:rsidP="009F1CFD">
      <w:pPr>
        <w:pStyle w:val="ListParagraph"/>
        <w:spacing w:before="240" w:after="120" w:line="240" w:lineRule="auto"/>
        <w:ind w:left="0"/>
        <w:rPr>
          <w:rFonts w:ascii="Times New Roman" w:eastAsia="Times New Roman" w:hAnsi="Times New Roman"/>
          <w:b/>
          <w:sz w:val="28"/>
          <w:szCs w:val="28"/>
        </w:rPr>
      </w:pPr>
      <w:r w:rsidRPr="00BD2FBA">
        <w:rPr>
          <w:rFonts w:ascii="Times New Roman" w:eastAsia="Times New Roman" w:hAnsi="Times New Roman"/>
          <w:b/>
          <w:sz w:val="28"/>
          <w:szCs w:val="28"/>
        </w:rPr>
        <w:t>Regional Support Teams</w:t>
      </w:r>
    </w:p>
    <w:p w:rsidR="009F1CFD" w:rsidRPr="009F1CFD" w:rsidRDefault="009F1CFD" w:rsidP="002661B6">
      <w:pPr>
        <w:pStyle w:val="ListParagraph"/>
        <w:spacing w:line="240" w:lineRule="auto"/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2661B6" w:rsidRDefault="002661B6" w:rsidP="002661B6">
      <w:pPr>
        <w:pStyle w:val="ListParagraph"/>
        <w:spacing w:before="240" w:after="12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576437">
        <w:rPr>
          <w:rFonts w:ascii="Times New Roman" w:eastAsia="Times New Roman" w:hAnsi="Times New Roman"/>
          <w:sz w:val="24"/>
          <w:szCs w:val="24"/>
        </w:rPr>
        <w:t>DBHDS implemented five Regional Support Teams (RSTs) in March 2013. The RSTs are comprised of professionals with experience and expertise in serving individuals with developmenta</w:t>
      </w:r>
      <w:r w:rsidR="00036ACB">
        <w:rPr>
          <w:rFonts w:ascii="Times New Roman" w:eastAsia="Times New Roman" w:hAnsi="Times New Roman"/>
          <w:sz w:val="24"/>
          <w:szCs w:val="24"/>
        </w:rPr>
        <w:t>l disabilities in the community</w:t>
      </w:r>
      <w:r w:rsidR="00375D88" w:rsidRPr="00C746F2">
        <w:rPr>
          <w:rFonts w:ascii="Times New Roman" w:eastAsia="Times New Roman" w:hAnsi="Times New Roman"/>
          <w:sz w:val="24"/>
          <w:szCs w:val="24"/>
        </w:rPr>
        <w:t>,</w:t>
      </w:r>
      <w:r w:rsidRPr="00576437">
        <w:rPr>
          <w:rFonts w:ascii="Times New Roman" w:eastAsia="Times New Roman" w:hAnsi="Times New Roman"/>
          <w:sz w:val="24"/>
          <w:szCs w:val="24"/>
        </w:rPr>
        <w:t xml:space="preserve"> including individuals with complex behavioral and medical needs. The RST seeks to</w:t>
      </w:r>
      <w:r w:rsidR="00036ACB">
        <w:rPr>
          <w:rFonts w:ascii="Times New Roman" w:eastAsia="Times New Roman" w:hAnsi="Times New Roman"/>
          <w:sz w:val="24"/>
          <w:szCs w:val="24"/>
        </w:rPr>
        <w:t xml:space="preserve"> resolve individual, regional and</w:t>
      </w:r>
      <w:r w:rsidRPr="00576437">
        <w:rPr>
          <w:rFonts w:ascii="Times New Roman" w:eastAsia="Times New Roman" w:hAnsi="Times New Roman"/>
          <w:sz w:val="24"/>
          <w:szCs w:val="24"/>
        </w:rPr>
        <w:t xml:space="preserve"> system barriers that prevent individuals from receiving services in the most integrated setting of their choice. </w:t>
      </w:r>
    </w:p>
    <w:p w:rsidR="002661B6" w:rsidRDefault="002661B6" w:rsidP="002661B6">
      <w:pPr>
        <w:pStyle w:val="ListParagraph"/>
        <w:spacing w:after="120" w:line="240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:rsidR="00EB1077" w:rsidRDefault="002661B6" w:rsidP="0011087B">
      <w:pPr>
        <w:pStyle w:val="ListParagraph"/>
        <w:spacing w:after="120" w:line="240" w:lineRule="auto"/>
        <w:ind w:left="0"/>
        <w:rPr>
          <w:rFonts w:ascii="Times New Roman" w:eastAsia="Times New Roman" w:hAnsi="Times New Roman"/>
          <w:sz w:val="24"/>
          <w:szCs w:val="24"/>
        </w:rPr>
      </w:pPr>
      <w:r w:rsidRPr="008B65A6">
        <w:rPr>
          <w:rFonts w:ascii="Times New Roman" w:eastAsia="Times New Roman" w:hAnsi="Times New Roman"/>
          <w:sz w:val="24"/>
          <w:szCs w:val="24"/>
        </w:rPr>
        <w:t xml:space="preserve">There were </w:t>
      </w:r>
      <w:r w:rsidRPr="00C620AE">
        <w:rPr>
          <w:rFonts w:ascii="Times New Roman" w:eastAsia="Times New Roman" w:hAnsi="Times New Roman"/>
          <w:sz w:val="24"/>
          <w:szCs w:val="24"/>
        </w:rPr>
        <w:t>33</w:t>
      </w:r>
      <w:r w:rsidRPr="008B65A6">
        <w:rPr>
          <w:rFonts w:ascii="Times New Roman" w:eastAsia="Times New Roman" w:hAnsi="Times New Roman"/>
          <w:sz w:val="24"/>
          <w:szCs w:val="24"/>
        </w:rPr>
        <w:t> referrals presented to RST for review in FY2020 from CVTC and SEVTC</w:t>
      </w:r>
      <w:r w:rsidR="0011087B">
        <w:rPr>
          <w:rFonts w:ascii="Times New Roman" w:eastAsia="Times New Roman" w:hAnsi="Times New Roman"/>
          <w:sz w:val="24"/>
          <w:szCs w:val="24"/>
        </w:rPr>
        <w:t xml:space="preserve"> and </w:t>
      </w:r>
      <w:r w:rsidR="00EA7DA9" w:rsidRPr="00415BB1">
        <w:rPr>
          <w:rFonts w:ascii="Times New Roman" w:eastAsia="Times New Roman" w:hAnsi="Times New Roman"/>
          <w:sz w:val="24"/>
          <w:szCs w:val="24"/>
        </w:rPr>
        <w:t>two</w:t>
      </w:r>
      <w:r w:rsidR="0011087B">
        <w:rPr>
          <w:rFonts w:ascii="Times New Roman" w:eastAsia="Times New Roman" w:hAnsi="Times New Roman"/>
          <w:sz w:val="24"/>
          <w:szCs w:val="24"/>
        </w:rPr>
        <w:t xml:space="preserve"> from SEVTC in FY2021</w:t>
      </w:r>
      <w:r w:rsidRPr="008B65A6">
        <w:rPr>
          <w:rFonts w:ascii="Times New Roman" w:eastAsia="Times New Roman" w:hAnsi="Times New Roman"/>
          <w:sz w:val="24"/>
          <w:szCs w:val="24"/>
        </w:rPr>
        <w:t>. SEVTC and Hiram Davis Medical Center (HDMC) will be the remaining state facilities to support individuals with Developmental Disabilities.</w:t>
      </w:r>
      <w:r w:rsidR="00036AC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1087B" w:rsidRPr="0011087B" w:rsidRDefault="0011087B" w:rsidP="0011087B">
      <w:pPr>
        <w:pStyle w:val="ListParagraph"/>
        <w:spacing w:after="120" w:line="240" w:lineRule="auto"/>
        <w:ind w:left="0"/>
        <w:rPr>
          <w:rFonts w:ascii="Times New Roman" w:eastAsia="Times New Roman" w:hAnsi="Times New Roman"/>
          <w:color w:val="984806" w:themeColor="accent6" w:themeShade="80"/>
          <w:sz w:val="24"/>
          <w:szCs w:val="24"/>
        </w:rPr>
      </w:pPr>
    </w:p>
    <w:p w:rsidR="00E12AFC" w:rsidRPr="00D14E0F" w:rsidRDefault="001518DF" w:rsidP="00E12AFC">
      <w:pPr>
        <w:spacing w:after="120"/>
        <w:rPr>
          <w:b/>
          <w:spacing w:val="-1"/>
          <w:sz w:val="28"/>
          <w:szCs w:val="28"/>
        </w:rPr>
      </w:pPr>
      <w:r w:rsidRPr="00D14E0F">
        <w:rPr>
          <w:b/>
          <w:sz w:val="28"/>
          <w:szCs w:val="28"/>
        </w:rPr>
        <w:t>Total C</w:t>
      </w:r>
      <w:r w:rsidR="00017F09" w:rsidRPr="00D14E0F">
        <w:rPr>
          <w:b/>
          <w:sz w:val="28"/>
          <w:szCs w:val="28"/>
        </w:rPr>
        <w:t>ost</w:t>
      </w:r>
      <w:r w:rsidR="00017F09" w:rsidRPr="00D14E0F">
        <w:rPr>
          <w:b/>
          <w:spacing w:val="18"/>
          <w:sz w:val="28"/>
          <w:szCs w:val="28"/>
        </w:rPr>
        <w:t xml:space="preserve"> </w:t>
      </w:r>
      <w:r w:rsidR="00017F09" w:rsidRPr="00D14E0F">
        <w:rPr>
          <w:b/>
          <w:spacing w:val="-2"/>
          <w:sz w:val="28"/>
          <w:szCs w:val="28"/>
        </w:rPr>
        <w:t>of</w:t>
      </w:r>
      <w:r w:rsidR="00017F09" w:rsidRPr="00D14E0F">
        <w:rPr>
          <w:b/>
          <w:spacing w:val="18"/>
          <w:sz w:val="28"/>
          <w:szCs w:val="28"/>
        </w:rPr>
        <w:t xml:space="preserve"> </w:t>
      </w:r>
      <w:r w:rsidR="00017F09" w:rsidRPr="00D14E0F">
        <w:rPr>
          <w:b/>
          <w:spacing w:val="-1"/>
          <w:sz w:val="28"/>
          <w:szCs w:val="28"/>
        </w:rPr>
        <w:t>the</w:t>
      </w:r>
      <w:r w:rsidR="00017F09" w:rsidRPr="00D14E0F">
        <w:rPr>
          <w:b/>
          <w:spacing w:val="17"/>
          <w:sz w:val="28"/>
          <w:szCs w:val="28"/>
        </w:rPr>
        <w:t xml:space="preserve"> </w:t>
      </w:r>
      <w:r w:rsidRPr="00D14E0F">
        <w:rPr>
          <w:b/>
          <w:spacing w:val="-1"/>
          <w:sz w:val="28"/>
          <w:szCs w:val="28"/>
        </w:rPr>
        <w:t>S</w:t>
      </w:r>
      <w:r w:rsidR="00017F09" w:rsidRPr="00D14E0F">
        <w:rPr>
          <w:b/>
          <w:spacing w:val="-1"/>
          <w:sz w:val="28"/>
          <w:szCs w:val="28"/>
        </w:rPr>
        <w:t>ervices</w:t>
      </w:r>
      <w:r w:rsidR="00017F09" w:rsidRPr="00D14E0F">
        <w:rPr>
          <w:b/>
          <w:spacing w:val="65"/>
          <w:sz w:val="28"/>
          <w:szCs w:val="28"/>
        </w:rPr>
        <w:t xml:space="preserve"> </w:t>
      </w:r>
      <w:r w:rsidRPr="00D14E0F">
        <w:rPr>
          <w:b/>
          <w:spacing w:val="-1"/>
          <w:sz w:val="28"/>
          <w:szCs w:val="28"/>
        </w:rPr>
        <w:t>P</w:t>
      </w:r>
      <w:r w:rsidR="00017F09" w:rsidRPr="00D14E0F">
        <w:rPr>
          <w:b/>
          <w:spacing w:val="-1"/>
          <w:sz w:val="28"/>
          <w:szCs w:val="28"/>
        </w:rPr>
        <w:t>rovided</w:t>
      </w:r>
      <w:r w:rsidR="00017F09" w:rsidRPr="00D14E0F">
        <w:rPr>
          <w:b/>
          <w:spacing w:val="28"/>
          <w:sz w:val="28"/>
          <w:szCs w:val="28"/>
        </w:rPr>
        <w:t xml:space="preserve"> </w:t>
      </w:r>
      <w:r w:rsidR="00017F09" w:rsidRPr="00D14E0F">
        <w:rPr>
          <w:b/>
          <w:sz w:val="28"/>
          <w:szCs w:val="28"/>
        </w:rPr>
        <w:t>to</w:t>
      </w:r>
      <w:r w:rsidR="00017F09" w:rsidRPr="00D14E0F">
        <w:rPr>
          <w:b/>
          <w:spacing w:val="28"/>
          <w:sz w:val="28"/>
          <w:szCs w:val="28"/>
        </w:rPr>
        <w:t xml:space="preserve"> </w:t>
      </w:r>
      <w:r w:rsidRPr="00D14E0F">
        <w:rPr>
          <w:b/>
          <w:spacing w:val="-1"/>
          <w:sz w:val="28"/>
          <w:szCs w:val="28"/>
        </w:rPr>
        <w:t>I</w:t>
      </w:r>
      <w:r w:rsidR="00017F09" w:rsidRPr="00D14E0F">
        <w:rPr>
          <w:b/>
          <w:spacing w:val="-1"/>
          <w:sz w:val="28"/>
          <w:szCs w:val="28"/>
        </w:rPr>
        <w:t>ndividuals</w:t>
      </w:r>
      <w:r w:rsidR="00017F09" w:rsidRPr="00D14E0F">
        <w:rPr>
          <w:b/>
          <w:spacing w:val="29"/>
          <w:sz w:val="28"/>
          <w:szCs w:val="28"/>
        </w:rPr>
        <w:t xml:space="preserve"> </w:t>
      </w:r>
      <w:r w:rsidRPr="00D14E0F">
        <w:rPr>
          <w:b/>
          <w:spacing w:val="-1"/>
          <w:sz w:val="28"/>
          <w:szCs w:val="28"/>
        </w:rPr>
        <w:t>T</w:t>
      </w:r>
      <w:r w:rsidR="00017F09" w:rsidRPr="00D14E0F">
        <w:rPr>
          <w:b/>
          <w:spacing w:val="-1"/>
          <w:sz w:val="28"/>
          <w:szCs w:val="28"/>
        </w:rPr>
        <w:t>ransitioning</w:t>
      </w:r>
    </w:p>
    <w:p w:rsidR="00FD5B0C" w:rsidRDefault="00803523" w:rsidP="00E12AFC">
      <w:pPr>
        <w:spacing w:after="120"/>
        <w:rPr>
          <w:b/>
          <w:spacing w:val="-1"/>
          <w:sz w:val="28"/>
          <w:szCs w:val="28"/>
        </w:rPr>
      </w:pPr>
      <w:r>
        <w:rPr>
          <w:color w:val="222222"/>
          <w:spacing w:val="-1"/>
          <w:shd w:val="clear" w:color="auto" w:fill="FFFFFF"/>
        </w:rPr>
        <w:t>The statewide average cost of supporting individuals in training centers in FY 2019 was $486,802 per person, per year.</w:t>
      </w:r>
      <w:r w:rsidR="00006980">
        <w:rPr>
          <w:color w:val="222222"/>
          <w:spacing w:val="-1"/>
          <w:shd w:val="clear" w:color="auto" w:fill="FFFFFF"/>
        </w:rPr>
        <w:t xml:space="preserve"> </w:t>
      </w:r>
      <w:r w:rsidR="00006980" w:rsidRPr="00EB1077">
        <w:rPr>
          <w:spacing w:val="-1"/>
          <w:shd w:val="clear" w:color="auto" w:fill="FFFFFF"/>
        </w:rPr>
        <w:t xml:space="preserve">A review of data for FY 2020 would likely reveal an increase in the cost per person due to the </w:t>
      </w:r>
      <w:r w:rsidR="001822E1" w:rsidRPr="00EB1077">
        <w:rPr>
          <w:spacing w:val="-1"/>
          <w:shd w:val="clear" w:color="auto" w:fill="FFFFFF"/>
        </w:rPr>
        <w:t>fixed costs allocated to</w:t>
      </w:r>
      <w:r w:rsidR="00EB1077" w:rsidRPr="00EB1077">
        <w:rPr>
          <w:spacing w:val="-1"/>
          <w:shd w:val="clear" w:color="auto" w:fill="FFFFFF"/>
        </w:rPr>
        <w:t xml:space="preserve"> a facility with a census of zero for the 4</w:t>
      </w:r>
      <w:r w:rsidR="00EB1077" w:rsidRPr="00EB1077">
        <w:rPr>
          <w:spacing w:val="-1"/>
          <w:shd w:val="clear" w:color="auto" w:fill="FFFFFF"/>
          <w:vertAlign w:val="superscript"/>
        </w:rPr>
        <w:t>th</w:t>
      </w:r>
      <w:r w:rsidR="00EB1077" w:rsidRPr="00EB1077">
        <w:rPr>
          <w:spacing w:val="-1"/>
          <w:shd w:val="clear" w:color="auto" w:fill="FFFFFF"/>
        </w:rPr>
        <w:t xml:space="preserve"> quarter</w:t>
      </w:r>
      <w:r w:rsidR="00006980" w:rsidRPr="00EB1077">
        <w:rPr>
          <w:spacing w:val="-1"/>
          <w:shd w:val="clear" w:color="auto" w:fill="FFFFFF"/>
        </w:rPr>
        <w:t xml:space="preserve">. </w:t>
      </w:r>
      <w:r w:rsidRPr="00EB1077">
        <w:rPr>
          <w:spacing w:val="-1"/>
          <w:shd w:val="clear" w:color="auto" w:fill="FFFFFF"/>
        </w:rPr>
        <w:t xml:space="preserve"> Using FY 201</w:t>
      </w:r>
      <w:r>
        <w:rPr>
          <w:color w:val="222222"/>
          <w:spacing w:val="-1"/>
          <w:shd w:val="clear" w:color="auto" w:fill="FFFFFF"/>
        </w:rPr>
        <w:t>7 data, the average annual cost of supporting former residents who have moved into community homes was $154,339.</w:t>
      </w:r>
    </w:p>
    <w:p w:rsidR="00EB1077" w:rsidRPr="00072F40" w:rsidRDefault="00EB1077" w:rsidP="00E12AFC">
      <w:pPr>
        <w:spacing w:after="120"/>
        <w:rPr>
          <w:b/>
          <w:spacing w:val="-1"/>
          <w:sz w:val="22"/>
          <w:szCs w:val="22"/>
        </w:rPr>
      </w:pPr>
    </w:p>
    <w:p w:rsidR="000628D8" w:rsidRPr="00E12AFC" w:rsidRDefault="00017F09" w:rsidP="00E12AFC">
      <w:pPr>
        <w:spacing w:after="120"/>
        <w:rPr>
          <w:rFonts w:eastAsiaTheme="minorHAnsi"/>
          <w:spacing w:val="-1"/>
        </w:rPr>
      </w:pPr>
      <w:r w:rsidRPr="000628D8">
        <w:rPr>
          <w:b/>
          <w:spacing w:val="-1"/>
          <w:sz w:val="28"/>
          <w:szCs w:val="28"/>
        </w:rPr>
        <w:t>Increased</w:t>
      </w:r>
      <w:r w:rsidRPr="000628D8">
        <w:rPr>
          <w:b/>
          <w:spacing w:val="28"/>
          <w:sz w:val="28"/>
          <w:szCs w:val="28"/>
        </w:rPr>
        <w:t xml:space="preserve"> </w:t>
      </w:r>
      <w:r w:rsidRPr="000628D8">
        <w:rPr>
          <w:b/>
          <w:spacing w:val="-1"/>
          <w:sz w:val="28"/>
          <w:szCs w:val="28"/>
        </w:rPr>
        <w:t>Medicaid</w:t>
      </w:r>
      <w:r w:rsidRPr="000628D8">
        <w:rPr>
          <w:b/>
          <w:spacing w:val="77"/>
          <w:sz w:val="28"/>
          <w:szCs w:val="28"/>
        </w:rPr>
        <w:t xml:space="preserve"> </w:t>
      </w:r>
      <w:r w:rsidR="001518DF" w:rsidRPr="000628D8">
        <w:rPr>
          <w:b/>
          <w:spacing w:val="-1"/>
          <w:sz w:val="28"/>
          <w:szCs w:val="28"/>
        </w:rPr>
        <w:t>R</w:t>
      </w:r>
      <w:r w:rsidRPr="000628D8">
        <w:rPr>
          <w:b/>
          <w:spacing w:val="-1"/>
          <w:sz w:val="28"/>
          <w:szCs w:val="28"/>
        </w:rPr>
        <w:t>eimbursement</w:t>
      </w:r>
      <w:r w:rsidRPr="000628D8">
        <w:rPr>
          <w:b/>
          <w:spacing w:val="42"/>
          <w:sz w:val="28"/>
          <w:szCs w:val="28"/>
        </w:rPr>
        <w:t xml:space="preserve"> </w:t>
      </w:r>
      <w:r w:rsidRPr="000628D8">
        <w:rPr>
          <w:b/>
          <w:sz w:val="28"/>
          <w:szCs w:val="28"/>
        </w:rPr>
        <w:t>for</w:t>
      </w:r>
      <w:r w:rsidRPr="000628D8">
        <w:rPr>
          <w:b/>
          <w:spacing w:val="41"/>
          <w:sz w:val="28"/>
          <w:szCs w:val="28"/>
        </w:rPr>
        <w:t xml:space="preserve"> </w:t>
      </w:r>
      <w:r w:rsidR="001518DF" w:rsidRPr="000628D8">
        <w:rPr>
          <w:b/>
          <w:spacing w:val="-1"/>
          <w:sz w:val="28"/>
          <w:szCs w:val="28"/>
        </w:rPr>
        <w:t>C</w:t>
      </w:r>
      <w:r w:rsidRPr="000628D8">
        <w:rPr>
          <w:b/>
          <w:spacing w:val="-1"/>
          <w:sz w:val="28"/>
          <w:szCs w:val="28"/>
        </w:rPr>
        <w:t>ongregate</w:t>
      </w:r>
      <w:r w:rsidRPr="000628D8">
        <w:rPr>
          <w:b/>
          <w:spacing w:val="41"/>
          <w:sz w:val="28"/>
          <w:szCs w:val="28"/>
        </w:rPr>
        <w:t xml:space="preserve"> </w:t>
      </w:r>
      <w:r w:rsidR="001518DF" w:rsidRPr="000628D8">
        <w:rPr>
          <w:b/>
          <w:spacing w:val="-1"/>
          <w:sz w:val="28"/>
          <w:szCs w:val="28"/>
        </w:rPr>
        <w:t>R</w:t>
      </w:r>
      <w:r w:rsidRPr="000628D8">
        <w:rPr>
          <w:b/>
          <w:spacing w:val="-1"/>
          <w:sz w:val="28"/>
          <w:szCs w:val="28"/>
        </w:rPr>
        <w:t>esidential</w:t>
      </w:r>
      <w:r w:rsidRPr="000628D8">
        <w:rPr>
          <w:b/>
          <w:spacing w:val="42"/>
          <w:sz w:val="28"/>
          <w:szCs w:val="28"/>
        </w:rPr>
        <w:t xml:space="preserve"> </w:t>
      </w:r>
      <w:r w:rsidR="001518DF" w:rsidRPr="000628D8">
        <w:rPr>
          <w:b/>
          <w:spacing w:val="-1"/>
          <w:sz w:val="28"/>
          <w:szCs w:val="28"/>
        </w:rPr>
        <w:t>S</w:t>
      </w:r>
      <w:r w:rsidRPr="000628D8">
        <w:rPr>
          <w:b/>
          <w:spacing w:val="-1"/>
          <w:sz w:val="28"/>
          <w:szCs w:val="28"/>
        </w:rPr>
        <w:t>ervices</w:t>
      </w:r>
    </w:p>
    <w:p w:rsidR="00A72767" w:rsidRDefault="00017F09" w:rsidP="00A72767">
      <w:pPr>
        <w:spacing w:after="120"/>
        <w:rPr>
          <w:spacing w:val="-1"/>
        </w:rPr>
      </w:pPr>
      <w:r w:rsidRPr="000E12B8">
        <w:rPr>
          <w:spacing w:val="-1"/>
        </w:rPr>
        <w:t>The rates</w:t>
      </w:r>
      <w:r w:rsidRPr="00EB1D44">
        <w:t xml:space="preserve"> </w:t>
      </w:r>
      <w:r w:rsidRPr="000E12B8">
        <w:rPr>
          <w:spacing w:val="-1"/>
        </w:rPr>
        <w:t>for</w:t>
      </w:r>
      <w:r w:rsidRPr="000E12B8">
        <w:rPr>
          <w:spacing w:val="1"/>
        </w:rPr>
        <w:t xml:space="preserve"> </w:t>
      </w:r>
      <w:r w:rsidRPr="000E12B8">
        <w:rPr>
          <w:spacing w:val="-1"/>
        </w:rPr>
        <w:t>the</w:t>
      </w:r>
      <w:r w:rsidRPr="00EB1D44">
        <w:t xml:space="preserve"> </w:t>
      </w:r>
      <w:r w:rsidRPr="000E12B8">
        <w:rPr>
          <w:spacing w:val="-1"/>
        </w:rPr>
        <w:t>Developmental Disability Waivers include</w:t>
      </w:r>
      <w:r w:rsidRPr="00EB1D44">
        <w:t xml:space="preserve"> a</w:t>
      </w:r>
      <w:r w:rsidRPr="000E12B8">
        <w:rPr>
          <w:spacing w:val="-2"/>
        </w:rPr>
        <w:t xml:space="preserve"> </w:t>
      </w:r>
      <w:r w:rsidRPr="000E12B8">
        <w:rPr>
          <w:spacing w:val="-1"/>
        </w:rPr>
        <w:t>tiered</w:t>
      </w:r>
      <w:r w:rsidRPr="000E12B8">
        <w:rPr>
          <w:spacing w:val="-2"/>
        </w:rPr>
        <w:t xml:space="preserve"> </w:t>
      </w:r>
      <w:r w:rsidRPr="000E12B8">
        <w:rPr>
          <w:spacing w:val="-1"/>
        </w:rPr>
        <w:t>payment structure for some services</w:t>
      </w:r>
      <w:r w:rsidR="00C746F2">
        <w:rPr>
          <w:spacing w:val="-1"/>
        </w:rPr>
        <w:t>, which</w:t>
      </w:r>
      <w:r w:rsidRPr="00EB1D44">
        <w:t xml:space="preserve"> </w:t>
      </w:r>
      <w:r w:rsidR="00006980">
        <w:rPr>
          <w:spacing w:val="1"/>
        </w:rPr>
        <w:t>reimburs</w:t>
      </w:r>
      <w:r w:rsidR="00C746F2">
        <w:rPr>
          <w:spacing w:val="1"/>
        </w:rPr>
        <w:t>es</w:t>
      </w:r>
      <w:r w:rsidR="000A6DFE">
        <w:rPr>
          <w:spacing w:val="1"/>
        </w:rPr>
        <w:t xml:space="preserve"> </w:t>
      </w:r>
      <w:r w:rsidRPr="000E12B8">
        <w:rPr>
          <w:spacing w:val="-1"/>
        </w:rPr>
        <w:t>providers</w:t>
      </w:r>
      <w:r w:rsidRPr="00EB1D44">
        <w:t xml:space="preserve"> </w:t>
      </w:r>
      <w:r w:rsidRPr="000E12B8">
        <w:rPr>
          <w:spacing w:val="-1"/>
        </w:rPr>
        <w:t>for</w:t>
      </w:r>
      <w:r w:rsidRPr="000E12B8">
        <w:rPr>
          <w:spacing w:val="-2"/>
        </w:rPr>
        <w:t xml:space="preserve"> </w:t>
      </w:r>
      <w:r w:rsidRPr="00EB1D44">
        <w:t xml:space="preserve">the </w:t>
      </w:r>
      <w:r w:rsidRPr="000E12B8">
        <w:rPr>
          <w:spacing w:val="-1"/>
        </w:rPr>
        <w:t>cost</w:t>
      </w:r>
      <w:r w:rsidRPr="000E12B8">
        <w:rPr>
          <w:spacing w:val="-2"/>
        </w:rPr>
        <w:t xml:space="preserve"> </w:t>
      </w:r>
      <w:r w:rsidRPr="00EB1D44">
        <w:t>of</w:t>
      </w:r>
      <w:r w:rsidRPr="000E12B8">
        <w:rPr>
          <w:spacing w:val="-2"/>
        </w:rPr>
        <w:t xml:space="preserve"> </w:t>
      </w:r>
      <w:r w:rsidRPr="000E12B8">
        <w:rPr>
          <w:spacing w:val="-1"/>
        </w:rPr>
        <w:t>serving</w:t>
      </w:r>
      <w:r w:rsidRPr="000E12B8">
        <w:rPr>
          <w:spacing w:val="-3"/>
        </w:rPr>
        <w:t xml:space="preserve"> </w:t>
      </w:r>
      <w:r w:rsidRPr="000E12B8">
        <w:rPr>
          <w:spacing w:val="-1"/>
        </w:rPr>
        <w:t>individuals</w:t>
      </w:r>
      <w:r w:rsidRPr="00EB1D44">
        <w:t xml:space="preserve"> </w:t>
      </w:r>
      <w:r w:rsidRPr="000E12B8">
        <w:rPr>
          <w:spacing w:val="-1"/>
        </w:rPr>
        <w:t>with</w:t>
      </w:r>
      <w:r w:rsidRPr="00EB1D44">
        <w:t xml:space="preserve"> </w:t>
      </w:r>
      <w:r w:rsidRPr="000E12B8">
        <w:rPr>
          <w:spacing w:val="-1"/>
        </w:rPr>
        <w:t>more</w:t>
      </w:r>
      <w:r w:rsidRPr="000E12B8">
        <w:rPr>
          <w:spacing w:val="-2"/>
        </w:rPr>
        <w:t xml:space="preserve"> </w:t>
      </w:r>
      <w:r w:rsidRPr="000E12B8">
        <w:rPr>
          <w:spacing w:val="-1"/>
        </w:rPr>
        <w:t>intensive</w:t>
      </w:r>
      <w:r w:rsidRPr="000E12B8">
        <w:rPr>
          <w:spacing w:val="-2"/>
        </w:rPr>
        <w:t xml:space="preserve"> </w:t>
      </w:r>
      <w:r w:rsidRPr="000E12B8">
        <w:rPr>
          <w:spacing w:val="-1"/>
        </w:rPr>
        <w:t>behavioral</w:t>
      </w:r>
      <w:r w:rsidRPr="000E12B8">
        <w:rPr>
          <w:spacing w:val="1"/>
        </w:rPr>
        <w:t xml:space="preserve"> </w:t>
      </w:r>
      <w:r w:rsidRPr="000E12B8">
        <w:rPr>
          <w:spacing w:val="-1"/>
        </w:rPr>
        <w:t>and/or</w:t>
      </w:r>
      <w:r w:rsidRPr="000E12B8">
        <w:rPr>
          <w:spacing w:val="1"/>
        </w:rPr>
        <w:t xml:space="preserve"> </w:t>
      </w:r>
      <w:r w:rsidRPr="000E12B8">
        <w:rPr>
          <w:spacing w:val="-1"/>
        </w:rPr>
        <w:t>medical</w:t>
      </w:r>
      <w:r w:rsidRPr="000E12B8">
        <w:rPr>
          <w:spacing w:val="-2"/>
        </w:rPr>
        <w:t xml:space="preserve"> </w:t>
      </w:r>
      <w:r w:rsidRPr="000E12B8">
        <w:rPr>
          <w:spacing w:val="-1"/>
        </w:rPr>
        <w:t>support</w:t>
      </w:r>
      <w:r w:rsidRPr="000E12B8">
        <w:rPr>
          <w:spacing w:val="1"/>
        </w:rPr>
        <w:t xml:space="preserve"> </w:t>
      </w:r>
      <w:r w:rsidRPr="000E12B8">
        <w:rPr>
          <w:spacing w:val="-1"/>
        </w:rPr>
        <w:t xml:space="preserve">needs.  Customized rates support individuals with support needs that exceed reimbursement through the current rate structure. </w:t>
      </w:r>
      <w:r w:rsidR="00006980">
        <w:rPr>
          <w:spacing w:val="-1"/>
        </w:rPr>
        <w:t>T</w:t>
      </w:r>
      <w:r w:rsidRPr="000E12B8">
        <w:rPr>
          <w:spacing w:val="-1"/>
        </w:rPr>
        <w:t>o receive</w:t>
      </w:r>
      <w:r w:rsidR="00006980">
        <w:rPr>
          <w:spacing w:val="-1"/>
        </w:rPr>
        <w:t xml:space="preserve"> a customized rate, the provider</w:t>
      </w:r>
      <w:r w:rsidRPr="000E12B8">
        <w:rPr>
          <w:spacing w:val="-1"/>
        </w:rPr>
        <w:t xml:space="preserve"> must demonstrate increased costs for</w:t>
      </w:r>
      <w:r w:rsidR="00006980">
        <w:rPr>
          <w:spacing w:val="-1"/>
        </w:rPr>
        <w:t xml:space="preserve"> required</w:t>
      </w:r>
      <w:r w:rsidRPr="000E12B8">
        <w:rPr>
          <w:spacing w:val="-1"/>
        </w:rPr>
        <w:t xml:space="preserve"> staffing </w:t>
      </w:r>
      <w:r w:rsidR="003830D3">
        <w:rPr>
          <w:spacing w:val="-1"/>
        </w:rPr>
        <w:t>and/</w:t>
      </w:r>
      <w:r w:rsidR="00751A59">
        <w:rPr>
          <w:spacing w:val="-1"/>
        </w:rPr>
        <w:t xml:space="preserve">or programmatic oversight. </w:t>
      </w:r>
      <w:r w:rsidR="00FD5B0C">
        <w:rPr>
          <w:spacing w:val="-1"/>
        </w:rPr>
        <w:t>Receipt and approval of a</w:t>
      </w:r>
      <w:r w:rsidRPr="000E12B8">
        <w:rPr>
          <w:spacing w:val="-1"/>
        </w:rPr>
        <w:t xml:space="preserve">pplications </w:t>
      </w:r>
      <w:r w:rsidR="00FD5B0C">
        <w:rPr>
          <w:spacing w:val="-1"/>
        </w:rPr>
        <w:t xml:space="preserve">occur </w:t>
      </w:r>
      <w:r w:rsidRPr="000E12B8">
        <w:rPr>
          <w:spacing w:val="-1"/>
        </w:rPr>
        <w:t xml:space="preserve">on an individual basis for each </w:t>
      </w:r>
      <w:r w:rsidR="00751A59">
        <w:rPr>
          <w:spacing w:val="-1"/>
        </w:rPr>
        <w:t>person</w:t>
      </w:r>
      <w:r w:rsidRPr="000E12B8">
        <w:rPr>
          <w:spacing w:val="-1"/>
        </w:rPr>
        <w:t xml:space="preserve"> and provider.  </w:t>
      </w:r>
    </w:p>
    <w:p w:rsidR="00A72767" w:rsidRPr="002661B6" w:rsidRDefault="000628D8" w:rsidP="00F0705B">
      <w:pPr>
        <w:spacing w:before="240" w:after="120"/>
        <w:rPr>
          <w:b/>
          <w:spacing w:val="-1"/>
          <w:sz w:val="32"/>
          <w:szCs w:val="32"/>
        </w:rPr>
      </w:pPr>
      <w:r w:rsidRPr="002661B6">
        <w:rPr>
          <w:b/>
          <w:spacing w:val="-1"/>
          <w:sz w:val="32"/>
          <w:szCs w:val="32"/>
        </w:rPr>
        <w:t>Support Needs</w:t>
      </w:r>
    </w:p>
    <w:p w:rsidR="00017F09" w:rsidRPr="00A72767" w:rsidRDefault="00017F09" w:rsidP="00A72767">
      <w:pPr>
        <w:spacing w:after="120"/>
        <w:rPr>
          <w:b/>
          <w:spacing w:val="-1"/>
          <w:sz w:val="36"/>
          <w:szCs w:val="36"/>
        </w:rPr>
      </w:pPr>
      <w:r w:rsidRPr="00902CF4">
        <w:rPr>
          <w:b/>
          <w:spacing w:val="-1"/>
          <w:sz w:val="28"/>
          <w:szCs w:val="28"/>
        </w:rPr>
        <w:t xml:space="preserve">Survey of Supports </w:t>
      </w:r>
    </w:p>
    <w:p w:rsidR="00A87D59" w:rsidRDefault="00FE1FBB" w:rsidP="00A87D59">
      <w:r w:rsidRPr="005F6DB7">
        <w:rPr>
          <w:spacing w:val="-1"/>
        </w:rPr>
        <w:t>DBHDS</w:t>
      </w:r>
      <w:r w:rsidRPr="005F6DB7">
        <w:t xml:space="preserve"> conducts a</w:t>
      </w:r>
      <w:r w:rsidRPr="005F6DB7">
        <w:rPr>
          <w:spacing w:val="-1"/>
        </w:rPr>
        <w:t xml:space="preserve"> </w:t>
      </w:r>
      <w:r w:rsidRPr="005F6DB7">
        <w:t>quarterly</w:t>
      </w:r>
      <w:r w:rsidRPr="005F6DB7">
        <w:rPr>
          <w:spacing w:val="-3"/>
        </w:rPr>
        <w:t xml:space="preserve"> </w:t>
      </w:r>
      <w:r w:rsidRPr="005F6DB7">
        <w:rPr>
          <w:spacing w:val="-1"/>
        </w:rPr>
        <w:t xml:space="preserve">comprehensive </w:t>
      </w:r>
      <w:r w:rsidRPr="005F6DB7">
        <w:t>survey</w:t>
      </w:r>
      <w:r w:rsidRPr="005F6DB7">
        <w:rPr>
          <w:spacing w:val="-5"/>
        </w:rPr>
        <w:t xml:space="preserve"> </w:t>
      </w:r>
      <w:r w:rsidRPr="005F6DB7">
        <w:t>to identify</w:t>
      </w:r>
      <w:r w:rsidRPr="005F6DB7">
        <w:rPr>
          <w:spacing w:val="-5"/>
        </w:rPr>
        <w:t xml:space="preserve"> </w:t>
      </w:r>
      <w:r w:rsidRPr="005F6DB7">
        <w:rPr>
          <w:spacing w:val="-1"/>
        </w:rPr>
        <w:t>support</w:t>
      </w:r>
      <w:r w:rsidRPr="005F6DB7">
        <w:t xml:space="preserve"> needs </w:t>
      </w:r>
      <w:r w:rsidRPr="005F6DB7">
        <w:rPr>
          <w:spacing w:val="-1"/>
        </w:rPr>
        <w:t>for each</w:t>
      </w:r>
      <w:r w:rsidRPr="005F6DB7">
        <w:t xml:space="preserve"> </w:t>
      </w:r>
      <w:r w:rsidRPr="005F6DB7">
        <w:rPr>
          <w:spacing w:val="-1"/>
        </w:rPr>
        <w:t>individual</w:t>
      </w:r>
      <w:r w:rsidRPr="005F6DB7">
        <w:rPr>
          <w:spacing w:val="77"/>
        </w:rPr>
        <w:t xml:space="preserve"> </w:t>
      </w:r>
      <w:r w:rsidRPr="005F6DB7">
        <w:rPr>
          <w:spacing w:val="-1"/>
        </w:rPr>
        <w:t>residing</w:t>
      </w:r>
      <w:r w:rsidRPr="005F6DB7">
        <w:rPr>
          <w:spacing w:val="-3"/>
        </w:rPr>
        <w:t xml:space="preserve"> </w:t>
      </w:r>
      <w:r w:rsidRPr="005F6DB7">
        <w:t xml:space="preserve">in </w:t>
      </w:r>
      <w:r w:rsidR="00E53282">
        <w:t>a</w:t>
      </w:r>
      <w:r w:rsidRPr="005F6DB7">
        <w:rPr>
          <w:spacing w:val="-1"/>
        </w:rPr>
        <w:t xml:space="preserve"> </w:t>
      </w:r>
      <w:r w:rsidRPr="00E53282">
        <w:rPr>
          <w:spacing w:val="-1"/>
        </w:rPr>
        <w:t>training</w:t>
      </w:r>
      <w:r w:rsidRPr="00E53282">
        <w:rPr>
          <w:spacing w:val="-3"/>
        </w:rPr>
        <w:t xml:space="preserve"> </w:t>
      </w:r>
      <w:r w:rsidRPr="00E53282">
        <w:rPr>
          <w:spacing w:val="-1"/>
        </w:rPr>
        <w:t>center</w:t>
      </w:r>
      <w:r w:rsidRPr="00E53282">
        <w:t>.</w:t>
      </w:r>
      <w:r w:rsidRPr="00E53282">
        <w:rPr>
          <w:spacing w:val="60"/>
        </w:rPr>
        <w:t xml:space="preserve"> </w:t>
      </w:r>
      <w:r w:rsidR="008A2AD4" w:rsidRPr="00E53282">
        <w:t>Figure</w:t>
      </w:r>
      <w:r w:rsidR="00017F09" w:rsidRPr="00E53282">
        <w:t xml:space="preserve"> </w:t>
      </w:r>
      <w:r w:rsidR="00C620AE">
        <w:t>5</w:t>
      </w:r>
      <w:r w:rsidR="00017F09" w:rsidRPr="00E53282">
        <w:t xml:space="preserve"> </w:t>
      </w:r>
      <w:r w:rsidRPr="00E53282">
        <w:t xml:space="preserve">below </w:t>
      </w:r>
      <w:r w:rsidR="00017F09" w:rsidRPr="00E53282">
        <w:t xml:space="preserve">contains data detailing the support needs for individuals residing at </w:t>
      </w:r>
      <w:r w:rsidR="00E53282">
        <w:t>SEVTC</w:t>
      </w:r>
      <w:r w:rsidR="00017F09">
        <w:t xml:space="preserve"> </w:t>
      </w:r>
      <w:r w:rsidR="00017F09" w:rsidRPr="006514E1">
        <w:t xml:space="preserve">as of </w:t>
      </w:r>
      <w:r w:rsidR="001537DF" w:rsidRPr="00415BB1">
        <w:t>February 12, 2021</w:t>
      </w:r>
      <w:r w:rsidR="00930C0D" w:rsidRPr="00415BB1">
        <w:t>.</w:t>
      </w:r>
      <w:r w:rsidR="00930C0D">
        <w:t xml:space="preserve"> </w:t>
      </w:r>
    </w:p>
    <w:p w:rsidR="00FE2A2B" w:rsidRDefault="00FE2A2B" w:rsidP="00A87D59">
      <w:pPr>
        <w:rPr>
          <w:rFonts w:asciiTheme="minorHAnsi" w:hAnsiTheme="minorHAnsi"/>
          <w:b/>
          <w:sz w:val="20"/>
          <w:szCs w:val="20"/>
        </w:rPr>
      </w:pPr>
    </w:p>
    <w:p w:rsidR="00A87D59" w:rsidRPr="000E12B8" w:rsidRDefault="00A87D59" w:rsidP="00A87D59">
      <w:pPr>
        <w:rPr>
          <w:rFonts w:asciiTheme="minorHAnsi" w:hAnsiTheme="minorHAnsi"/>
          <w:i/>
          <w:color w:val="1F497D" w:themeColor="text2"/>
          <w:spacing w:val="-1"/>
          <w:sz w:val="10"/>
          <w:szCs w:val="10"/>
        </w:rPr>
      </w:pPr>
    </w:p>
    <w:tbl>
      <w:tblPr>
        <w:tblW w:w="1106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2339"/>
        <w:gridCol w:w="2249"/>
        <w:gridCol w:w="2159"/>
        <w:gridCol w:w="2142"/>
        <w:gridCol w:w="17"/>
      </w:tblGrid>
      <w:tr w:rsidR="009A5D12" w:rsidRPr="000E12B8" w:rsidTr="009A5D12">
        <w:trPr>
          <w:gridAfter w:val="1"/>
          <w:wAfter w:w="17" w:type="dxa"/>
          <w:trHeight w:hRule="exact" w:val="532"/>
          <w:jc w:val="center"/>
        </w:trPr>
        <w:tc>
          <w:tcPr>
            <w:tcW w:w="11048" w:type="dxa"/>
            <w:gridSpan w:val="5"/>
            <w:shd w:val="clear" w:color="auto" w:fill="95B3D7" w:themeFill="accent1" w:themeFillTint="99"/>
          </w:tcPr>
          <w:p w:rsidR="009A5D12" w:rsidRPr="00A72767" w:rsidRDefault="009A5D12" w:rsidP="00EE6171">
            <w:pPr>
              <w:jc w:val="center"/>
              <w:rPr>
                <w:rFonts w:asciiTheme="minorHAnsi" w:hAnsiTheme="minorHAnsi"/>
                <w:b/>
              </w:rPr>
            </w:pPr>
            <w:r w:rsidRPr="00A72767">
              <w:rPr>
                <w:rFonts w:asciiTheme="minorHAnsi" w:hAnsiTheme="minorHAnsi"/>
                <w:b/>
              </w:rPr>
              <w:t xml:space="preserve">Figure </w:t>
            </w:r>
            <w:r>
              <w:rPr>
                <w:rFonts w:asciiTheme="minorHAnsi" w:hAnsiTheme="minorHAnsi"/>
                <w:b/>
              </w:rPr>
              <w:t>5</w:t>
            </w:r>
            <w:r w:rsidRPr="00A72767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  <w:b/>
              </w:rPr>
              <w:t xml:space="preserve">Behavioral and Medical </w:t>
            </w:r>
            <w:r w:rsidRPr="00A72767">
              <w:rPr>
                <w:rFonts w:asciiTheme="minorHAnsi" w:hAnsiTheme="minorHAnsi"/>
                <w:b/>
              </w:rPr>
              <w:t xml:space="preserve">Supports </w:t>
            </w:r>
            <w:r>
              <w:rPr>
                <w:rFonts w:asciiTheme="minorHAnsi" w:hAnsiTheme="minorHAnsi"/>
                <w:b/>
              </w:rPr>
              <w:t xml:space="preserve">Required </w:t>
            </w:r>
          </w:p>
          <w:p w:rsidR="009A5D12" w:rsidRPr="00A72767" w:rsidRDefault="009A5D12" w:rsidP="00EE617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3830D3" w:rsidRPr="000E12B8" w:rsidTr="003830D3">
        <w:trPr>
          <w:trHeight w:hRule="exact" w:val="541"/>
          <w:jc w:val="center"/>
        </w:trPr>
        <w:tc>
          <w:tcPr>
            <w:tcW w:w="2159" w:type="dxa"/>
            <w:shd w:val="clear" w:color="auto" w:fill="4F81BD" w:themeFill="accent1"/>
            <w:vAlign w:val="center"/>
          </w:tcPr>
          <w:p w:rsidR="003830D3" w:rsidRPr="000E12B8" w:rsidRDefault="003830D3" w:rsidP="003830D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pacing w:val="1"/>
                <w:sz w:val="20"/>
                <w:szCs w:val="20"/>
              </w:rPr>
            </w:pPr>
          </w:p>
        </w:tc>
        <w:tc>
          <w:tcPr>
            <w:tcW w:w="2339" w:type="dxa"/>
            <w:shd w:val="clear" w:color="auto" w:fill="4F81BD" w:themeFill="accent1"/>
            <w:vAlign w:val="center"/>
          </w:tcPr>
          <w:p w:rsidR="003830D3" w:rsidRPr="000E12B8" w:rsidRDefault="003830D3" w:rsidP="003830D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0"/>
                <w:szCs w:val="20"/>
              </w:rPr>
              <w:t>Behavioral</w:t>
            </w:r>
          </w:p>
        </w:tc>
        <w:tc>
          <w:tcPr>
            <w:tcW w:w="2249" w:type="dxa"/>
            <w:shd w:val="clear" w:color="auto" w:fill="4F81BD" w:themeFill="accent1"/>
            <w:vAlign w:val="center"/>
          </w:tcPr>
          <w:p w:rsidR="003830D3" w:rsidRDefault="003830D3" w:rsidP="003830D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0"/>
                <w:szCs w:val="20"/>
              </w:rPr>
              <w:t>Medical</w:t>
            </w:r>
          </w:p>
        </w:tc>
        <w:tc>
          <w:tcPr>
            <w:tcW w:w="2159" w:type="dxa"/>
            <w:shd w:val="clear" w:color="auto" w:fill="4F81BD" w:themeFill="accent1"/>
            <w:vAlign w:val="center"/>
          </w:tcPr>
          <w:p w:rsidR="003830D3" w:rsidRDefault="003830D3" w:rsidP="003830D3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0"/>
                <w:szCs w:val="20"/>
              </w:rPr>
              <w:t>Both</w:t>
            </w:r>
          </w:p>
        </w:tc>
        <w:tc>
          <w:tcPr>
            <w:tcW w:w="2159" w:type="dxa"/>
            <w:gridSpan w:val="2"/>
            <w:shd w:val="clear" w:color="auto" w:fill="4F81BD" w:themeFill="accent1"/>
            <w:vAlign w:val="center"/>
          </w:tcPr>
          <w:p w:rsidR="003830D3" w:rsidRDefault="00012D73" w:rsidP="00EC5010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0"/>
                <w:szCs w:val="20"/>
              </w:rPr>
              <w:t xml:space="preserve">No </w:t>
            </w:r>
            <w:r w:rsidR="00EC5010"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0"/>
                <w:szCs w:val="20"/>
              </w:rPr>
              <w:t>Exceptional Support N</w:t>
            </w:r>
            <w:r>
              <w:rPr>
                <w:rFonts w:asciiTheme="minorHAnsi" w:hAnsiTheme="minorHAnsi"/>
                <w:b/>
                <w:bCs/>
                <w:color w:val="FFFFFF" w:themeColor="background1"/>
                <w:spacing w:val="-1"/>
                <w:sz w:val="20"/>
                <w:szCs w:val="20"/>
              </w:rPr>
              <w:t>eed</w:t>
            </w:r>
          </w:p>
        </w:tc>
      </w:tr>
      <w:tr w:rsidR="003830D3" w:rsidRPr="00FE1FBB" w:rsidTr="003830D3">
        <w:trPr>
          <w:trHeight w:hRule="exact" w:val="362"/>
          <w:jc w:val="center"/>
        </w:trPr>
        <w:tc>
          <w:tcPr>
            <w:tcW w:w="2159" w:type="dxa"/>
            <w:shd w:val="clear" w:color="auto" w:fill="auto"/>
            <w:vAlign w:val="center"/>
            <w:hideMark/>
          </w:tcPr>
          <w:p w:rsidR="003830D3" w:rsidRPr="00F0705B" w:rsidRDefault="003830D3" w:rsidP="003830D3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902CF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SEVTC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3830D3" w:rsidRPr="00012D73" w:rsidRDefault="00012D73" w:rsidP="003830D3">
            <w:pPr>
              <w:pStyle w:val="TableParagraph"/>
              <w:spacing w:before="46"/>
              <w:jc w:val="center"/>
              <w:rPr>
                <w:rFonts w:cs="Times New Roman"/>
                <w:spacing w:val="-1"/>
                <w:sz w:val="20"/>
                <w:szCs w:val="20"/>
              </w:rPr>
            </w:pPr>
            <w:r>
              <w:rPr>
                <w:rFonts w:cs="Times New Roman"/>
                <w:spacing w:val="-1"/>
                <w:sz w:val="20"/>
                <w:szCs w:val="20"/>
              </w:rPr>
              <w:t>26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3830D3" w:rsidRPr="00415BB1" w:rsidRDefault="00EA7DA9" w:rsidP="003830D3">
            <w:pPr>
              <w:pStyle w:val="TableParagraph"/>
              <w:spacing w:before="46"/>
              <w:jc w:val="center"/>
              <w:rPr>
                <w:rFonts w:cs="Times New Roman"/>
                <w:spacing w:val="-1"/>
                <w:sz w:val="20"/>
                <w:szCs w:val="20"/>
              </w:rPr>
            </w:pPr>
            <w:r w:rsidRPr="00415BB1">
              <w:rPr>
                <w:rFonts w:cs="Times New Roman"/>
                <w:spacing w:val="-1"/>
                <w:sz w:val="20"/>
                <w:szCs w:val="20"/>
              </w:rPr>
              <w:t>1</w:t>
            </w:r>
            <w:r w:rsidR="001537DF" w:rsidRPr="00415BB1">
              <w:rPr>
                <w:rFonts w:cs="Times New Roman"/>
                <w:spacing w:val="-1"/>
                <w:sz w:val="20"/>
                <w:szCs w:val="20"/>
              </w:rPr>
              <w:t>6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830D3" w:rsidRPr="00415BB1" w:rsidRDefault="001537DF" w:rsidP="003830D3">
            <w:pPr>
              <w:pStyle w:val="TableParagraph"/>
              <w:spacing w:before="46"/>
              <w:jc w:val="center"/>
              <w:rPr>
                <w:rFonts w:cs="Times New Roman"/>
                <w:spacing w:val="-1"/>
                <w:sz w:val="20"/>
                <w:szCs w:val="20"/>
              </w:rPr>
            </w:pPr>
            <w:r w:rsidRPr="00415BB1">
              <w:rPr>
                <w:rFonts w:cs="Times New Roman"/>
                <w:spacing w:val="-1"/>
                <w:sz w:val="20"/>
                <w:szCs w:val="20"/>
              </w:rPr>
              <w:t>32</w:t>
            </w:r>
          </w:p>
        </w:tc>
        <w:tc>
          <w:tcPr>
            <w:tcW w:w="2159" w:type="dxa"/>
            <w:gridSpan w:val="2"/>
            <w:shd w:val="clear" w:color="auto" w:fill="auto"/>
            <w:vAlign w:val="center"/>
          </w:tcPr>
          <w:p w:rsidR="003830D3" w:rsidRPr="00415BB1" w:rsidRDefault="001537DF" w:rsidP="003830D3">
            <w:pPr>
              <w:pStyle w:val="TableParagraph"/>
              <w:spacing w:before="46"/>
              <w:jc w:val="center"/>
              <w:rPr>
                <w:rFonts w:cs="Times New Roman"/>
                <w:spacing w:val="-1"/>
                <w:sz w:val="20"/>
                <w:szCs w:val="20"/>
              </w:rPr>
            </w:pPr>
            <w:r w:rsidRPr="00415BB1">
              <w:rPr>
                <w:rFonts w:cs="Times New Roman"/>
                <w:spacing w:val="-1"/>
                <w:sz w:val="20"/>
                <w:szCs w:val="20"/>
              </w:rPr>
              <w:t>1</w:t>
            </w:r>
          </w:p>
        </w:tc>
      </w:tr>
    </w:tbl>
    <w:p w:rsidR="002661B6" w:rsidRPr="009F1CFD" w:rsidRDefault="00A87D59" w:rsidP="006E7AB8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E12AFC" w:rsidRPr="002661B6" w:rsidRDefault="000628D8" w:rsidP="009F1CFD">
      <w:pPr>
        <w:spacing w:before="240" w:after="120"/>
        <w:rPr>
          <w:b/>
          <w:sz w:val="32"/>
          <w:szCs w:val="32"/>
        </w:rPr>
      </w:pPr>
      <w:r w:rsidRPr="002661B6">
        <w:rPr>
          <w:b/>
          <w:sz w:val="32"/>
          <w:szCs w:val="32"/>
        </w:rPr>
        <w:t xml:space="preserve">Stakeholder </w:t>
      </w:r>
      <w:r w:rsidR="00337FA2" w:rsidRPr="002661B6">
        <w:rPr>
          <w:b/>
          <w:sz w:val="32"/>
          <w:szCs w:val="32"/>
        </w:rPr>
        <w:t>Collaboration</w:t>
      </w:r>
    </w:p>
    <w:p w:rsidR="00017F09" w:rsidRPr="00A72767" w:rsidRDefault="00017F09" w:rsidP="00E12AFC">
      <w:pPr>
        <w:pStyle w:val="ListParagraph"/>
        <w:spacing w:after="0" w:line="240" w:lineRule="auto"/>
        <w:ind w:left="0"/>
        <w:rPr>
          <w:rFonts w:ascii="Times New Roman" w:eastAsia="Times New Roman" w:hAnsi="Times New Roman"/>
          <w:b/>
          <w:sz w:val="36"/>
          <w:szCs w:val="36"/>
        </w:rPr>
      </w:pPr>
      <w:r w:rsidRPr="000628D8">
        <w:rPr>
          <w:rFonts w:ascii="Times New Roman" w:eastAsia="Times New Roman" w:hAnsi="Times New Roman"/>
          <w:b/>
          <w:sz w:val="28"/>
          <w:szCs w:val="28"/>
        </w:rPr>
        <w:t>Quarterly Meetings</w:t>
      </w:r>
    </w:p>
    <w:p w:rsidR="00017F09" w:rsidRDefault="00017F09" w:rsidP="00017F09">
      <w:pPr>
        <w:pStyle w:val="ListParagraph"/>
        <w:spacing w:after="0"/>
        <w:ind w:left="0"/>
      </w:pPr>
    </w:p>
    <w:p w:rsidR="00355CA1" w:rsidRDefault="00017F09" w:rsidP="00017F09">
      <w:pPr>
        <w:rPr>
          <w:rFonts w:asciiTheme="minorHAnsi" w:hAnsiTheme="minorHAnsi"/>
          <w:spacing w:val="-1"/>
          <w:sz w:val="22"/>
          <w:szCs w:val="22"/>
        </w:rPr>
      </w:pPr>
      <w:r w:rsidRPr="003B67C9">
        <w:rPr>
          <w:spacing w:val="-1"/>
        </w:rPr>
        <w:t>DBHDS</w:t>
      </w:r>
      <w:r w:rsidRPr="003B67C9">
        <w:t xml:space="preserve"> facilitates various meetings to promote collaboration with </w:t>
      </w:r>
      <w:r w:rsidR="00775C90" w:rsidRPr="003B67C9">
        <w:t>s</w:t>
      </w:r>
      <w:r w:rsidRPr="003B67C9">
        <w:t xml:space="preserve">takeholders as listed </w:t>
      </w:r>
      <w:r w:rsidR="000E12B8" w:rsidRPr="003B67C9">
        <w:t xml:space="preserve">below </w:t>
      </w:r>
      <w:r w:rsidRPr="003B67C9">
        <w:t xml:space="preserve">in </w:t>
      </w:r>
      <w:r w:rsidR="008A2AD4" w:rsidRPr="003B67C9">
        <w:t xml:space="preserve">Figure </w:t>
      </w:r>
      <w:r w:rsidR="00C620AE">
        <w:t>6</w:t>
      </w:r>
      <w:r w:rsidRPr="003B67C9">
        <w:t xml:space="preserve">.  </w:t>
      </w:r>
      <w:r w:rsidR="00830594">
        <w:t>Settlement Agreement Stakeholder m</w:t>
      </w:r>
      <w:r w:rsidRPr="003B67C9">
        <w:rPr>
          <w:spacing w:val="-1"/>
        </w:rPr>
        <w:t>eetings</w:t>
      </w:r>
      <w:r w:rsidRPr="003B67C9">
        <w:t xml:space="preserve"> </w:t>
      </w:r>
      <w:r w:rsidR="00830594">
        <w:t xml:space="preserve">have been held </w:t>
      </w:r>
      <w:r w:rsidRPr="003B67C9">
        <w:rPr>
          <w:spacing w:val="-1"/>
        </w:rPr>
        <w:t xml:space="preserve">since </w:t>
      </w:r>
      <w:r w:rsidRPr="003B67C9">
        <w:rPr>
          <w:spacing w:val="1"/>
        </w:rPr>
        <w:t>July</w:t>
      </w:r>
      <w:r w:rsidRPr="003B67C9">
        <w:rPr>
          <w:spacing w:val="-5"/>
        </w:rPr>
        <w:t xml:space="preserve"> </w:t>
      </w:r>
      <w:r w:rsidRPr="003B67C9">
        <w:t xml:space="preserve">2012 </w:t>
      </w:r>
      <w:r w:rsidRPr="003B67C9">
        <w:rPr>
          <w:spacing w:val="-1"/>
        </w:rPr>
        <w:t>regarding</w:t>
      </w:r>
      <w:r w:rsidRPr="003B67C9">
        <w:rPr>
          <w:spacing w:val="-3"/>
        </w:rPr>
        <w:t xml:space="preserve"> </w:t>
      </w:r>
      <w:r w:rsidRPr="003B67C9">
        <w:t>the</w:t>
      </w:r>
      <w:r w:rsidR="003B67C9" w:rsidRPr="003B67C9">
        <w:rPr>
          <w:spacing w:val="77"/>
        </w:rPr>
        <w:t xml:space="preserve"> </w:t>
      </w:r>
      <w:r w:rsidRPr="003B67C9">
        <w:rPr>
          <w:spacing w:val="-1"/>
        </w:rPr>
        <w:t>implementation</w:t>
      </w:r>
      <w:r w:rsidRPr="003B67C9">
        <w:t xml:space="preserve"> of</w:t>
      </w:r>
      <w:r w:rsidRPr="003B67C9">
        <w:rPr>
          <w:spacing w:val="-1"/>
        </w:rPr>
        <w:t xml:space="preserve"> </w:t>
      </w:r>
      <w:r w:rsidRPr="003B67C9">
        <w:t>the</w:t>
      </w:r>
      <w:r w:rsidRPr="003B67C9">
        <w:rPr>
          <w:spacing w:val="-1"/>
        </w:rPr>
        <w:t xml:space="preserve"> Department of Justice (DOJ) Settlement</w:t>
      </w:r>
      <w:r w:rsidRPr="003B67C9">
        <w:t xml:space="preserve"> </w:t>
      </w:r>
      <w:r w:rsidRPr="003B67C9">
        <w:rPr>
          <w:spacing w:val="-1"/>
        </w:rPr>
        <w:t>Agreement,</w:t>
      </w:r>
      <w:r w:rsidR="003B67C9" w:rsidRPr="003B67C9">
        <w:t xml:space="preserve"> </w:t>
      </w:r>
      <w:r w:rsidRPr="003B67C9">
        <w:rPr>
          <w:spacing w:val="-1"/>
        </w:rPr>
        <w:t>Medicaid</w:t>
      </w:r>
      <w:r w:rsidRPr="003B67C9">
        <w:t xml:space="preserve"> </w:t>
      </w:r>
      <w:r w:rsidRPr="003B67C9">
        <w:rPr>
          <w:spacing w:val="-1"/>
        </w:rPr>
        <w:t xml:space="preserve">waiver </w:t>
      </w:r>
      <w:r w:rsidRPr="003B67C9">
        <w:t xml:space="preserve">redesign, </w:t>
      </w:r>
      <w:r w:rsidRPr="003B67C9">
        <w:rPr>
          <w:spacing w:val="-1"/>
        </w:rPr>
        <w:t>and</w:t>
      </w:r>
      <w:r w:rsidR="003B67C9" w:rsidRPr="003B67C9">
        <w:t xml:space="preserve"> </w:t>
      </w:r>
      <w:r w:rsidRPr="003B67C9">
        <w:t>training</w:t>
      </w:r>
      <w:r w:rsidR="00EC5010">
        <w:rPr>
          <w:spacing w:val="71"/>
        </w:rPr>
        <w:t xml:space="preserve"> </w:t>
      </w:r>
      <w:r w:rsidRPr="003B67C9">
        <w:rPr>
          <w:spacing w:val="-1"/>
        </w:rPr>
        <w:t>center</w:t>
      </w:r>
      <w:r w:rsidRPr="003B67C9">
        <w:rPr>
          <w:spacing w:val="1"/>
        </w:rPr>
        <w:t xml:space="preserve"> </w:t>
      </w:r>
      <w:r w:rsidRPr="003B67C9">
        <w:rPr>
          <w:spacing w:val="-1"/>
        </w:rPr>
        <w:t>closures</w:t>
      </w:r>
      <w:r w:rsidRPr="003B67C9">
        <w:rPr>
          <w:i/>
        </w:rPr>
        <w:t>.</w:t>
      </w:r>
      <w:r w:rsidRPr="003B67C9">
        <w:rPr>
          <w:i/>
          <w:spacing w:val="12"/>
        </w:rPr>
        <w:t xml:space="preserve"> </w:t>
      </w:r>
      <w:r w:rsidRPr="003B67C9">
        <w:rPr>
          <w:spacing w:val="-1"/>
        </w:rPr>
        <w:t xml:space="preserve">The </w:t>
      </w:r>
      <w:r w:rsidRPr="003B67C9">
        <w:t>quarterly</w:t>
      </w:r>
      <w:r w:rsidRPr="003B67C9">
        <w:rPr>
          <w:spacing w:val="-5"/>
        </w:rPr>
        <w:t xml:space="preserve"> Stakeholder </w:t>
      </w:r>
      <w:r w:rsidRPr="003B67C9">
        <w:rPr>
          <w:spacing w:val="-1"/>
        </w:rPr>
        <w:t>meeting</w:t>
      </w:r>
      <w:r w:rsidRPr="003B67C9">
        <w:rPr>
          <w:spacing w:val="2"/>
        </w:rPr>
        <w:t xml:space="preserve"> </w:t>
      </w:r>
      <w:r w:rsidR="00830594">
        <w:rPr>
          <w:spacing w:val="-1"/>
        </w:rPr>
        <w:t>is</w:t>
      </w:r>
      <w:r w:rsidRPr="003B67C9">
        <w:rPr>
          <w:spacing w:val="1"/>
        </w:rPr>
        <w:t xml:space="preserve"> </w:t>
      </w:r>
      <w:r w:rsidRPr="003B67C9">
        <w:rPr>
          <w:spacing w:val="-1"/>
        </w:rPr>
        <w:t>conducted</w:t>
      </w:r>
      <w:r w:rsidRPr="003B67C9">
        <w:t xml:space="preserve"> </w:t>
      </w:r>
      <w:r w:rsidRPr="003B67C9">
        <w:rPr>
          <w:spacing w:val="2"/>
        </w:rPr>
        <w:t>by</w:t>
      </w:r>
      <w:r w:rsidRPr="003B67C9">
        <w:rPr>
          <w:spacing w:val="-5"/>
        </w:rPr>
        <w:t xml:space="preserve"> </w:t>
      </w:r>
      <w:r w:rsidRPr="003B67C9">
        <w:t>the</w:t>
      </w:r>
      <w:r w:rsidRPr="003B67C9">
        <w:rPr>
          <w:spacing w:val="-1"/>
        </w:rPr>
        <w:t xml:space="preserve"> DBHDS</w:t>
      </w:r>
      <w:r w:rsidRPr="003B67C9">
        <w:t xml:space="preserve"> </w:t>
      </w:r>
      <w:r w:rsidRPr="003B67C9">
        <w:rPr>
          <w:spacing w:val="-1"/>
        </w:rPr>
        <w:t xml:space="preserve">Commissioner </w:t>
      </w:r>
      <w:r w:rsidRPr="003B67C9">
        <w:t>or</w:t>
      </w:r>
      <w:r w:rsidRPr="003B67C9">
        <w:rPr>
          <w:spacing w:val="-1"/>
        </w:rPr>
        <w:t xml:space="preserve"> designee</w:t>
      </w:r>
      <w:r w:rsidR="00415BB1">
        <w:rPr>
          <w:spacing w:val="88"/>
        </w:rPr>
        <w:t xml:space="preserve"> </w:t>
      </w:r>
      <w:r w:rsidRPr="003B67C9">
        <w:rPr>
          <w:spacing w:val="-1"/>
        </w:rPr>
        <w:t>and</w:t>
      </w:r>
      <w:r w:rsidRPr="003B67C9">
        <w:t xml:space="preserve"> </w:t>
      </w:r>
      <w:r w:rsidRPr="003B67C9">
        <w:rPr>
          <w:spacing w:val="-1"/>
        </w:rPr>
        <w:t>include</w:t>
      </w:r>
      <w:r w:rsidR="00830594">
        <w:rPr>
          <w:spacing w:val="-1"/>
        </w:rPr>
        <w:t>s</w:t>
      </w:r>
      <w:r w:rsidRPr="003B67C9">
        <w:rPr>
          <w:spacing w:val="-1"/>
        </w:rPr>
        <w:t xml:space="preserve"> representation</w:t>
      </w:r>
      <w:r w:rsidRPr="003B67C9">
        <w:t xml:space="preserve"> </w:t>
      </w:r>
      <w:r w:rsidRPr="003B67C9">
        <w:rPr>
          <w:spacing w:val="-1"/>
        </w:rPr>
        <w:t>from</w:t>
      </w:r>
      <w:r w:rsidRPr="003B67C9">
        <w:t xml:space="preserve"> </w:t>
      </w:r>
      <w:r w:rsidRPr="003B67C9">
        <w:rPr>
          <w:spacing w:val="-1"/>
        </w:rPr>
        <w:t>families,</w:t>
      </w:r>
      <w:r w:rsidRPr="003B67C9">
        <w:t xml:space="preserve"> </w:t>
      </w:r>
      <w:r w:rsidRPr="003B67C9">
        <w:rPr>
          <w:spacing w:val="-1"/>
        </w:rPr>
        <w:t>individuals</w:t>
      </w:r>
      <w:r w:rsidRPr="003B67C9">
        <w:t xml:space="preserve"> </w:t>
      </w:r>
      <w:r w:rsidRPr="003B67C9">
        <w:rPr>
          <w:spacing w:val="-1"/>
        </w:rPr>
        <w:t>receiving</w:t>
      </w:r>
      <w:r w:rsidRPr="003B67C9">
        <w:rPr>
          <w:spacing w:val="-3"/>
        </w:rPr>
        <w:t xml:space="preserve"> </w:t>
      </w:r>
      <w:r w:rsidRPr="003B67C9">
        <w:rPr>
          <w:spacing w:val="-1"/>
        </w:rPr>
        <w:t>services,</w:t>
      </w:r>
      <w:r w:rsidR="00930C0D">
        <w:rPr>
          <w:spacing w:val="-1"/>
        </w:rPr>
        <w:t xml:space="preserve"> </w:t>
      </w:r>
      <w:r w:rsidR="003B67C9">
        <w:t>CSBs,</w:t>
      </w:r>
      <w:r w:rsidRPr="003B67C9">
        <w:t xml:space="preserve"> </w:t>
      </w:r>
      <w:r w:rsidRPr="003B67C9">
        <w:rPr>
          <w:spacing w:val="-1"/>
        </w:rPr>
        <w:t>private providers,</w:t>
      </w:r>
      <w:r w:rsidRPr="003B67C9">
        <w:rPr>
          <w:spacing w:val="2"/>
        </w:rPr>
        <w:t xml:space="preserve"> </w:t>
      </w:r>
      <w:r w:rsidRPr="003B67C9">
        <w:t>advocacy</w:t>
      </w:r>
      <w:r w:rsidRPr="003B67C9">
        <w:rPr>
          <w:spacing w:val="-5"/>
        </w:rPr>
        <w:t xml:space="preserve"> </w:t>
      </w:r>
      <w:r w:rsidRPr="003B67C9">
        <w:t xml:space="preserve">organizations, </w:t>
      </w:r>
      <w:r w:rsidRPr="003B67C9">
        <w:rPr>
          <w:spacing w:val="-1"/>
        </w:rPr>
        <w:t>and</w:t>
      </w:r>
      <w:r w:rsidRPr="003B67C9">
        <w:t xml:space="preserve"> </w:t>
      </w:r>
      <w:r w:rsidRPr="003B67C9">
        <w:rPr>
          <w:spacing w:val="-1"/>
        </w:rPr>
        <w:t>others</w:t>
      </w:r>
      <w:r w:rsidRPr="003B67C9">
        <w:t xml:space="preserve"> </w:t>
      </w:r>
      <w:r w:rsidRPr="003B67C9">
        <w:rPr>
          <w:spacing w:val="-1"/>
        </w:rPr>
        <w:t>from</w:t>
      </w:r>
      <w:r w:rsidRPr="003B67C9">
        <w:t xml:space="preserve"> </w:t>
      </w:r>
      <w:r w:rsidRPr="003B67C9">
        <w:rPr>
          <w:spacing w:val="-1"/>
        </w:rPr>
        <w:t>each</w:t>
      </w:r>
      <w:r w:rsidRPr="003B67C9">
        <w:rPr>
          <w:spacing w:val="62"/>
        </w:rPr>
        <w:t xml:space="preserve"> </w:t>
      </w:r>
      <w:r w:rsidRPr="003B67C9">
        <w:rPr>
          <w:spacing w:val="-1"/>
        </w:rPr>
        <w:t>region</w:t>
      </w:r>
      <w:r w:rsidRPr="003B67C9">
        <w:t xml:space="preserve"> of</w:t>
      </w:r>
      <w:r w:rsidRPr="003B67C9">
        <w:rPr>
          <w:spacing w:val="-1"/>
        </w:rPr>
        <w:t xml:space="preserve"> </w:t>
      </w:r>
      <w:r w:rsidRPr="003B67C9">
        <w:t>the</w:t>
      </w:r>
      <w:r w:rsidRPr="003B67C9">
        <w:rPr>
          <w:spacing w:val="-1"/>
        </w:rPr>
        <w:t xml:space="preserve"> Commonwealth.</w:t>
      </w:r>
      <w:r w:rsidRPr="003B67C9">
        <w:t xml:space="preserve"> </w:t>
      </w:r>
      <w:r w:rsidRPr="003B67C9">
        <w:rPr>
          <w:spacing w:val="-1"/>
        </w:rPr>
        <w:t>The public is invited to</w:t>
      </w:r>
      <w:r w:rsidR="0014533C">
        <w:rPr>
          <w:spacing w:val="-1"/>
        </w:rPr>
        <w:t xml:space="preserve"> attend for</w:t>
      </w:r>
      <w:r w:rsidRPr="003B67C9">
        <w:rPr>
          <w:spacing w:val="-1"/>
        </w:rPr>
        <w:t xml:space="preserve"> </w:t>
      </w:r>
      <w:r w:rsidRPr="003662B1">
        <w:rPr>
          <w:spacing w:val="-1"/>
        </w:rPr>
        <w:t>provid</w:t>
      </w:r>
      <w:r w:rsidR="0014533C" w:rsidRPr="003662B1">
        <w:rPr>
          <w:spacing w:val="-1"/>
        </w:rPr>
        <w:t>ing</w:t>
      </w:r>
      <w:r w:rsidRPr="003662B1">
        <w:rPr>
          <w:spacing w:val="-1"/>
        </w:rPr>
        <w:t xml:space="preserve"> comment at </w:t>
      </w:r>
      <w:r w:rsidR="00830594">
        <w:t>Settlement Agreement Stakeholder</w:t>
      </w:r>
      <w:r w:rsidRPr="003662B1">
        <w:rPr>
          <w:spacing w:val="-5"/>
        </w:rPr>
        <w:t xml:space="preserve"> </w:t>
      </w:r>
      <w:r w:rsidRPr="003662B1">
        <w:rPr>
          <w:spacing w:val="-1"/>
        </w:rPr>
        <w:t>meeting</w:t>
      </w:r>
      <w:r w:rsidR="00830594">
        <w:rPr>
          <w:spacing w:val="-1"/>
        </w:rPr>
        <w:t>s</w:t>
      </w:r>
      <w:r w:rsidRPr="003662B1">
        <w:rPr>
          <w:spacing w:val="-1"/>
        </w:rPr>
        <w:t>.</w:t>
      </w:r>
      <w:r w:rsidRPr="003662B1">
        <w:rPr>
          <w:spacing w:val="2"/>
        </w:rPr>
        <w:t xml:space="preserve"> </w:t>
      </w:r>
      <w:r w:rsidR="00B65EA2">
        <w:rPr>
          <w:spacing w:val="2"/>
        </w:rPr>
        <w:t xml:space="preserve">The last quarterly meeting was conducted on October 29, 2020 and the next quarterly meeting date will be announced soon. </w:t>
      </w:r>
      <w:bookmarkStart w:id="0" w:name="_GoBack"/>
      <w:bookmarkEnd w:id="0"/>
      <w:r w:rsidR="00B65EA2">
        <w:rPr>
          <w:spacing w:val="2"/>
        </w:rPr>
        <w:t>I</w:t>
      </w:r>
      <w:r w:rsidRPr="003662B1">
        <w:rPr>
          <w:spacing w:val="-1"/>
        </w:rPr>
        <w:t>nformation</w:t>
      </w:r>
      <w:r w:rsidRPr="003662B1">
        <w:t xml:space="preserve"> </w:t>
      </w:r>
      <w:r w:rsidRPr="003662B1">
        <w:rPr>
          <w:spacing w:val="-1"/>
        </w:rPr>
        <w:t>related to</w:t>
      </w:r>
      <w:r w:rsidRPr="003662B1">
        <w:t xml:space="preserve"> the</w:t>
      </w:r>
      <w:r w:rsidR="003B67C9" w:rsidRPr="003662B1">
        <w:t xml:space="preserve"> </w:t>
      </w:r>
      <w:r w:rsidRPr="003662B1">
        <w:rPr>
          <w:spacing w:val="-1"/>
        </w:rPr>
        <w:t>meeting</w:t>
      </w:r>
      <w:r w:rsidRPr="003662B1">
        <w:t xml:space="preserve"> </w:t>
      </w:r>
      <w:r w:rsidRPr="003662B1">
        <w:rPr>
          <w:spacing w:val="-1"/>
        </w:rPr>
        <w:t>can</w:t>
      </w:r>
      <w:r w:rsidRPr="003662B1">
        <w:t xml:space="preserve"> </w:t>
      </w:r>
      <w:r w:rsidRPr="003662B1">
        <w:rPr>
          <w:spacing w:val="1"/>
        </w:rPr>
        <w:t xml:space="preserve">be </w:t>
      </w:r>
      <w:r w:rsidRPr="003662B1">
        <w:rPr>
          <w:spacing w:val="-1"/>
        </w:rPr>
        <w:t>viewed</w:t>
      </w:r>
      <w:r w:rsidRPr="003662B1">
        <w:t xml:space="preserve"> </w:t>
      </w:r>
      <w:r w:rsidR="0014533C" w:rsidRPr="003662B1">
        <w:rPr>
          <w:spacing w:val="-1"/>
        </w:rPr>
        <w:t>at</w:t>
      </w:r>
      <w:r w:rsidR="003662B1" w:rsidRPr="003662B1">
        <w:rPr>
          <w:rFonts w:asciiTheme="minorHAnsi" w:hAnsiTheme="minorHAnsi"/>
          <w:spacing w:val="-1"/>
          <w:sz w:val="22"/>
          <w:szCs w:val="22"/>
        </w:rPr>
        <w:t xml:space="preserve"> </w:t>
      </w:r>
      <w:hyperlink r:id="rId11" w:history="1">
        <w:r w:rsidR="003662B1" w:rsidRPr="003662B1">
          <w:rPr>
            <w:rStyle w:val="Hyperlink"/>
          </w:rPr>
          <w:t>http://www.dbhds.virginia.gov/doj-settlement-agreement</w:t>
        </w:r>
      </w:hyperlink>
    </w:p>
    <w:p w:rsidR="00355CA1" w:rsidRDefault="00355CA1" w:rsidP="00017F09">
      <w:pPr>
        <w:rPr>
          <w:rFonts w:asciiTheme="minorHAnsi" w:hAnsiTheme="minorHAnsi"/>
          <w:spacing w:val="-1"/>
          <w:sz w:val="22"/>
          <w:szCs w:val="22"/>
        </w:rPr>
      </w:pPr>
    </w:p>
    <w:p w:rsidR="00EB1077" w:rsidRDefault="002520AF" w:rsidP="002520AF">
      <w:pPr>
        <w:rPr>
          <w:rFonts w:asciiTheme="minorHAnsi" w:hAnsiTheme="minorHAnsi"/>
          <w:b/>
        </w:rPr>
      </w:pPr>
      <w:r w:rsidRPr="000C5CF5">
        <w:rPr>
          <w:rFonts w:asciiTheme="minorHAnsi" w:hAnsiTheme="minorHAnsi"/>
          <w:b/>
        </w:rPr>
        <w:t xml:space="preserve">Figure </w:t>
      </w:r>
      <w:r w:rsidR="00C620AE">
        <w:rPr>
          <w:rFonts w:asciiTheme="minorHAnsi" w:hAnsiTheme="minorHAnsi"/>
          <w:b/>
        </w:rPr>
        <w:t>6</w:t>
      </w:r>
      <w:r w:rsidRPr="000C5CF5">
        <w:rPr>
          <w:rFonts w:asciiTheme="minorHAnsi" w:hAnsiTheme="minorHAnsi"/>
          <w:b/>
        </w:rPr>
        <w:t>: DBHDS Quarterly Meetings</w:t>
      </w:r>
    </w:p>
    <w:p w:rsidR="00F22633" w:rsidRDefault="00F22633" w:rsidP="002520AF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244CDB" w:rsidTr="00393A0B">
        <w:trPr>
          <w:trHeight w:val="429"/>
        </w:trPr>
        <w:tc>
          <w:tcPr>
            <w:tcW w:w="2155" w:type="dxa"/>
            <w:shd w:val="clear" w:color="auto" w:fill="365F91" w:themeFill="accent1" w:themeFillShade="BF"/>
          </w:tcPr>
          <w:p w:rsidR="00244CDB" w:rsidRPr="00244CDB" w:rsidRDefault="00C03F22" w:rsidP="00244CDB">
            <w:pPr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>November 2020</w:t>
            </w:r>
          </w:p>
        </w:tc>
        <w:tc>
          <w:tcPr>
            <w:tcW w:w="7195" w:type="dxa"/>
          </w:tcPr>
          <w:p w:rsidR="00244CDB" w:rsidRPr="00135824" w:rsidRDefault="00C03F22" w:rsidP="00C03F22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11.19.20</w:t>
            </w:r>
            <w:r w:rsidR="00135824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 xml:space="preserve">Public </w:t>
            </w:r>
            <w:r w:rsidR="00135824">
              <w:rPr>
                <w:rFonts w:asciiTheme="minorHAnsi" w:hAnsiTheme="minorHAnsi"/>
                <w:b/>
              </w:rPr>
              <w:t xml:space="preserve">Guardianship </w:t>
            </w:r>
            <w:r>
              <w:rPr>
                <w:rFonts w:asciiTheme="minorHAnsi" w:hAnsiTheme="minorHAnsi"/>
                <w:b/>
              </w:rPr>
              <w:t xml:space="preserve">Advisory </w:t>
            </w:r>
            <w:r w:rsidR="00135824">
              <w:rPr>
                <w:rFonts w:asciiTheme="minorHAnsi" w:hAnsiTheme="minorHAnsi"/>
                <w:b/>
              </w:rPr>
              <w:t>Board Meeting</w:t>
            </w:r>
          </w:p>
        </w:tc>
      </w:tr>
      <w:tr w:rsidR="00244CDB" w:rsidTr="00393A0B">
        <w:trPr>
          <w:trHeight w:val="500"/>
        </w:trPr>
        <w:tc>
          <w:tcPr>
            <w:tcW w:w="2155" w:type="dxa"/>
            <w:shd w:val="clear" w:color="auto" w:fill="365F91" w:themeFill="accent1" w:themeFillShade="BF"/>
          </w:tcPr>
          <w:p w:rsidR="00244CDB" w:rsidRPr="00C03F22" w:rsidRDefault="001537DF" w:rsidP="00244CDB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C03F22">
              <w:rPr>
                <w:rFonts w:asciiTheme="minorHAnsi" w:hAnsiTheme="minorHAnsi"/>
                <w:b/>
                <w:color w:val="FFFFFF" w:themeColor="background1"/>
              </w:rPr>
              <w:t>February 2021</w:t>
            </w:r>
          </w:p>
        </w:tc>
        <w:tc>
          <w:tcPr>
            <w:tcW w:w="7195" w:type="dxa"/>
          </w:tcPr>
          <w:p w:rsidR="00244CDB" w:rsidRPr="00135824" w:rsidRDefault="001537DF" w:rsidP="00135824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2.5.21</w:t>
            </w:r>
            <w:r w:rsidR="00135824">
              <w:rPr>
                <w:rFonts w:asciiTheme="minorHAnsi" w:hAnsiTheme="minorHAnsi"/>
                <w:b/>
              </w:rPr>
              <w:t xml:space="preserve"> Community Provider Roundtable Meeting</w:t>
            </w:r>
          </w:p>
        </w:tc>
      </w:tr>
      <w:tr w:rsidR="003B2DCA" w:rsidTr="00393A0B">
        <w:trPr>
          <w:trHeight w:val="500"/>
        </w:trPr>
        <w:tc>
          <w:tcPr>
            <w:tcW w:w="2155" w:type="dxa"/>
            <w:shd w:val="clear" w:color="auto" w:fill="365F91" w:themeFill="accent1" w:themeFillShade="BF"/>
          </w:tcPr>
          <w:p w:rsidR="003B2DCA" w:rsidRPr="00C03F22" w:rsidRDefault="00EA0AFD" w:rsidP="00244CDB">
            <w:pPr>
              <w:jc w:val="both"/>
              <w:rPr>
                <w:rFonts w:asciiTheme="minorHAnsi" w:hAnsiTheme="minorHAnsi"/>
                <w:b/>
                <w:color w:val="FFFFFF" w:themeColor="background1"/>
              </w:rPr>
            </w:pPr>
            <w:r w:rsidRPr="00C03F22">
              <w:rPr>
                <w:rFonts w:asciiTheme="minorHAnsi" w:hAnsiTheme="minorHAnsi"/>
                <w:b/>
                <w:color w:val="FFFFFF" w:themeColor="background1"/>
              </w:rPr>
              <w:t>March 2021</w:t>
            </w:r>
          </w:p>
        </w:tc>
        <w:tc>
          <w:tcPr>
            <w:tcW w:w="7195" w:type="dxa"/>
          </w:tcPr>
          <w:p w:rsidR="003B2DCA" w:rsidRDefault="00EA0AFD" w:rsidP="00135824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3.16.21</w:t>
            </w:r>
            <w:r w:rsidR="003B2DCA">
              <w:rPr>
                <w:rFonts w:asciiTheme="minorHAnsi" w:hAnsiTheme="minorHAnsi"/>
                <w:b/>
              </w:rPr>
              <w:t xml:space="preserve"> </w:t>
            </w:r>
            <w:r w:rsidR="00C03F22">
              <w:rPr>
                <w:rFonts w:asciiTheme="minorHAnsi" w:hAnsiTheme="minorHAnsi"/>
                <w:b/>
              </w:rPr>
              <w:t xml:space="preserve">Public </w:t>
            </w:r>
            <w:r w:rsidR="003B2DCA">
              <w:rPr>
                <w:rFonts w:asciiTheme="minorHAnsi" w:hAnsiTheme="minorHAnsi"/>
                <w:b/>
              </w:rPr>
              <w:t xml:space="preserve">Guardianship </w:t>
            </w:r>
            <w:r w:rsidR="00C03F22">
              <w:rPr>
                <w:rFonts w:asciiTheme="minorHAnsi" w:hAnsiTheme="minorHAnsi"/>
                <w:b/>
              </w:rPr>
              <w:t xml:space="preserve">Advisory </w:t>
            </w:r>
            <w:r w:rsidR="003B2DCA">
              <w:rPr>
                <w:rFonts w:asciiTheme="minorHAnsi" w:hAnsiTheme="minorHAnsi"/>
                <w:b/>
              </w:rPr>
              <w:t>Board Meeting</w:t>
            </w:r>
          </w:p>
        </w:tc>
      </w:tr>
    </w:tbl>
    <w:p w:rsidR="00135824" w:rsidRDefault="00135824" w:rsidP="00F8146E">
      <w:pPr>
        <w:rPr>
          <w:b/>
          <w:noProof/>
          <w:sz w:val="36"/>
          <w:szCs w:val="36"/>
        </w:rPr>
      </w:pPr>
    </w:p>
    <w:p w:rsidR="00357AF9" w:rsidRDefault="00357AF9" w:rsidP="00F8146E">
      <w:pPr>
        <w:rPr>
          <w:b/>
          <w:sz w:val="32"/>
          <w:szCs w:val="32"/>
        </w:rPr>
      </w:pPr>
    </w:p>
    <w:p w:rsidR="00357AF9" w:rsidRDefault="00357AF9" w:rsidP="00F8146E">
      <w:pPr>
        <w:rPr>
          <w:b/>
          <w:sz w:val="32"/>
          <w:szCs w:val="32"/>
        </w:rPr>
      </w:pPr>
    </w:p>
    <w:p w:rsidR="00357AF9" w:rsidRDefault="00357AF9" w:rsidP="00F8146E">
      <w:pPr>
        <w:rPr>
          <w:b/>
          <w:sz w:val="32"/>
          <w:szCs w:val="32"/>
        </w:rPr>
      </w:pPr>
    </w:p>
    <w:p w:rsidR="000628D8" w:rsidRPr="00135824" w:rsidRDefault="00337FA2" w:rsidP="00F8146E">
      <w:pPr>
        <w:rPr>
          <w:rFonts w:asciiTheme="minorHAnsi" w:hAnsiTheme="minorHAnsi"/>
          <w:b/>
        </w:rPr>
      </w:pPr>
      <w:r w:rsidRPr="00E16F43">
        <w:rPr>
          <w:b/>
          <w:sz w:val="32"/>
          <w:szCs w:val="32"/>
        </w:rPr>
        <w:t xml:space="preserve">Community </w:t>
      </w:r>
      <w:r w:rsidR="000628D8" w:rsidRPr="00E16F43">
        <w:rPr>
          <w:b/>
          <w:sz w:val="32"/>
          <w:szCs w:val="32"/>
        </w:rPr>
        <w:t>Provider Capacity</w:t>
      </w:r>
    </w:p>
    <w:p w:rsidR="00934834" w:rsidRPr="009F1CFD" w:rsidRDefault="00934834" w:rsidP="00934834">
      <w:pPr>
        <w:rPr>
          <w:b/>
        </w:rPr>
      </w:pPr>
    </w:p>
    <w:p w:rsidR="00337FA2" w:rsidRDefault="00EF3FC4" w:rsidP="00EF3FC4">
      <w:pPr>
        <w:spacing w:after="120"/>
        <w:rPr>
          <w:b/>
          <w:sz w:val="28"/>
          <w:szCs w:val="28"/>
        </w:rPr>
      </w:pPr>
      <w:r w:rsidRPr="00FE2A2B">
        <w:rPr>
          <w:b/>
          <w:sz w:val="28"/>
          <w:szCs w:val="28"/>
        </w:rPr>
        <w:t>Availability of Waiver Funded or ICF Funded Group Homes</w:t>
      </w:r>
      <w:r w:rsidR="00017F09" w:rsidRPr="000628D8">
        <w:rPr>
          <w:b/>
          <w:sz w:val="28"/>
          <w:szCs w:val="28"/>
        </w:rPr>
        <w:t xml:space="preserve"> </w:t>
      </w:r>
    </w:p>
    <w:p w:rsidR="00817732" w:rsidRDefault="00E53282" w:rsidP="00EF3FC4">
      <w:pPr>
        <w:spacing w:after="120"/>
      </w:pPr>
      <w:r w:rsidRPr="00E53282">
        <w:t>S</w:t>
      </w:r>
      <w:r>
        <w:t xml:space="preserve">EVTC will remain open </w:t>
      </w:r>
      <w:r w:rsidR="00D954C8">
        <w:t xml:space="preserve">and currently </w:t>
      </w:r>
      <w:r w:rsidRPr="00C03F22">
        <w:t>serve</w:t>
      </w:r>
      <w:r w:rsidR="00D954C8" w:rsidRPr="00C03F22">
        <w:t>s</w:t>
      </w:r>
      <w:r w:rsidRPr="00C03F22">
        <w:t xml:space="preserve"> </w:t>
      </w:r>
      <w:r w:rsidR="00E51A89" w:rsidRPr="00C03F22">
        <w:t>75</w:t>
      </w:r>
      <w:r w:rsidRPr="00C03F22">
        <w:t xml:space="preserve"> individuals</w:t>
      </w:r>
      <w:r>
        <w:t xml:space="preserve">. </w:t>
      </w:r>
      <w:r w:rsidR="00BB1384">
        <w:t xml:space="preserve">Waiver slots are available for </w:t>
      </w:r>
      <w:proofErr w:type="gramStart"/>
      <w:r w:rsidR="00BB1384">
        <w:t>individuals</w:t>
      </w:r>
      <w:proofErr w:type="gramEnd"/>
      <w:r w:rsidR="00BB1384">
        <w:t xml:space="preserve"> residing at SEVTC and HDMC who wish to live in community settings. Provider capacity in the Commonwealth exceeds the current need to serve individuals remaining in a Training Center. There are currently more </w:t>
      </w:r>
      <w:r w:rsidR="00BB1384" w:rsidRPr="00C03F22">
        <w:t xml:space="preserve">than two hundred </w:t>
      </w:r>
      <w:r w:rsidR="00DC1162" w:rsidRPr="00C03F22">
        <w:t xml:space="preserve">residential </w:t>
      </w:r>
      <w:r w:rsidR="00BB1384" w:rsidRPr="00C03F22">
        <w:t xml:space="preserve">providers with more than one thousand locations </w:t>
      </w:r>
      <w:r w:rsidR="00DC1162" w:rsidRPr="00C03F22">
        <w:t>available in Region V where</w:t>
      </w:r>
      <w:r w:rsidR="00DC1162">
        <w:t xml:space="preserve"> </w:t>
      </w:r>
      <w:r w:rsidR="00BB1384">
        <w:t xml:space="preserve">SEVTC </w:t>
      </w:r>
      <w:r w:rsidR="00DC1162">
        <w:t>is located</w:t>
      </w:r>
      <w:r w:rsidR="00BB1384">
        <w:t xml:space="preserve">. </w:t>
      </w:r>
      <w:r>
        <w:t xml:space="preserve">Opportunities for community placement will </w:t>
      </w:r>
      <w:r w:rsidR="00DC1162">
        <w:t>continue to be discussed and</w:t>
      </w:r>
      <w:r>
        <w:t xml:space="preserve"> offered </w:t>
      </w:r>
      <w:r w:rsidR="00DC1162">
        <w:t>to</w:t>
      </w:r>
      <w:r>
        <w:t xml:space="preserve"> </w:t>
      </w:r>
      <w:r w:rsidR="00FE2A2B">
        <w:t>individuals</w:t>
      </w:r>
      <w:r>
        <w:t xml:space="preserve"> and families </w:t>
      </w:r>
      <w:r w:rsidR="00FE2A2B">
        <w:t>exploring</w:t>
      </w:r>
      <w:r w:rsidR="00325765">
        <w:t xml:space="preserve"> </w:t>
      </w:r>
      <w:r w:rsidR="00325765" w:rsidRPr="00325765">
        <w:t>more integrated</w:t>
      </w:r>
      <w:r w:rsidR="00325765">
        <w:t xml:space="preserve"> options</w:t>
      </w:r>
      <w:r w:rsidR="00FE2A2B">
        <w:t xml:space="preserve">. </w:t>
      </w:r>
    </w:p>
    <w:p w:rsidR="00D954C8" w:rsidRPr="00D954C8" w:rsidRDefault="00D954C8" w:rsidP="00EF3FC4">
      <w:pPr>
        <w:spacing w:after="120"/>
      </w:pPr>
    </w:p>
    <w:p w:rsidR="00EF3FC4" w:rsidRPr="00D14E0F" w:rsidRDefault="002442B3" w:rsidP="00EF3FC4">
      <w:pPr>
        <w:pStyle w:val="m-4821582593698063012m3470124025920536253m5196218107202949746gmail-m7898194586710618595gmail-m6651203783401910668m5843595626862131691m-4562347084760864174m-4704233335549410160gmail-msobodytext"/>
        <w:shd w:val="clear" w:color="auto" w:fill="FFFFFF"/>
        <w:spacing w:before="2" w:beforeAutospacing="0" w:after="120" w:afterAutospacing="0"/>
        <w:rPr>
          <w:b/>
          <w:bCs/>
          <w:sz w:val="28"/>
          <w:szCs w:val="28"/>
        </w:rPr>
      </w:pPr>
      <w:r w:rsidRPr="00EF7D14">
        <w:rPr>
          <w:b/>
          <w:bCs/>
          <w:sz w:val="28"/>
          <w:szCs w:val="28"/>
        </w:rPr>
        <w:t>Regional Support Centers for Specialty Services</w:t>
      </w:r>
      <w:r w:rsidR="006E1909" w:rsidRPr="00EF7D14">
        <w:rPr>
          <w:b/>
          <w:bCs/>
          <w:sz w:val="28"/>
          <w:szCs w:val="28"/>
        </w:rPr>
        <w:t>/Health Support Network</w:t>
      </w:r>
    </w:p>
    <w:p w:rsidR="00A64E42" w:rsidRDefault="00BE0B72" w:rsidP="001513E2">
      <w:pPr>
        <w:shd w:val="clear" w:color="auto" w:fill="FFFFFF"/>
        <w:rPr>
          <w:shd w:val="clear" w:color="auto" w:fill="FFFFFF"/>
        </w:rPr>
      </w:pPr>
      <w:r w:rsidRPr="00D14E0F">
        <w:rPr>
          <w:shd w:val="clear" w:color="auto" w:fill="FFFFFF"/>
        </w:rPr>
        <w:t>The Regional Support Centers have traditionally provided dental and mobile rehab engineering</w:t>
      </w:r>
      <w:r w:rsidR="00325765">
        <w:rPr>
          <w:shd w:val="clear" w:color="auto" w:fill="FFFFFF"/>
        </w:rPr>
        <w:t xml:space="preserve"> services</w:t>
      </w:r>
      <w:r w:rsidRPr="00D14E0F">
        <w:rPr>
          <w:shd w:val="clear" w:color="auto" w:fill="FFFFFF"/>
        </w:rPr>
        <w:t>. In addition</w:t>
      </w:r>
      <w:r w:rsidR="00325765">
        <w:rPr>
          <w:shd w:val="clear" w:color="auto" w:fill="FFFFFF"/>
        </w:rPr>
        <w:t xml:space="preserve"> to these services</w:t>
      </w:r>
      <w:r w:rsidRPr="00D14E0F">
        <w:rPr>
          <w:shd w:val="clear" w:color="auto" w:fill="FFFFFF"/>
        </w:rPr>
        <w:t xml:space="preserve">, </w:t>
      </w:r>
      <w:r w:rsidR="00325765">
        <w:rPr>
          <w:shd w:val="clear" w:color="auto" w:fill="FFFFFF"/>
        </w:rPr>
        <w:t>a</w:t>
      </w:r>
      <w:r w:rsidRPr="00D14E0F">
        <w:rPr>
          <w:shd w:val="clear" w:color="auto" w:fill="FFFFFF"/>
        </w:rPr>
        <w:t xml:space="preserve"> community nursing team was created to provide t</w:t>
      </w:r>
      <w:r w:rsidR="00325765">
        <w:rPr>
          <w:shd w:val="clear" w:color="auto" w:fill="FFFFFF"/>
        </w:rPr>
        <w:t>echnical assistance for providers</w:t>
      </w:r>
      <w:r w:rsidRPr="00D14E0F">
        <w:rPr>
          <w:shd w:val="clear" w:color="auto" w:fill="FFFFFF"/>
        </w:rPr>
        <w:t xml:space="preserve"> working with individuals with </w:t>
      </w:r>
      <w:r w:rsidR="00325765">
        <w:rPr>
          <w:shd w:val="clear" w:color="auto" w:fill="FFFFFF"/>
        </w:rPr>
        <w:t>developmental disabilities</w:t>
      </w:r>
      <w:r w:rsidRPr="00D14E0F">
        <w:rPr>
          <w:shd w:val="clear" w:color="auto" w:fill="FFFFFF"/>
        </w:rPr>
        <w:t xml:space="preserve">. The Health Support Network (HSN) has </w:t>
      </w:r>
      <w:r w:rsidR="00765851" w:rsidRPr="00C746F2">
        <w:rPr>
          <w:shd w:val="clear" w:color="auto" w:fill="FFFFFF"/>
        </w:rPr>
        <w:t>been</w:t>
      </w:r>
      <w:r w:rsidR="00765851">
        <w:rPr>
          <w:shd w:val="clear" w:color="auto" w:fill="FFFFFF"/>
        </w:rPr>
        <w:t xml:space="preserve"> </w:t>
      </w:r>
      <w:r w:rsidR="00325765">
        <w:rPr>
          <w:shd w:val="clear" w:color="auto" w:fill="FFFFFF"/>
        </w:rPr>
        <w:t>and</w:t>
      </w:r>
      <w:r w:rsidRPr="00D14E0F">
        <w:rPr>
          <w:shd w:val="clear" w:color="auto" w:fill="FFFFFF"/>
        </w:rPr>
        <w:t xml:space="preserve"> is in the process of developing </w:t>
      </w:r>
      <w:r w:rsidR="00325765">
        <w:rPr>
          <w:shd w:val="clear" w:color="auto" w:fill="FFFFFF"/>
        </w:rPr>
        <w:t>and</w:t>
      </w:r>
      <w:r w:rsidRPr="00D14E0F">
        <w:rPr>
          <w:shd w:val="clear" w:color="auto" w:fill="FFFFFF"/>
        </w:rPr>
        <w:t xml:space="preserve"> ensuring key services are </w:t>
      </w:r>
      <w:r w:rsidR="00325765">
        <w:rPr>
          <w:shd w:val="clear" w:color="auto" w:fill="FFFFFF"/>
        </w:rPr>
        <w:t>available</w:t>
      </w:r>
      <w:r w:rsidRPr="00D14E0F">
        <w:rPr>
          <w:shd w:val="clear" w:color="auto" w:fill="FFFFFF"/>
        </w:rPr>
        <w:t xml:space="preserve"> in community settings.  Figure </w:t>
      </w:r>
      <w:r w:rsidR="00C620AE">
        <w:rPr>
          <w:shd w:val="clear" w:color="auto" w:fill="FFFFFF"/>
        </w:rPr>
        <w:t>7</w:t>
      </w:r>
      <w:r w:rsidRPr="00D14E0F">
        <w:rPr>
          <w:shd w:val="clear" w:color="auto" w:fill="FFFFFF"/>
        </w:rPr>
        <w:t xml:space="preserve"> below provides data </w:t>
      </w:r>
      <w:r w:rsidR="00325765">
        <w:rPr>
          <w:shd w:val="clear" w:color="auto" w:fill="FFFFFF"/>
        </w:rPr>
        <w:t>regarding the</w:t>
      </w:r>
      <w:r w:rsidRPr="00D14E0F">
        <w:rPr>
          <w:shd w:val="clear" w:color="auto" w:fill="FFFFFF"/>
        </w:rPr>
        <w:t xml:space="preserve"> </w:t>
      </w:r>
      <w:r w:rsidR="00325765">
        <w:rPr>
          <w:shd w:val="clear" w:color="auto" w:fill="FFFFFF"/>
        </w:rPr>
        <w:t>provision of dental,</w:t>
      </w:r>
      <w:r w:rsidRPr="00D14E0F">
        <w:rPr>
          <w:shd w:val="clear" w:color="auto" w:fill="FFFFFF"/>
        </w:rPr>
        <w:t xml:space="preserve"> mobile rehab engineering</w:t>
      </w:r>
      <w:r w:rsidR="00325765">
        <w:rPr>
          <w:shd w:val="clear" w:color="auto" w:fill="FFFFFF"/>
        </w:rPr>
        <w:t xml:space="preserve"> and technical assistance in the</w:t>
      </w:r>
      <w:r w:rsidRPr="00D14E0F">
        <w:rPr>
          <w:shd w:val="clear" w:color="auto" w:fill="FFFFFF"/>
        </w:rPr>
        <w:t xml:space="preserve"> community</w:t>
      </w:r>
      <w:r w:rsidR="00097D36">
        <w:rPr>
          <w:shd w:val="clear" w:color="auto" w:fill="FFFFFF"/>
        </w:rPr>
        <w:t>.</w:t>
      </w:r>
      <w:r w:rsidRPr="00D14E0F">
        <w:rPr>
          <w:shd w:val="clear" w:color="auto" w:fill="FFFFFF"/>
        </w:rPr>
        <w:t xml:space="preserve"> </w:t>
      </w:r>
    </w:p>
    <w:p w:rsidR="00325765" w:rsidRDefault="00325765" w:rsidP="001513E2">
      <w:pPr>
        <w:shd w:val="clear" w:color="auto" w:fill="FFFFFF"/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8"/>
        <w:gridCol w:w="6252"/>
      </w:tblGrid>
      <w:tr w:rsidR="00D14E0F" w:rsidRPr="00D14E0F" w:rsidTr="000E7919">
        <w:trPr>
          <w:trHeight w:val="611"/>
        </w:trPr>
        <w:tc>
          <w:tcPr>
            <w:tcW w:w="9350" w:type="dxa"/>
            <w:gridSpan w:val="2"/>
            <w:shd w:val="clear" w:color="auto" w:fill="C6D9F1" w:themeFill="text2" w:themeFillTint="33"/>
            <w:vAlign w:val="center"/>
          </w:tcPr>
          <w:p w:rsidR="007F4F44" w:rsidRPr="00D14E0F" w:rsidRDefault="007F4F44" w:rsidP="00C620AE">
            <w:pPr>
              <w:jc w:val="center"/>
              <w:rPr>
                <w:rFonts w:asciiTheme="minorHAnsi" w:hAnsiTheme="minorHAnsi"/>
                <w:b/>
              </w:rPr>
            </w:pPr>
            <w:r w:rsidRPr="00D14E0F">
              <w:rPr>
                <w:rFonts w:asciiTheme="minorHAnsi" w:hAnsiTheme="minorHAnsi"/>
                <w:b/>
              </w:rPr>
              <w:t xml:space="preserve">Figure </w:t>
            </w:r>
            <w:r w:rsidR="00C620AE">
              <w:rPr>
                <w:rFonts w:asciiTheme="minorHAnsi" w:hAnsiTheme="minorHAnsi"/>
                <w:b/>
              </w:rPr>
              <w:t>7</w:t>
            </w:r>
            <w:r w:rsidRPr="00D14E0F">
              <w:rPr>
                <w:rFonts w:asciiTheme="minorHAnsi" w:hAnsiTheme="minorHAnsi"/>
                <w:b/>
              </w:rPr>
              <w:t>:  Health Support Network Current Impact</w:t>
            </w:r>
          </w:p>
        </w:tc>
      </w:tr>
      <w:tr w:rsidR="00F74FBA" w:rsidRPr="00D14E0F" w:rsidTr="003B2DCA"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4FBA" w:rsidRDefault="00F74FBA" w:rsidP="00F74FBA">
            <w:pPr>
              <w:pStyle w:val="NormalWeb"/>
              <w:spacing w:before="2" w:beforeAutospacing="0" w:after="0" w:afterAutospacing="0"/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>Dental Program</w:t>
            </w:r>
          </w:p>
          <w:p w:rsidR="00F74FBA" w:rsidRDefault="00F74FBA" w:rsidP="00F74FBA">
            <w:pPr>
              <w:pStyle w:val="NormalWeb"/>
              <w:spacing w:before="2" w:beforeAutospacing="0" w:after="120" w:afterAutospacing="0"/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>(DP)</w:t>
            </w:r>
          </w:p>
          <w:p w:rsidR="00F74FBA" w:rsidRDefault="00F74FBA" w:rsidP="00F74FBA">
            <w:pPr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4FBA" w:rsidRDefault="00222D93" w:rsidP="00F74FBA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 w:line="253" w:lineRule="atLeast"/>
              <w:rPr>
                <w:color w:val="2222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2946</w:t>
            </w:r>
            <w:r w:rsidR="00F74FBA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referrals were received</w:t>
            </w:r>
          </w:p>
          <w:p w:rsidR="00F74FBA" w:rsidRPr="00F74FBA" w:rsidRDefault="00222D93" w:rsidP="00F74FBA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 w:line="253" w:lineRule="atLeast"/>
              <w:rPr>
                <w:color w:val="2222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1882</w:t>
            </w:r>
            <w:r w:rsidR="00F74FBA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individuals are currently active and receiving services </w:t>
            </w:r>
          </w:p>
          <w:p w:rsidR="00F74FBA" w:rsidRDefault="00F74FBA" w:rsidP="00F74FBA">
            <w:pPr>
              <w:pStyle w:val="NormalWeb"/>
              <w:spacing w:before="0" w:beforeAutospacing="0" w:after="0" w:afterAutospacing="0" w:line="253" w:lineRule="atLeast"/>
              <w:rPr>
                <w:color w:val="2222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      </w:t>
            </w:r>
            <w:proofErr w:type="gramStart"/>
            <w:r>
              <w:rPr>
                <w:rFonts w:ascii="Calibri" w:hAnsi="Calibri" w:cs="Calibri"/>
                <w:color w:val="222222"/>
                <w:sz w:val="22"/>
                <w:szCs w:val="22"/>
              </w:rPr>
              <w:t>in</w:t>
            </w:r>
            <w:proofErr w:type="gramEnd"/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the program. </w:t>
            </w:r>
          </w:p>
          <w:p w:rsidR="00F74FBA" w:rsidRPr="00F74FBA" w:rsidRDefault="00222D93" w:rsidP="00F74FBA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 w:line="253" w:lineRule="atLeast"/>
              <w:rPr>
                <w:color w:val="2222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24</w:t>
            </w:r>
            <w:r w:rsidR="00F74FBA">
              <w:rPr>
                <w:rFonts w:ascii="Calibri" w:hAnsi="Calibri" w:cs="Calibri"/>
                <w:color w:val="222222"/>
                <w:sz w:val="22"/>
                <w:szCs w:val="22"/>
              </w:rPr>
              <w:t>% of the active individuals require sedation and 0.8%   require general anesthesia.</w:t>
            </w:r>
          </w:p>
        </w:tc>
      </w:tr>
      <w:tr w:rsidR="00F74FBA" w:rsidRPr="00D14E0F" w:rsidTr="003B2DCA"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4FBA" w:rsidRDefault="00F74FBA" w:rsidP="00F74FBA">
            <w:pPr>
              <w:spacing w:after="120"/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>Mobile Rehab Engineering (MRE)</w:t>
            </w:r>
          </w:p>
          <w:p w:rsidR="00F74FBA" w:rsidRDefault="00F74FBA" w:rsidP="00F74FBA">
            <w:pPr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4FBA" w:rsidRDefault="00222D93" w:rsidP="00F74FBA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 w:line="253" w:lineRule="atLeast"/>
              <w:rPr>
                <w:color w:val="2222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1667</w:t>
            </w:r>
            <w:r w:rsidR="00F74FBA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repairs to medical durable equipment were completed</w:t>
            </w:r>
          </w:p>
          <w:p w:rsidR="00F74FBA" w:rsidRDefault="00F74FBA" w:rsidP="00F74FBA">
            <w:pPr>
              <w:pStyle w:val="NormalWeb"/>
              <w:numPr>
                <w:ilvl w:val="0"/>
                <w:numId w:val="31"/>
              </w:numPr>
              <w:spacing w:before="0" w:beforeAutospacing="0" w:after="0" w:afterAutospacing="0" w:line="253" w:lineRule="atLeast"/>
              <w:rPr>
                <w:color w:val="2222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Approximately 93% of the repairs resulted from needs identified during a safety assessment as opposed to requested repairs. </w:t>
            </w:r>
          </w:p>
          <w:p w:rsidR="00F74FBA" w:rsidRDefault="00F74FBA" w:rsidP="00222D93">
            <w:pPr>
              <w:pStyle w:val="NormalWeb"/>
              <w:numPr>
                <w:ilvl w:val="0"/>
                <w:numId w:val="31"/>
              </w:numPr>
              <w:spacing w:before="0" w:beforeAutospacing="0" w:after="200" w:afterAutospacing="0" w:line="253" w:lineRule="atLeast"/>
              <w:rPr>
                <w:color w:val="2222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Repairs reduced the risk of bodily injury in approximately </w:t>
            </w:r>
            <w:r w:rsidR="00222D93">
              <w:rPr>
                <w:rFonts w:ascii="Calibri" w:hAnsi="Calibri" w:cs="Calibri"/>
                <w:color w:val="222222"/>
                <w:sz w:val="22"/>
                <w:szCs w:val="22"/>
              </w:rPr>
              <w:t>68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>% of the cases.</w:t>
            </w:r>
          </w:p>
        </w:tc>
      </w:tr>
      <w:tr w:rsidR="00F74FBA" w:rsidRPr="00D14E0F" w:rsidTr="003B2DCA">
        <w:tc>
          <w:tcPr>
            <w:tcW w:w="3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4FBA" w:rsidRDefault="00F74FBA" w:rsidP="00F74FBA">
            <w:pPr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>Community Nursing</w:t>
            </w:r>
          </w:p>
          <w:p w:rsidR="00F74FBA" w:rsidRDefault="00F74FBA" w:rsidP="00F74FBA">
            <w:pPr>
              <w:spacing w:after="120"/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>(CN)</w:t>
            </w:r>
          </w:p>
          <w:p w:rsidR="00F74FBA" w:rsidRDefault="00F74FBA" w:rsidP="00F74FBA">
            <w:pPr>
              <w:spacing w:after="120"/>
              <w:rPr>
                <w:color w:val="222222"/>
              </w:rPr>
            </w:pPr>
            <w:r>
              <w:rPr>
                <w:b/>
                <w:bCs/>
                <w:color w:val="222222"/>
              </w:rPr>
              <w:t> 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74FBA" w:rsidRDefault="00F74FBA" w:rsidP="00F74FBA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 w:line="253" w:lineRule="atLeast"/>
              <w:rPr>
                <w:color w:val="2222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Technical assistance was provided to </w:t>
            </w:r>
            <w:r w:rsidR="00222D93">
              <w:rPr>
                <w:rFonts w:ascii="Calibri" w:hAnsi="Calibri" w:cs="Calibri"/>
                <w:color w:val="222222"/>
                <w:sz w:val="22"/>
                <w:szCs w:val="22"/>
              </w:rPr>
              <w:t>278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individuals and service providers. </w:t>
            </w:r>
          </w:p>
          <w:p w:rsidR="00F74FBA" w:rsidRDefault="00F74FBA" w:rsidP="00222D93">
            <w:pPr>
              <w:pStyle w:val="NormalWeb"/>
              <w:numPr>
                <w:ilvl w:val="0"/>
                <w:numId w:val="32"/>
              </w:numPr>
              <w:spacing w:before="0" w:beforeAutospacing="0" w:after="200" w:afterAutospacing="0" w:line="253" w:lineRule="atLeast"/>
              <w:rPr>
                <w:color w:val="2222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Over </w:t>
            </w:r>
            <w:r w:rsidR="00222D93">
              <w:rPr>
                <w:rFonts w:ascii="Calibri" w:hAnsi="Calibri" w:cs="Calibri"/>
                <w:color w:val="222222"/>
                <w:sz w:val="22"/>
                <w:szCs w:val="22"/>
              </w:rPr>
              <w:t>308</w:t>
            </w: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 community stakeholders participated in  educational programs conducted in various locations throughout the Commonwealth</w:t>
            </w:r>
          </w:p>
        </w:tc>
      </w:tr>
    </w:tbl>
    <w:p w:rsidR="007867F0" w:rsidRPr="008B65A6" w:rsidRDefault="007867F0" w:rsidP="001513E2">
      <w:pPr>
        <w:shd w:val="clear" w:color="auto" w:fill="FFFFFF"/>
        <w:rPr>
          <w:b/>
          <w:color w:val="7030A0"/>
        </w:rPr>
      </w:pPr>
    </w:p>
    <w:sectPr w:rsidR="007867F0" w:rsidRPr="008B65A6" w:rsidSect="00E139E1">
      <w:headerReference w:type="default" r:id="rId12"/>
      <w:footerReference w:type="default" r:id="rId13"/>
      <w:pgSz w:w="12240" w:h="15840" w:code="1"/>
      <w:pgMar w:top="1440" w:right="1440" w:bottom="1440" w:left="1440" w:header="86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BB1" w:rsidRDefault="00415BB1">
      <w:r>
        <w:separator/>
      </w:r>
    </w:p>
  </w:endnote>
  <w:endnote w:type="continuationSeparator" w:id="0">
    <w:p w:rsidR="00415BB1" w:rsidRDefault="0041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Estrangelo Edessa">
    <w:panose1 w:val="00000000000000000000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B1" w:rsidRDefault="00415BB1" w:rsidP="00CF0C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415BB1" w:rsidRDefault="00415BB1" w:rsidP="00CF0C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B1" w:rsidRPr="00E84490" w:rsidRDefault="00415BB1" w:rsidP="00571333">
    <w:pPr>
      <w:jc w:val="center"/>
      <w:outlineLvl w:val="0"/>
      <w:rPr>
        <w:rFonts w:ascii="Calibri" w:hAnsi="Calibri" w:cs="Tahoma"/>
        <w:b/>
        <w:smallCaps/>
        <w:color w:val="003366"/>
        <w:sz w:val="16"/>
        <w:szCs w:val="16"/>
      </w:rPr>
    </w:pPr>
    <w:r w:rsidRPr="00E84490">
      <w:rPr>
        <w:rFonts w:ascii="Calibri" w:hAnsi="Calibri" w:cs="Tahoma"/>
        <w:b/>
        <w:smallCaps/>
        <w:color w:val="003366"/>
        <w:sz w:val="16"/>
        <w:szCs w:val="16"/>
      </w:rPr>
      <w:t>1220 Bank Street • P.O. Box 1797 • Richmond, Virginia 23218-1797</w:t>
    </w:r>
  </w:p>
  <w:p w:rsidR="00415BB1" w:rsidRPr="00E84490" w:rsidRDefault="00415BB1" w:rsidP="00571333">
    <w:pPr>
      <w:jc w:val="center"/>
      <w:rPr>
        <w:rFonts w:ascii="Calibri" w:hAnsi="Calibri" w:cs="Estrangelo Edessa"/>
        <w:b/>
        <w:smallCaps/>
        <w:color w:val="003366"/>
        <w:sz w:val="16"/>
        <w:szCs w:val="16"/>
      </w:rPr>
    </w:pPr>
    <w:r w:rsidRPr="00E84490">
      <w:rPr>
        <w:rFonts w:ascii="Calibri" w:hAnsi="Calibri"/>
        <w:b/>
        <w:smallCaps/>
        <w:color w:val="003366"/>
        <w:sz w:val="16"/>
        <w:szCs w:val="16"/>
      </w:rPr>
      <w:t xml:space="preserve">Phone: (804) 786-3921 • Fax: (804) 371-6638 • Web site: </w:t>
    </w:r>
    <w:hyperlink r:id="rId1" w:history="1">
      <w:r w:rsidRPr="00E84490">
        <w:rPr>
          <w:rStyle w:val="Hyperlink"/>
          <w:rFonts w:ascii="Calibri" w:hAnsi="Calibri"/>
          <w:b/>
          <w:smallCaps/>
          <w:color w:val="003366"/>
          <w:sz w:val="16"/>
          <w:szCs w:val="16"/>
        </w:rPr>
        <w:t>www.dbhds.virginia.gov</w:t>
      </w:r>
    </w:hyperlink>
  </w:p>
  <w:p w:rsidR="00415BB1" w:rsidRDefault="00415BB1" w:rsidP="00571333">
    <w:pPr>
      <w:pStyle w:val="Footer"/>
      <w:jc w:val="center"/>
    </w:pPr>
  </w:p>
  <w:p w:rsidR="00415BB1" w:rsidRDefault="00415BB1" w:rsidP="00CF0C34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B1" w:rsidRDefault="00415BB1" w:rsidP="00E139E1">
    <w:pPr>
      <w:pStyle w:val="Footer"/>
      <w:jc w:val="center"/>
    </w:pPr>
    <w:proofErr w:type="spellStart"/>
    <w:proofErr w:type="gramStart"/>
    <w:r>
      <w:t>i</w:t>
    </w:r>
    <w:proofErr w:type="spellEnd"/>
    <w:proofErr w:type="gramEnd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B1" w:rsidRDefault="00415BB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65EA2">
      <w:rPr>
        <w:noProof/>
      </w:rPr>
      <w:t>1</w:t>
    </w:r>
    <w:r>
      <w:rPr>
        <w:noProof/>
      </w:rPr>
      <w:fldChar w:fldCharType="end"/>
    </w:r>
  </w:p>
  <w:p w:rsidR="00415BB1" w:rsidRDefault="00415BB1" w:rsidP="00B55AD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BB1" w:rsidRDefault="00415BB1">
      <w:r>
        <w:separator/>
      </w:r>
    </w:p>
  </w:footnote>
  <w:footnote w:type="continuationSeparator" w:id="0">
    <w:p w:rsidR="00415BB1" w:rsidRDefault="00415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BB1" w:rsidRPr="007932F5" w:rsidRDefault="00415BB1" w:rsidP="007932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4216"/>
    <w:multiLevelType w:val="hybridMultilevel"/>
    <w:tmpl w:val="CCE29C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649C2"/>
    <w:multiLevelType w:val="hybridMultilevel"/>
    <w:tmpl w:val="1E2491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B13E16"/>
    <w:multiLevelType w:val="hybridMultilevel"/>
    <w:tmpl w:val="078C0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D53434"/>
    <w:multiLevelType w:val="hybridMultilevel"/>
    <w:tmpl w:val="8CF64C30"/>
    <w:lvl w:ilvl="0" w:tplc="63925F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C14640"/>
    <w:multiLevelType w:val="hybridMultilevel"/>
    <w:tmpl w:val="98F0D018"/>
    <w:lvl w:ilvl="0" w:tplc="DBF28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5E0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403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C01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D2B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0E2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ECE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B44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903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2CF513C"/>
    <w:multiLevelType w:val="hybridMultilevel"/>
    <w:tmpl w:val="DC50A3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D27A14"/>
    <w:multiLevelType w:val="hybridMultilevel"/>
    <w:tmpl w:val="5174406A"/>
    <w:lvl w:ilvl="0" w:tplc="AFFE4944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1" w:tplc="35B249C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2" w:tplc="5A24A774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77C68128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4" w:tplc="69509456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536486CC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AA38D644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9B72FA52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8" w:tplc="E12CD87E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7" w15:restartNumberingAfterBreak="0">
    <w:nsid w:val="1C830E53"/>
    <w:multiLevelType w:val="hybridMultilevel"/>
    <w:tmpl w:val="B2DE9CA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B254FE"/>
    <w:multiLevelType w:val="hybridMultilevel"/>
    <w:tmpl w:val="8CF64C30"/>
    <w:lvl w:ilvl="0" w:tplc="63925F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C6843"/>
    <w:multiLevelType w:val="hybridMultilevel"/>
    <w:tmpl w:val="2A0C5614"/>
    <w:lvl w:ilvl="0" w:tplc="91169E50">
      <w:start w:val="1"/>
      <w:numFmt w:val="upperRoman"/>
      <w:pStyle w:val="TOC1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60D3D"/>
    <w:multiLevelType w:val="hybridMultilevel"/>
    <w:tmpl w:val="FD8A361E"/>
    <w:lvl w:ilvl="0" w:tplc="D3D2D6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23F5B"/>
    <w:multiLevelType w:val="hybridMultilevel"/>
    <w:tmpl w:val="5C74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C7461"/>
    <w:multiLevelType w:val="hybridMultilevel"/>
    <w:tmpl w:val="04BAAEBE"/>
    <w:lvl w:ilvl="0" w:tplc="643A6D7C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C00344E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2" w:tplc="0D6C22CE">
      <w:start w:val="1"/>
      <w:numFmt w:val="bullet"/>
      <w:lvlText w:val="•"/>
      <w:lvlJc w:val="left"/>
      <w:pPr>
        <w:ind w:left="1831" w:hanging="360"/>
      </w:pPr>
      <w:rPr>
        <w:rFonts w:hint="default"/>
      </w:rPr>
    </w:lvl>
    <w:lvl w:ilvl="3" w:tplc="AE7C7734">
      <w:start w:val="1"/>
      <w:numFmt w:val="bullet"/>
      <w:lvlText w:val="•"/>
      <w:lvlJc w:val="left"/>
      <w:pPr>
        <w:ind w:left="2802" w:hanging="360"/>
      </w:pPr>
      <w:rPr>
        <w:rFonts w:hint="default"/>
      </w:rPr>
    </w:lvl>
    <w:lvl w:ilvl="4" w:tplc="AC16470C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11CE839C">
      <w:start w:val="1"/>
      <w:numFmt w:val="bullet"/>
      <w:lvlText w:val="•"/>
      <w:lvlJc w:val="left"/>
      <w:pPr>
        <w:ind w:left="4744" w:hanging="360"/>
      </w:pPr>
      <w:rPr>
        <w:rFonts w:hint="default"/>
      </w:rPr>
    </w:lvl>
    <w:lvl w:ilvl="6" w:tplc="978443E0">
      <w:start w:val="1"/>
      <w:numFmt w:val="bullet"/>
      <w:lvlText w:val="•"/>
      <w:lvlJc w:val="left"/>
      <w:pPr>
        <w:ind w:left="5715" w:hanging="360"/>
      </w:pPr>
      <w:rPr>
        <w:rFonts w:hint="default"/>
      </w:rPr>
    </w:lvl>
    <w:lvl w:ilvl="7" w:tplc="60B21FEA">
      <w:start w:val="1"/>
      <w:numFmt w:val="bullet"/>
      <w:lvlText w:val="•"/>
      <w:lvlJc w:val="left"/>
      <w:pPr>
        <w:ind w:left="6686" w:hanging="360"/>
      </w:pPr>
      <w:rPr>
        <w:rFonts w:hint="default"/>
      </w:rPr>
    </w:lvl>
    <w:lvl w:ilvl="8" w:tplc="C23062BC">
      <w:start w:val="1"/>
      <w:numFmt w:val="bullet"/>
      <w:lvlText w:val="•"/>
      <w:lvlJc w:val="left"/>
      <w:pPr>
        <w:ind w:left="7657" w:hanging="360"/>
      </w:pPr>
      <w:rPr>
        <w:rFonts w:hint="default"/>
      </w:rPr>
    </w:lvl>
  </w:abstractNum>
  <w:abstractNum w:abstractNumId="13" w15:restartNumberingAfterBreak="0">
    <w:nsid w:val="2E8A2D6B"/>
    <w:multiLevelType w:val="hybridMultilevel"/>
    <w:tmpl w:val="A528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42BA5"/>
    <w:multiLevelType w:val="hybridMultilevel"/>
    <w:tmpl w:val="8CF64C30"/>
    <w:lvl w:ilvl="0" w:tplc="63925F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B5636F"/>
    <w:multiLevelType w:val="hybridMultilevel"/>
    <w:tmpl w:val="BB986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425BFE"/>
    <w:multiLevelType w:val="hybridMultilevel"/>
    <w:tmpl w:val="79B6C4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0A20AB"/>
    <w:multiLevelType w:val="hybridMultilevel"/>
    <w:tmpl w:val="8CF64C30"/>
    <w:lvl w:ilvl="0" w:tplc="63925F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A16FD2"/>
    <w:multiLevelType w:val="hybridMultilevel"/>
    <w:tmpl w:val="2B4A3B2C"/>
    <w:lvl w:ilvl="0" w:tplc="AFFE4944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1" w:tplc="35B249C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2" w:tplc="7DF6C31E">
      <w:start w:val="1"/>
      <w:numFmt w:val="bullet"/>
      <w:lvlText w:val="o"/>
      <w:lvlJc w:val="left"/>
      <w:pPr>
        <w:ind w:left="2681" w:hanging="360"/>
      </w:pPr>
      <w:rPr>
        <w:rFonts w:ascii="Courier New" w:hAnsi="Courier New" w:hint="default"/>
        <w:sz w:val="24"/>
      </w:rPr>
    </w:lvl>
    <w:lvl w:ilvl="3" w:tplc="77C68128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4" w:tplc="69509456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536486CC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AA38D644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9B72FA52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8" w:tplc="E12CD87E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19" w15:restartNumberingAfterBreak="0">
    <w:nsid w:val="38775B7A"/>
    <w:multiLevelType w:val="hybridMultilevel"/>
    <w:tmpl w:val="5174406A"/>
    <w:lvl w:ilvl="0" w:tplc="AFFE4944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1" w:tplc="35B249C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  <w:szCs w:val="24"/>
      </w:rPr>
    </w:lvl>
    <w:lvl w:ilvl="2" w:tplc="5A24A774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77C68128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4" w:tplc="69509456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5" w:tplc="536486CC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AA38D644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9B72FA52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8" w:tplc="E12CD87E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20" w15:restartNumberingAfterBreak="0">
    <w:nsid w:val="3D9A7360"/>
    <w:multiLevelType w:val="hybridMultilevel"/>
    <w:tmpl w:val="092E97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CC5933"/>
    <w:multiLevelType w:val="hybridMultilevel"/>
    <w:tmpl w:val="9BBAC7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E41B0"/>
    <w:multiLevelType w:val="hybridMultilevel"/>
    <w:tmpl w:val="687029D2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sz w:val="22"/>
        <w:szCs w:val="22"/>
      </w:rPr>
    </w:lvl>
    <w:lvl w:ilvl="1" w:tplc="CA3036F8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18C0D08A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3" w:tplc="FF089314">
      <w:start w:val="1"/>
      <w:numFmt w:val="bullet"/>
      <w:lvlText w:val="•"/>
      <w:lvlJc w:val="left"/>
      <w:pPr>
        <w:ind w:left="3478" w:hanging="360"/>
      </w:pPr>
      <w:rPr>
        <w:rFonts w:hint="default"/>
      </w:rPr>
    </w:lvl>
    <w:lvl w:ilvl="4" w:tplc="D916C1A4">
      <w:start w:val="1"/>
      <w:numFmt w:val="bullet"/>
      <w:lvlText w:val="•"/>
      <w:lvlJc w:val="left"/>
      <w:pPr>
        <w:ind w:left="4354" w:hanging="360"/>
      </w:pPr>
      <w:rPr>
        <w:rFonts w:hint="default"/>
      </w:rPr>
    </w:lvl>
    <w:lvl w:ilvl="5" w:tplc="228CC5CA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91C25516">
      <w:start w:val="1"/>
      <w:numFmt w:val="bullet"/>
      <w:lvlText w:val="•"/>
      <w:lvlJc w:val="left"/>
      <w:pPr>
        <w:ind w:left="6106" w:hanging="360"/>
      </w:pPr>
      <w:rPr>
        <w:rFonts w:hint="default"/>
      </w:rPr>
    </w:lvl>
    <w:lvl w:ilvl="7" w:tplc="BFEEABA2">
      <w:start w:val="1"/>
      <w:numFmt w:val="bullet"/>
      <w:lvlText w:val="•"/>
      <w:lvlJc w:val="left"/>
      <w:pPr>
        <w:ind w:left="6982" w:hanging="360"/>
      </w:pPr>
      <w:rPr>
        <w:rFonts w:hint="default"/>
      </w:rPr>
    </w:lvl>
    <w:lvl w:ilvl="8" w:tplc="1082C502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</w:abstractNum>
  <w:abstractNum w:abstractNumId="23" w15:restartNumberingAfterBreak="0">
    <w:nsid w:val="646B18F4"/>
    <w:multiLevelType w:val="hybridMultilevel"/>
    <w:tmpl w:val="662C10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FC1656"/>
    <w:multiLevelType w:val="hybridMultilevel"/>
    <w:tmpl w:val="429E2F02"/>
    <w:lvl w:ilvl="0" w:tplc="CF2EA526">
      <w:start w:val="1"/>
      <w:numFmt w:val="lowerLetter"/>
      <w:lvlText w:val="(%1)"/>
      <w:lvlJc w:val="left"/>
      <w:pPr>
        <w:ind w:left="840" w:hanging="361"/>
      </w:pPr>
      <w:rPr>
        <w:rFonts w:ascii="Times New Roman" w:eastAsia="Times New Roman" w:hAnsi="Times New Roman" w:hint="default"/>
        <w:sz w:val="22"/>
        <w:szCs w:val="22"/>
      </w:rPr>
    </w:lvl>
    <w:lvl w:ilvl="1" w:tplc="41BC5D9A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668CA34C">
      <w:start w:val="1"/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03F0879C">
      <w:start w:val="1"/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0172DCFC">
      <w:start w:val="1"/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444A5CFC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B2D2CFC0">
      <w:start w:val="1"/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88B02AF4">
      <w:start w:val="1"/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42D69312">
      <w:start w:val="1"/>
      <w:numFmt w:val="bullet"/>
      <w:lvlText w:val="•"/>
      <w:lvlJc w:val="left"/>
      <w:pPr>
        <w:ind w:left="7832" w:hanging="361"/>
      </w:pPr>
      <w:rPr>
        <w:rFonts w:hint="default"/>
      </w:rPr>
    </w:lvl>
  </w:abstractNum>
  <w:abstractNum w:abstractNumId="25" w15:restartNumberingAfterBreak="0">
    <w:nsid w:val="691C2B9E"/>
    <w:multiLevelType w:val="hybridMultilevel"/>
    <w:tmpl w:val="2E82A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44BD8"/>
    <w:multiLevelType w:val="hybridMultilevel"/>
    <w:tmpl w:val="D25CB45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24"/>
        <w:szCs w:val="24"/>
      </w:rPr>
    </w:lvl>
    <w:lvl w:ilvl="1" w:tplc="84E6E806">
      <w:start w:val="1"/>
      <w:numFmt w:val="bullet"/>
      <w:lvlText w:val="•"/>
      <w:lvlJc w:val="left"/>
      <w:pPr>
        <w:ind w:left="1692" w:hanging="360"/>
      </w:pPr>
      <w:rPr>
        <w:rFonts w:hint="default"/>
      </w:rPr>
    </w:lvl>
    <w:lvl w:ilvl="2" w:tplc="AC18C438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30E4F026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8C66A158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4A144D5A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D414B280">
      <w:start w:val="1"/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4A842986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3D5C78E0">
      <w:start w:val="1"/>
      <w:numFmt w:val="bullet"/>
      <w:lvlText w:val="•"/>
      <w:lvlJc w:val="left"/>
      <w:pPr>
        <w:ind w:left="7796" w:hanging="360"/>
      </w:pPr>
      <w:rPr>
        <w:rFonts w:hint="default"/>
      </w:rPr>
    </w:lvl>
  </w:abstractNum>
  <w:abstractNum w:abstractNumId="27" w15:restartNumberingAfterBreak="0">
    <w:nsid w:val="75AC09BB"/>
    <w:multiLevelType w:val="hybridMultilevel"/>
    <w:tmpl w:val="4D307C40"/>
    <w:lvl w:ilvl="0" w:tplc="7088A57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8219AC"/>
    <w:multiLevelType w:val="hybridMultilevel"/>
    <w:tmpl w:val="BA18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72AB7"/>
    <w:multiLevelType w:val="hybridMultilevel"/>
    <w:tmpl w:val="D062DCC8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0" w15:restartNumberingAfterBreak="0">
    <w:nsid w:val="7A3F096B"/>
    <w:multiLevelType w:val="hybridMultilevel"/>
    <w:tmpl w:val="73D2AA9C"/>
    <w:lvl w:ilvl="0" w:tplc="04801DCC">
      <w:start w:val="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DF1D32"/>
    <w:multiLevelType w:val="hybridMultilevel"/>
    <w:tmpl w:val="65A03682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7"/>
  </w:num>
  <w:num w:numId="4">
    <w:abstractNumId w:val="3"/>
  </w:num>
  <w:num w:numId="5">
    <w:abstractNumId w:val="6"/>
  </w:num>
  <w:num w:numId="6">
    <w:abstractNumId w:val="12"/>
  </w:num>
  <w:num w:numId="7">
    <w:abstractNumId w:val="26"/>
  </w:num>
  <w:num w:numId="8">
    <w:abstractNumId w:val="19"/>
  </w:num>
  <w:num w:numId="9">
    <w:abstractNumId w:val="18"/>
  </w:num>
  <w:num w:numId="10">
    <w:abstractNumId w:val="25"/>
  </w:num>
  <w:num w:numId="11">
    <w:abstractNumId w:val="22"/>
  </w:num>
  <w:num w:numId="1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5"/>
  </w:num>
  <w:num w:numId="14">
    <w:abstractNumId w:val="20"/>
  </w:num>
  <w:num w:numId="15">
    <w:abstractNumId w:val="10"/>
  </w:num>
  <w:num w:numId="16">
    <w:abstractNumId w:val="13"/>
  </w:num>
  <w:num w:numId="17">
    <w:abstractNumId w:val="28"/>
  </w:num>
  <w:num w:numId="18">
    <w:abstractNumId w:val="2"/>
  </w:num>
  <w:num w:numId="19">
    <w:abstractNumId w:val="17"/>
  </w:num>
  <w:num w:numId="20">
    <w:abstractNumId w:val="14"/>
  </w:num>
  <w:num w:numId="21">
    <w:abstractNumId w:val="30"/>
  </w:num>
  <w:num w:numId="22">
    <w:abstractNumId w:val="4"/>
  </w:num>
  <w:num w:numId="23">
    <w:abstractNumId w:val="29"/>
  </w:num>
  <w:num w:numId="24">
    <w:abstractNumId w:val="21"/>
  </w:num>
  <w:num w:numId="25">
    <w:abstractNumId w:val="31"/>
  </w:num>
  <w:num w:numId="26">
    <w:abstractNumId w:val="16"/>
  </w:num>
  <w:num w:numId="27">
    <w:abstractNumId w:val="1"/>
  </w:num>
  <w:num w:numId="28">
    <w:abstractNumId w:val="0"/>
  </w:num>
  <w:num w:numId="29">
    <w:abstractNumId w:val="11"/>
  </w:num>
  <w:num w:numId="30">
    <w:abstractNumId w:val="23"/>
  </w:num>
  <w:num w:numId="31">
    <w:abstractNumId w:val="5"/>
  </w:num>
  <w:num w:numId="32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75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B7"/>
    <w:rsid w:val="00000017"/>
    <w:rsid w:val="00000293"/>
    <w:rsid w:val="00000D0C"/>
    <w:rsid w:val="00001210"/>
    <w:rsid w:val="0000242D"/>
    <w:rsid w:val="00002834"/>
    <w:rsid w:val="00002987"/>
    <w:rsid w:val="000054C5"/>
    <w:rsid w:val="000058EE"/>
    <w:rsid w:val="00006980"/>
    <w:rsid w:val="00010959"/>
    <w:rsid w:val="0001223D"/>
    <w:rsid w:val="00012780"/>
    <w:rsid w:val="00012D73"/>
    <w:rsid w:val="0001301F"/>
    <w:rsid w:val="00015768"/>
    <w:rsid w:val="00015B93"/>
    <w:rsid w:val="000178D7"/>
    <w:rsid w:val="00017E1E"/>
    <w:rsid w:val="00017F09"/>
    <w:rsid w:val="00017F46"/>
    <w:rsid w:val="00020107"/>
    <w:rsid w:val="00020282"/>
    <w:rsid w:val="00020351"/>
    <w:rsid w:val="00020516"/>
    <w:rsid w:val="0002134E"/>
    <w:rsid w:val="00021C68"/>
    <w:rsid w:val="00022A98"/>
    <w:rsid w:val="00022DA8"/>
    <w:rsid w:val="00023D10"/>
    <w:rsid w:val="00024BAC"/>
    <w:rsid w:val="00025AB8"/>
    <w:rsid w:val="000261C7"/>
    <w:rsid w:val="0002668C"/>
    <w:rsid w:val="00027A64"/>
    <w:rsid w:val="00027DB3"/>
    <w:rsid w:val="00030441"/>
    <w:rsid w:val="00033BED"/>
    <w:rsid w:val="00033D46"/>
    <w:rsid w:val="00035E2C"/>
    <w:rsid w:val="000366A0"/>
    <w:rsid w:val="00036804"/>
    <w:rsid w:val="00036ACB"/>
    <w:rsid w:val="0004089F"/>
    <w:rsid w:val="00041042"/>
    <w:rsid w:val="000412C7"/>
    <w:rsid w:val="0004287B"/>
    <w:rsid w:val="00042889"/>
    <w:rsid w:val="0004403C"/>
    <w:rsid w:val="000440AA"/>
    <w:rsid w:val="000447E1"/>
    <w:rsid w:val="00044955"/>
    <w:rsid w:val="00045CE7"/>
    <w:rsid w:val="0004674F"/>
    <w:rsid w:val="000475CB"/>
    <w:rsid w:val="00050223"/>
    <w:rsid w:val="00050596"/>
    <w:rsid w:val="0005077B"/>
    <w:rsid w:val="00051E61"/>
    <w:rsid w:val="00052078"/>
    <w:rsid w:val="00052124"/>
    <w:rsid w:val="00052724"/>
    <w:rsid w:val="0005419C"/>
    <w:rsid w:val="00057399"/>
    <w:rsid w:val="00060AA6"/>
    <w:rsid w:val="00060E62"/>
    <w:rsid w:val="00061ACC"/>
    <w:rsid w:val="000628D8"/>
    <w:rsid w:val="000631FC"/>
    <w:rsid w:val="00063200"/>
    <w:rsid w:val="00065D48"/>
    <w:rsid w:val="00066BDE"/>
    <w:rsid w:val="00067485"/>
    <w:rsid w:val="00070770"/>
    <w:rsid w:val="00071203"/>
    <w:rsid w:val="00071572"/>
    <w:rsid w:val="00071A99"/>
    <w:rsid w:val="00071C36"/>
    <w:rsid w:val="00072131"/>
    <w:rsid w:val="00072F40"/>
    <w:rsid w:val="00073F49"/>
    <w:rsid w:val="00074A4B"/>
    <w:rsid w:val="00074D2F"/>
    <w:rsid w:val="00080B14"/>
    <w:rsid w:val="0008300B"/>
    <w:rsid w:val="0008300D"/>
    <w:rsid w:val="00083533"/>
    <w:rsid w:val="00084052"/>
    <w:rsid w:val="000843EE"/>
    <w:rsid w:val="0008532E"/>
    <w:rsid w:val="000862D1"/>
    <w:rsid w:val="0008671D"/>
    <w:rsid w:val="00086CEE"/>
    <w:rsid w:val="00087366"/>
    <w:rsid w:val="0009072B"/>
    <w:rsid w:val="00090E6A"/>
    <w:rsid w:val="00092445"/>
    <w:rsid w:val="00092676"/>
    <w:rsid w:val="00092B36"/>
    <w:rsid w:val="0009315A"/>
    <w:rsid w:val="000945D5"/>
    <w:rsid w:val="00095592"/>
    <w:rsid w:val="0009609B"/>
    <w:rsid w:val="00096F2B"/>
    <w:rsid w:val="00097D36"/>
    <w:rsid w:val="000A11DB"/>
    <w:rsid w:val="000A1E0C"/>
    <w:rsid w:val="000A22F3"/>
    <w:rsid w:val="000A267E"/>
    <w:rsid w:val="000A26B3"/>
    <w:rsid w:val="000A26BD"/>
    <w:rsid w:val="000A3B2B"/>
    <w:rsid w:val="000A3E87"/>
    <w:rsid w:val="000A3FFC"/>
    <w:rsid w:val="000A4DBE"/>
    <w:rsid w:val="000A4EFE"/>
    <w:rsid w:val="000A5101"/>
    <w:rsid w:val="000A5E55"/>
    <w:rsid w:val="000A6DFE"/>
    <w:rsid w:val="000A6E62"/>
    <w:rsid w:val="000B0587"/>
    <w:rsid w:val="000B093E"/>
    <w:rsid w:val="000B1976"/>
    <w:rsid w:val="000B1B84"/>
    <w:rsid w:val="000B2FB4"/>
    <w:rsid w:val="000B57AE"/>
    <w:rsid w:val="000B5DC0"/>
    <w:rsid w:val="000C024B"/>
    <w:rsid w:val="000C07AF"/>
    <w:rsid w:val="000C0AE6"/>
    <w:rsid w:val="000C132E"/>
    <w:rsid w:val="000C1A16"/>
    <w:rsid w:val="000C206A"/>
    <w:rsid w:val="000C21C7"/>
    <w:rsid w:val="000C3784"/>
    <w:rsid w:val="000C4114"/>
    <w:rsid w:val="000C551C"/>
    <w:rsid w:val="000C5CF5"/>
    <w:rsid w:val="000C622E"/>
    <w:rsid w:val="000C6C3D"/>
    <w:rsid w:val="000C7302"/>
    <w:rsid w:val="000C7BD5"/>
    <w:rsid w:val="000D0606"/>
    <w:rsid w:val="000D1C34"/>
    <w:rsid w:val="000D28B1"/>
    <w:rsid w:val="000D2E96"/>
    <w:rsid w:val="000D31D8"/>
    <w:rsid w:val="000D3AD6"/>
    <w:rsid w:val="000D492E"/>
    <w:rsid w:val="000D4D0B"/>
    <w:rsid w:val="000D587F"/>
    <w:rsid w:val="000D65A9"/>
    <w:rsid w:val="000D6AD2"/>
    <w:rsid w:val="000D74AC"/>
    <w:rsid w:val="000D7CA2"/>
    <w:rsid w:val="000E12B8"/>
    <w:rsid w:val="000E173A"/>
    <w:rsid w:val="000E1C3C"/>
    <w:rsid w:val="000E2522"/>
    <w:rsid w:val="000E2619"/>
    <w:rsid w:val="000E2F3E"/>
    <w:rsid w:val="000E366F"/>
    <w:rsid w:val="000E379C"/>
    <w:rsid w:val="000E382F"/>
    <w:rsid w:val="000E4263"/>
    <w:rsid w:val="000E450A"/>
    <w:rsid w:val="000E4C05"/>
    <w:rsid w:val="000E5C61"/>
    <w:rsid w:val="000E62DC"/>
    <w:rsid w:val="000E665E"/>
    <w:rsid w:val="000E7919"/>
    <w:rsid w:val="000F0DC3"/>
    <w:rsid w:val="000F1633"/>
    <w:rsid w:val="000F1A3C"/>
    <w:rsid w:val="000F2A9F"/>
    <w:rsid w:val="000F2DE5"/>
    <w:rsid w:val="000F2FF5"/>
    <w:rsid w:val="000F36DE"/>
    <w:rsid w:val="000F41B5"/>
    <w:rsid w:val="000F7CFF"/>
    <w:rsid w:val="0010032A"/>
    <w:rsid w:val="00101026"/>
    <w:rsid w:val="00104EA3"/>
    <w:rsid w:val="001050E9"/>
    <w:rsid w:val="00107183"/>
    <w:rsid w:val="00107FF7"/>
    <w:rsid w:val="0011087B"/>
    <w:rsid w:val="00111B95"/>
    <w:rsid w:val="00113B03"/>
    <w:rsid w:val="00114181"/>
    <w:rsid w:val="001148F0"/>
    <w:rsid w:val="00114E78"/>
    <w:rsid w:val="001151CB"/>
    <w:rsid w:val="00115718"/>
    <w:rsid w:val="00116FE7"/>
    <w:rsid w:val="0012079E"/>
    <w:rsid w:val="00120D42"/>
    <w:rsid w:val="0012135F"/>
    <w:rsid w:val="00122CAF"/>
    <w:rsid w:val="00123567"/>
    <w:rsid w:val="00123854"/>
    <w:rsid w:val="00123C17"/>
    <w:rsid w:val="00123DF7"/>
    <w:rsid w:val="0012459C"/>
    <w:rsid w:val="00125083"/>
    <w:rsid w:val="00125FBD"/>
    <w:rsid w:val="0012667D"/>
    <w:rsid w:val="00126727"/>
    <w:rsid w:val="00126C92"/>
    <w:rsid w:val="001321FA"/>
    <w:rsid w:val="00135824"/>
    <w:rsid w:val="00135BA4"/>
    <w:rsid w:val="00135EB5"/>
    <w:rsid w:val="00136E74"/>
    <w:rsid w:val="001400A0"/>
    <w:rsid w:val="00140630"/>
    <w:rsid w:val="001411A7"/>
    <w:rsid w:val="00141E2D"/>
    <w:rsid w:val="00142AAA"/>
    <w:rsid w:val="00143D17"/>
    <w:rsid w:val="00144A5F"/>
    <w:rsid w:val="0014533C"/>
    <w:rsid w:val="00145508"/>
    <w:rsid w:val="001513E2"/>
    <w:rsid w:val="001518DF"/>
    <w:rsid w:val="001537DF"/>
    <w:rsid w:val="00153B27"/>
    <w:rsid w:val="0015457D"/>
    <w:rsid w:val="001573FC"/>
    <w:rsid w:val="00157875"/>
    <w:rsid w:val="001578BB"/>
    <w:rsid w:val="00157ADE"/>
    <w:rsid w:val="00157EF7"/>
    <w:rsid w:val="001606B0"/>
    <w:rsid w:val="0016134F"/>
    <w:rsid w:val="001666B8"/>
    <w:rsid w:val="00166BC7"/>
    <w:rsid w:val="00167E2E"/>
    <w:rsid w:val="0017013C"/>
    <w:rsid w:val="001706D0"/>
    <w:rsid w:val="00170E16"/>
    <w:rsid w:val="00171709"/>
    <w:rsid w:val="00172EA0"/>
    <w:rsid w:val="001735D6"/>
    <w:rsid w:val="00173912"/>
    <w:rsid w:val="0017472B"/>
    <w:rsid w:val="001771B2"/>
    <w:rsid w:val="00180CDA"/>
    <w:rsid w:val="001822E1"/>
    <w:rsid w:val="00182A8F"/>
    <w:rsid w:val="00182E24"/>
    <w:rsid w:val="001831A2"/>
    <w:rsid w:val="00183C33"/>
    <w:rsid w:val="001841E3"/>
    <w:rsid w:val="00184C4C"/>
    <w:rsid w:val="00186BF1"/>
    <w:rsid w:val="00187141"/>
    <w:rsid w:val="001873CD"/>
    <w:rsid w:val="001911FA"/>
    <w:rsid w:val="00191615"/>
    <w:rsid w:val="00191F4C"/>
    <w:rsid w:val="001923BF"/>
    <w:rsid w:val="001931D6"/>
    <w:rsid w:val="00193B30"/>
    <w:rsid w:val="0019474A"/>
    <w:rsid w:val="001952BF"/>
    <w:rsid w:val="001964C1"/>
    <w:rsid w:val="00196E78"/>
    <w:rsid w:val="00197E99"/>
    <w:rsid w:val="001A0681"/>
    <w:rsid w:val="001A19B1"/>
    <w:rsid w:val="001A3E9C"/>
    <w:rsid w:val="001A6099"/>
    <w:rsid w:val="001A7713"/>
    <w:rsid w:val="001A795B"/>
    <w:rsid w:val="001B0493"/>
    <w:rsid w:val="001B09B8"/>
    <w:rsid w:val="001B160E"/>
    <w:rsid w:val="001B1D83"/>
    <w:rsid w:val="001B1D96"/>
    <w:rsid w:val="001B35ED"/>
    <w:rsid w:val="001B3F52"/>
    <w:rsid w:val="001B4754"/>
    <w:rsid w:val="001B6462"/>
    <w:rsid w:val="001C14E1"/>
    <w:rsid w:val="001C1562"/>
    <w:rsid w:val="001C2460"/>
    <w:rsid w:val="001C2558"/>
    <w:rsid w:val="001C2749"/>
    <w:rsid w:val="001C4128"/>
    <w:rsid w:val="001C444F"/>
    <w:rsid w:val="001C470B"/>
    <w:rsid w:val="001C5BD9"/>
    <w:rsid w:val="001C673B"/>
    <w:rsid w:val="001C6A79"/>
    <w:rsid w:val="001D022E"/>
    <w:rsid w:val="001D0CC6"/>
    <w:rsid w:val="001D12C3"/>
    <w:rsid w:val="001D1712"/>
    <w:rsid w:val="001D30C9"/>
    <w:rsid w:val="001D33B0"/>
    <w:rsid w:val="001D4890"/>
    <w:rsid w:val="001D4E86"/>
    <w:rsid w:val="001D5D49"/>
    <w:rsid w:val="001D6EAC"/>
    <w:rsid w:val="001D7AF7"/>
    <w:rsid w:val="001D7B51"/>
    <w:rsid w:val="001D7E16"/>
    <w:rsid w:val="001E0962"/>
    <w:rsid w:val="001E10B7"/>
    <w:rsid w:val="001E10D6"/>
    <w:rsid w:val="001E11D5"/>
    <w:rsid w:val="001E42C6"/>
    <w:rsid w:val="001E49D6"/>
    <w:rsid w:val="001E5742"/>
    <w:rsid w:val="001E59A2"/>
    <w:rsid w:val="001E5B13"/>
    <w:rsid w:val="001F1FF6"/>
    <w:rsid w:val="001F208F"/>
    <w:rsid w:val="001F2A06"/>
    <w:rsid w:val="001F4285"/>
    <w:rsid w:val="001F49B0"/>
    <w:rsid w:val="001F5033"/>
    <w:rsid w:val="001F6FC5"/>
    <w:rsid w:val="002000E3"/>
    <w:rsid w:val="002005D7"/>
    <w:rsid w:val="002006F7"/>
    <w:rsid w:val="00200AA5"/>
    <w:rsid w:val="00200F61"/>
    <w:rsid w:val="00202CD7"/>
    <w:rsid w:val="00202F71"/>
    <w:rsid w:val="0020397F"/>
    <w:rsid w:val="00203D65"/>
    <w:rsid w:val="00206519"/>
    <w:rsid w:val="00207D56"/>
    <w:rsid w:val="00210FE4"/>
    <w:rsid w:val="00211DF2"/>
    <w:rsid w:val="00212753"/>
    <w:rsid w:val="002137CC"/>
    <w:rsid w:val="00214451"/>
    <w:rsid w:val="0021689C"/>
    <w:rsid w:val="00217104"/>
    <w:rsid w:val="002172AC"/>
    <w:rsid w:val="002210F1"/>
    <w:rsid w:val="00221F7C"/>
    <w:rsid w:val="00222A1E"/>
    <w:rsid w:val="00222BD4"/>
    <w:rsid w:val="00222D93"/>
    <w:rsid w:val="00223A53"/>
    <w:rsid w:val="00223DA8"/>
    <w:rsid w:val="00224958"/>
    <w:rsid w:val="0022531F"/>
    <w:rsid w:val="00225526"/>
    <w:rsid w:val="002265D9"/>
    <w:rsid w:val="002276EE"/>
    <w:rsid w:val="00227E28"/>
    <w:rsid w:val="00230917"/>
    <w:rsid w:val="0023099F"/>
    <w:rsid w:val="00230C8C"/>
    <w:rsid w:val="00230CBB"/>
    <w:rsid w:val="00231E65"/>
    <w:rsid w:val="00231E66"/>
    <w:rsid w:val="00233C92"/>
    <w:rsid w:val="00236C17"/>
    <w:rsid w:val="00236EBB"/>
    <w:rsid w:val="0023739B"/>
    <w:rsid w:val="00237594"/>
    <w:rsid w:val="002400FB"/>
    <w:rsid w:val="00240A66"/>
    <w:rsid w:val="0024152D"/>
    <w:rsid w:val="0024177F"/>
    <w:rsid w:val="00241B22"/>
    <w:rsid w:val="00241B61"/>
    <w:rsid w:val="00241F38"/>
    <w:rsid w:val="002442B3"/>
    <w:rsid w:val="00244725"/>
    <w:rsid w:val="00244CDB"/>
    <w:rsid w:val="002450CA"/>
    <w:rsid w:val="002455F8"/>
    <w:rsid w:val="00246855"/>
    <w:rsid w:val="0024691D"/>
    <w:rsid w:val="002471B2"/>
    <w:rsid w:val="00247EFD"/>
    <w:rsid w:val="00247FB2"/>
    <w:rsid w:val="00250DC9"/>
    <w:rsid w:val="002520AF"/>
    <w:rsid w:val="00252DD0"/>
    <w:rsid w:val="00253040"/>
    <w:rsid w:val="00253DD5"/>
    <w:rsid w:val="00254052"/>
    <w:rsid w:val="0025423E"/>
    <w:rsid w:val="00254627"/>
    <w:rsid w:val="00257233"/>
    <w:rsid w:val="00261838"/>
    <w:rsid w:val="00262597"/>
    <w:rsid w:val="00262E01"/>
    <w:rsid w:val="002637FE"/>
    <w:rsid w:val="00265035"/>
    <w:rsid w:val="002661B6"/>
    <w:rsid w:val="002670E9"/>
    <w:rsid w:val="0026738C"/>
    <w:rsid w:val="00267603"/>
    <w:rsid w:val="00275847"/>
    <w:rsid w:val="0028053D"/>
    <w:rsid w:val="0028099B"/>
    <w:rsid w:val="002811AA"/>
    <w:rsid w:val="00281589"/>
    <w:rsid w:val="00282B48"/>
    <w:rsid w:val="0028373C"/>
    <w:rsid w:val="00283B71"/>
    <w:rsid w:val="002843B7"/>
    <w:rsid w:val="002848A5"/>
    <w:rsid w:val="00286DFA"/>
    <w:rsid w:val="002870F9"/>
    <w:rsid w:val="002877F4"/>
    <w:rsid w:val="002878D7"/>
    <w:rsid w:val="002901A3"/>
    <w:rsid w:val="00292C26"/>
    <w:rsid w:val="0029387B"/>
    <w:rsid w:val="00294381"/>
    <w:rsid w:val="0029659E"/>
    <w:rsid w:val="002A0019"/>
    <w:rsid w:val="002A2374"/>
    <w:rsid w:val="002A346F"/>
    <w:rsid w:val="002A34D8"/>
    <w:rsid w:val="002A37D4"/>
    <w:rsid w:val="002A544A"/>
    <w:rsid w:val="002A5FBD"/>
    <w:rsid w:val="002A6E7E"/>
    <w:rsid w:val="002A7CCE"/>
    <w:rsid w:val="002B0BE1"/>
    <w:rsid w:val="002B1268"/>
    <w:rsid w:val="002B151D"/>
    <w:rsid w:val="002B18D5"/>
    <w:rsid w:val="002B1933"/>
    <w:rsid w:val="002B1DFC"/>
    <w:rsid w:val="002B2AA2"/>
    <w:rsid w:val="002B30E4"/>
    <w:rsid w:val="002B3C25"/>
    <w:rsid w:val="002B476D"/>
    <w:rsid w:val="002B4FEE"/>
    <w:rsid w:val="002B7307"/>
    <w:rsid w:val="002C0119"/>
    <w:rsid w:val="002C18D4"/>
    <w:rsid w:val="002C3D2E"/>
    <w:rsid w:val="002C3EB7"/>
    <w:rsid w:val="002C4EEA"/>
    <w:rsid w:val="002C530A"/>
    <w:rsid w:val="002C55EF"/>
    <w:rsid w:val="002C5836"/>
    <w:rsid w:val="002C5D0E"/>
    <w:rsid w:val="002C6303"/>
    <w:rsid w:val="002C6860"/>
    <w:rsid w:val="002D3E55"/>
    <w:rsid w:val="002D498A"/>
    <w:rsid w:val="002D4B4F"/>
    <w:rsid w:val="002D54DF"/>
    <w:rsid w:val="002D5885"/>
    <w:rsid w:val="002D5BF9"/>
    <w:rsid w:val="002D7EC6"/>
    <w:rsid w:val="002E09D3"/>
    <w:rsid w:val="002E12FE"/>
    <w:rsid w:val="002E2AA6"/>
    <w:rsid w:val="002E3531"/>
    <w:rsid w:val="002E3758"/>
    <w:rsid w:val="002E47BA"/>
    <w:rsid w:val="002E4AE0"/>
    <w:rsid w:val="002E4B3B"/>
    <w:rsid w:val="002E5F52"/>
    <w:rsid w:val="002E6013"/>
    <w:rsid w:val="002E6983"/>
    <w:rsid w:val="002E7F50"/>
    <w:rsid w:val="002F00F8"/>
    <w:rsid w:val="002F12A6"/>
    <w:rsid w:val="002F1A68"/>
    <w:rsid w:val="002F23A6"/>
    <w:rsid w:val="002F33D6"/>
    <w:rsid w:val="002F6653"/>
    <w:rsid w:val="002F6AD0"/>
    <w:rsid w:val="002F7D0A"/>
    <w:rsid w:val="00300B8D"/>
    <w:rsid w:val="00300D4A"/>
    <w:rsid w:val="003018D5"/>
    <w:rsid w:val="00301E76"/>
    <w:rsid w:val="00304DFD"/>
    <w:rsid w:val="003056D6"/>
    <w:rsid w:val="00306F06"/>
    <w:rsid w:val="00307292"/>
    <w:rsid w:val="00310C5A"/>
    <w:rsid w:val="0031182A"/>
    <w:rsid w:val="003142CF"/>
    <w:rsid w:val="00314465"/>
    <w:rsid w:val="003147B5"/>
    <w:rsid w:val="00316B21"/>
    <w:rsid w:val="00316C0A"/>
    <w:rsid w:val="00317F58"/>
    <w:rsid w:val="00317F7A"/>
    <w:rsid w:val="00320191"/>
    <w:rsid w:val="00321D17"/>
    <w:rsid w:val="003223B8"/>
    <w:rsid w:val="00322772"/>
    <w:rsid w:val="003242D8"/>
    <w:rsid w:val="00324452"/>
    <w:rsid w:val="0032475A"/>
    <w:rsid w:val="003247BC"/>
    <w:rsid w:val="003250ED"/>
    <w:rsid w:val="00325711"/>
    <w:rsid w:val="00325765"/>
    <w:rsid w:val="00325F69"/>
    <w:rsid w:val="003269A9"/>
    <w:rsid w:val="00327081"/>
    <w:rsid w:val="00327F4D"/>
    <w:rsid w:val="003304EA"/>
    <w:rsid w:val="00332B63"/>
    <w:rsid w:val="00333AC7"/>
    <w:rsid w:val="00334B9E"/>
    <w:rsid w:val="00334D70"/>
    <w:rsid w:val="00335395"/>
    <w:rsid w:val="00337FA2"/>
    <w:rsid w:val="00341584"/>
    <w:rsid w:val="00342190"/>
    <w:rsid w:val="0034371F"/>
    <w:rsid w:val="00343907"/>
    <w:rsid w:val="00347EE3"/>
    <w:rsid w:val="00350338"/>
    <w:rsid w:val="00350658"/>
    <w:rsid w:val="003512D2"/>
    <w:rsid w:val="003517E4"/>
    <w:rsid w:val="00351A1C"/>
    <w:rsid w:val="003526FA"/>
    <w:rsid w:val="00352714"/>
    <w:rsid w:val="00352B68"/>
    <w:rsid w:val="00353B3D"/>
    <w:rsid w:val="00353D02"/>
    <w:rsid w:val="00354223"/>
    <w:rsid w:val="00355080"/>
    <w:rsid w:val="00355CA1"/>
    <w:rsid w:val="00356DB4"/>
    <w:rsid w:val="00357AF9"/>
    <w:rsid w:val="00360959"/>
    <w:rsid w:val="0036399D"/>
    <w:rsid w:val="00363BD7"/>
    <w:rsid w:val="00363D01"/>
    <w:rsid w:val="00364462"/>
    <w:rsid w:val="00364B7B"/>
    <w:rsid w:val="003662B1"/>
    <w:rsid w:val="0036640B"/>
    <w:rsid w:val="00366C2E"/>
    <w:rsid w:val="00366CC6"/>
    <w:rsid w:val="00366F1E"/>
    <w:rsid w:val="00366FD1"/>
    <w:rsid w:val="003674E1"/>
    <w:rsid w:val="00367B32"/>
    <w:rsid w:val="00370CB8"/>
    <w:rsid w:val="00372D93"/>
    <w:rsid w:val="00373F41"/>
    <w:rsid w:val="00374AB1"/>
    <w:rsid w:val="00375D88"/>
    <w:rsid w:val="003764AB"/>
    <w:rsid w:val="003765BC"/>
    <w:rsid w:val="00376FD3"/>
    <w:rsid w:val="00377EC2"/>
    <w:rsid w:val="0038049B"/>
    <w:rsid w:val="00380B3D"/>
    <w:rsid w:val="00380CEA"/>
    <w:rsid w:val="003815B9"/>
    <w:rsid w:val="0038223D"/>
    <w:rsid w:val="003830D3"/>
    <w:rsid w:val="00383569"/>
    <w:rsid w:val="00383D98"/>
    <w:rsid w:val="003845DA"/>
    <w:rsid w:val="003871CE"/>
    <w:rsid w:val="0039057A"/>
    <w:rsid w:val="00392F9B"/>
    <w:rsid w:val="00393A0B"/>
    <w:rsid w:val="003950B8"/>
    <w:rsid w:val="003950C9"/>
    <w:rsid w:val="00395F06"/>
    <w:rsid w:val="0039786A"/>
    <w:rsid w:val="003A0C5D"/>
    <w:rsid w:val="003A1013"/>
    <w:rsid w:val="003A149E"/>
    <w:rsid w:val="003A15FD"/>
    <w:rsid w:val="003A3003"/>
    <w:rsid w:val="003A307A"/>
    <w:rsid w:val="003A33C4"/>
    <w:rsid w:val="003A3545"/>
    <w:rsid w:val="003A39E9"/>
    <w:rsid w:val="003A3EAE"/>
    <w:rsid w:val="003A5444"/>
    <w:rsid w:val="003A600F"/>
    <w:rsid w:val="003A64F1"/>
    <w:rsid w:val="003A7695"/>
    <w:rsid w:val="003B1DA9"/>
    <w:rsid w:val="003B2688"/>
    <w:rsid w:val="003B27D8"/>
    <w:rsid w:val="003B2C78"/>
    <w:rsid w:val="003B2DCA"/>
    <w:rsid w:val="003B2EDF"/>
    <w:rsid w:val="003B32B6"/>
    <w:rsid w:val="003B3963"/>
    <w:rsid w:val="003B4526"/>
    <w:rsid w:val="003B4652"/>
    <w:rsid w:val="003B4E49"/>
    <w:rsid w:val="003B6276"/>
    <w:rsid w:val="003B6484"/>
    <w:rsid w:val="003B65CB"/>
    <w:rsid w:val="003B67C9"/>
    <w:rsid w:val="003B6E54"/>
    <w:rsid w:val="003C204B"/>
    <w:rsid w:val="003C3279"/>
    <w:rsid w:val="003C3C74"/>
    <w:rsid w:val="003C4382"/>
    <w:rsid w:val="003C44EF"/>
    <w:rsid w:val="003D22FD"/>
    <w:rsid w:val="003D2598"/>
    <w:rsid w:val="003D2EF6"/>
    <w:rsid w:val="003D3560"/>
    <w:rsid w:val="003D396F"/>
    <w:rsid w:val="003D5068"/>
    <w:rsid w:val="003D5083"/>
    <w:rsid w:val="003D5C52"/>
    <w:rsid w:val="003D5F9D"/>
    <w:rsid w:val="003D7A78"/>
    <w:rsid w:val="003E0981"/>
    <w:rsid w:val="003E12E1"/>
    <w:rsid w:val="003E267A"/>
    <w:rsid w:val="003E2FD0"/>
    <w:rsid w:val="003E610B"/>
    <w:rsid w:val="003E6AF3"/>
    <w:rsid w:val="003E6F92"/>
    <w:rsid w:val="003E795C"/>
    <w:rsid w:val="003E7AF6"/>
    <w:rsid w:val="003E7EBA"/>
    <w:rsid w:val="003F0E29"/>
    <w:rsid w:val="003F2007"/>
    <w:rsid w:val="003F3A1E"/>
    <w:rsid w:val="003F47C3"/>
    <w:rsid w:val="003F5EAE"/>
    <w:rsid w:val="003F6871"/>
    <w:rsid w:val="003F6B2D"/>
    <w:rsid w:val="003F6EF3"/>
    <w:rsid w:val="003F7962"/>
    <w:rsid w:val="00401716"/>
    <w:rsid w:val="00402F96"/>
    <w:rsid w:val="0040376D"/>
    <w:rsid w:val="00403AB3"/>
    <w:rsid w:val="004043DF"/>
    <w:rsid w:val="004056D4"/>
    <w:rsid w:val="00405848"/>
    <w:rsid w:val="00405E43"/>
    <w:rsid w:val="004063E0"/>
    <w:rsid w:val="00407D09"/>
    <w:rsid w:val="00410596"/>
    <w:rsid w:val="004122BD"/>
    <w:rsid w:val="004142FD"/>
    <w:rsid w:val="004144C0"/>
    <w:rsid w:val="00414CA1"/>
    <w:rsid w:val="00415BB1"/>
    <w:rsid w:val="00420BA2"/>
    <w:rsid w:val="0042103A"/>
    <w:rsid w:val="00423839"/>
    <w:rsid w:val="00424CE6"/>
    <w:rsid w:val="004254AB"/>
    <w:rsid w:val="00426269"/>
    <w:rsid w:val="00426900"/>
    <w:rsid w:val="00426BF9"/>
    <w:rsid w:val="00427278"/>
    <w:rsid w:val="0043035F"/>
    <w:rsid w:val="00430D08"/>
    <w:rsid w:val="004337AC"/>
    <w:rsid w:val="00434329"/>
    <w:rsid w:val="00434614"/>
    <w:rsid w:val="00436664"/>
    <w:rsid w:val="004373A5"/>
    <w:rsid w:val="00437C4E"/>
    <w:rsid w:val="00440444"/>
    <w:rsid w:val="00440578"/>
    <w:rsid w:val="00440953"/>
    <w:rsid w:val="00441253"/>
    <w:rsid w:val="0044160E"/>
    <w:rsid w:val="0044277D"/>
    <w:rsid w:val="00446551"/>
    <w:rsid w:val="0044667B"/>
    <w:rsid w:val="00446B89"/>
    <w:rsid w:val="00453460"/>
    <w:rsid w:val="0045426F"/>
    <w:rsid w:val="00454A55"/>
    <w:rsid w:val="00456425"/>
    <w:rsid w:val="0045651D"/>
    <w:rsid w:val="0045673B"/>
    <w:rsid w:val="004600FC"/>
    <w:rsid w:val="00460449"/>
    <w:rsid w:val="00460BAF"/>
    <w:rsid w:val="0046253E"/>
    <w:rsid w:val="0046299F"/>
    <w:rsid w:val="004642F1"/>
    <w:rsid w:val="00465DEF"/>
    <w:rsid w:val="00471A05"/>
    <w:rsid w:val="00471C74"/>
    <w:rsid w:val="0047267A"/>
    <w:rsid w:val="00472DF4"/>
    <w:rsid w:val="004739F2"/>
    <w:rsid w:val="0047427C"/>
    <w:rsid w:val="0047483F"/>
    <w:rsid w:val="004750C2"/>
    <w:rsid w:val="004816DC"/>
    <w:rsid w:val="00481A91"/>
    <w:rsid w:val="004820C6"/>
    <w:rsid w:val="004822EC"/>
    <w:rsid w:val="00484DE0"/>
    <w:rsid w:val="00485237"/>
    <w:rsid w:val="00485306"/>
    <w:rsid w:val="004853D8"/>
    <w:rsid w:val="0048586A"/>
    <w:rsid w:val="0049020B"/>
    <w:rsid w:val="004911E3"/>
    <w:rsid w:val="00492453"/>
    <w:rsid w:val="00492B0A"/>
    <w:rsid w:val="00492E48"/>
    <w:rsid w:val="00493A13"/>
    <w:rsid w:val="00494CB9"/>
    <w:rsid w:val="0049691A"/>
    <w:rsid w:val="004A05CC"/>
    <w:rsid w:val="004A3140"/>
    <w:rsid w:val="004A51BE"/>
    <w:rsid w:val="004A5221"/>
    <w:rsid w:val="004A57F0"/>
    <w:rsid w:val="004A5FFD"/>
    <w:rsid w:val="004A617E"/>
    <w:rsid w:val="004A74E8"/>
    <w:rsid w:val="004B06F2"/>
    <w:rsid w:val="004B0D92"/>
    <w:rsid w:val="004B0F7B"/>
    <w:rsid w:val="004B16E3"/>
    <w:rsid w:val="004B27F4"/>
    <w:rsid w:val="004B29CD"/>
    <w:rsid w:val="004B4BAC"/>
    <w:rsid w:val="004B5B12"/>
    <w:rsid w:val="004B5CA4"/>
    <w:rsid w:val="004B6429"/>
    <w:rsid w:val="004B6A09"/>
    <w:rsid w:val="004B6C8A"/>
    <w:rsid w:val="004B6FC4"/>
    <w:rsid w:val="004B7013"/>
    <w:rsid w:val="004B7217"/>
    <w:rsid w:val="004C05F1"/>
    <w:rsid w:val="004C09E7"/>
    <w:rsid w:val="004C13BE"/>
    <w:rsid w:val="004C277E"/>
    <w:rsid w:val="004C28D5"/>
    <w:rsid w:val="004C4149"/>
    <w:rsid w:val="004C4A48"/>
    <w:rsid w:val="004C548B"/>
    <w:rsid w:val="004C6D62"/>
    <w:rsid w:val="004C7B00"/>
    <w:rsid w:val="004D03A9"/>
    <w:rsid w:val="004D0DE8"/>
    <w:rsid w:val="004D10E4"/>
    <w:rsid w:val="004D11C3"/>
    <w:rsid w:val="004D1940"/>
    <w:rsid w:val="004D2331"/>
    <w:rsid w:val="004D2F6A"/>
    <w:rsid w:val="004D4521"/>
    <w:rsid w:val="004D5830"/>
    <w:rsid w:val="004D6088"/>
    <w:rsid w:val="004D6710"/>
    <w:rsid w:val="004D6E50"/>
    <w:rsid w:val="004D79D4"/>
    <w:rsid w:val="004E0F83"/>
    <w:rsid w:val="004E125C"/>
    <w:rsid w:val="004E158B"/>
    <w:rsid w:val="004E1E2E"/>
    <w:rsid w:val="004E2635"/>
    <w:rsid w:val="004E41B5"/>
    <w:rsid w:val="004E494C"/>
    <w:rsid w:val="004E56CA"/>
    <w:rsid w:val="004E6164"/>
    <w:rsid w:val="004E6901"/>
    <w:rsid w:val="004E6C13"/>
    <w:rsid w:val="004F247C"/>
    <w:rsid w:val="004F2D42"/>
    <w:rsid w:val="004F6668"/>
    <w:rsid w:val="004F6FBC"/>
    <w:rsid w:val="004F7876"/>
    <w:rsid w:val="0050336E"/>
    <w:rsid w:val="005037E5"/>
    <w:rsid w:val="00504173"/>
    <w:rsid w:val="00504332"/>
    <w:rsid w:val="005043E8"/>
    <w:rsid w:val="00504EDA"/>
    <w:rsid w:val="005054BD"/>
    <w:rsid w:val="00505F9E"/>
    <w:rsid w:val="0050640A"/>
    <w:rsid w:val="00507AE7"/>
    <w:rsid w:val="00510184"/>
    <w:rsid w:val="005110DA"/>
    <w:rsid w:val="00511CD6"/>
    <w:rsid w:val="00512165"/>
    <w:rsid w:val="0051354D"/>
    <w:rsid w:val="00513F88"/>
    <w:rsid w:val="005169CD"/>
    <w:rsid w:val="00516EBD"/>
    <w:rsid w:val="005208DE"/>
    <w:rsid w:val="00520B37"/>
    <w:rsid w:val="00520C05"/>
    <w:rsid w:val="00521395"/>
    <w:rsid w:val="005219D3"/>
    <w:rsid w:val="00521A18"/>
    <w:rsid w:val="005224DB"/>
    <w:rsid w:val="00522D49"/>
    <w:rsid w:val="00523493"/>
    <w:rsid w:val="0052455D"/>
    <w:rsid w:val="0052582F"/>
    <w:rsid w:val="00525C21"/>
    <w:rsid w:val="00526058"/>
    <w:rsid w:val="00526967"/>
    <w:rsid w:val="00527CF5"/>
    <w:rsid w:val="00527D53"/>
    <w:rsid w:val="00530A5C"/>
    <w:rsid w:val="005310E4"/>
    <w:rsid w:val="005312F6"/>
    <w:rsid w:val="00531F8C"/>
    <w:rsid w:val="005326D6"/>
    <w:rsid w:val="00532CDA"/>
    <w:rsid w:val="005335D2"/>
    <w:rsid w:val="005336A2"/>
    <w:rsid w:val="0053389B"/>
    <w:rsid w:val="00533B21"/>
    <w:rsid w:val="00533ED5"/>
    <w:rsid w:val="00534A24"/>
    <w:rsid w:val="00535BFA"/>
    <w:rsid w:val="005401E2"/>
    <w:rsid w:val="005409B8"/>
    <w:rsid w:val="00540F5D"/>
    <w:rsid w:val="00541553"/>
    <w:rsid w:val="00541C62"/>
    <w:rsid w:val="00541E4C"/>
    <w:rsid w:val="005426A2"/>
    <w:rsid w:val="00542783"/>
    <w:rsid w:val="00543EF3"/>
    <w:rsid w:val="00543FCB"/>
    <w:rsid w:val="005445B5"/>
    <w:rsid w:val="005457F6"/>
    <w:rsid w:val="005463A5"/>
    <w:rsid w:val="00550391"/>
    <w:rsid w:val="005504DC"/>
    <w:rsid w:val="00550EFC"/>
    <w:rsid w:val="0055181E"/>
    <w:rsid w:val="00552A14"/>
    <w:rsid w:val="0055360E"/>
    <w:rsid w:val="00553DC1"/>
    <w:rsid w:val="0055405B"/>
    <w:rsid w:val="00554968"/>
    <w:rsid w:val="00554A87"/>
    <w:rsid w:val="00554AF5"/>
    <w:rsid w:val="00554CF6"/>
    <w:rsid w:val="00556350"/>
    <w:rsid w:val="00557A73"/>
    <w:rsid w:val="00560F04"/>
    <w:rsid w:val="00563311"/>
    <w:rsid w:val="00565964"/>
    <w:rsid w:val="00566A03"/>
    <w:rsid w:val="0056758A"/>
    <w:rsid w:val="005678EB"/>
    <w:rsid w:val="005702CF"/>
    <w:rsid w:val="00570752"/>
    <w:rsid w:val="00571333"/>
    <w:rsid w:val="00571BBF"/>
    <w:rsid w:val="00571BF5"/>
    <w:rsid w:val="005736D9"/>
    <w:rsid w:val="00573C30"/>
    <w:rsid w:val="0057467A"/>
    <w:rsid w:val="00574859"/>
    <w:rsid w:val="00575EF5"/>
    <w:rsid w:val="00576437"/>
    <w:rsid w:val="0057697F"/>
    <w:rsid w:val="00577026"/>
    <w:rsid w:val="00577538"/>
    <w:rsid w:val="0057791A"/>
    <w:rsid w:val="0058210A"/>
    <w:rsid w:val="005822D1"/>
    <w:rsid w:val="0058240D"/>
    <w:rsid w:val="005842D1"/>
    <w:rsid w:val="00584AED"/>
    <w:rsid w:val="005858FC"/>
    <w:rsid w:val="00585F31"/>
    <w:rsid w:val="00586865"/>
    <w:rsid w:val="0058725B"/>
    <w:rsid w:val="00587AC5"/>
    <w:rsid w:val="00591F50"/>
    <w:rsid w:val="00592D41"/>
    <w:rsid w:val="00593C89"/>
    <w:rsid w:val="00593CC2"/>
    <w:rsid w:val="005947E1"/>
    <w:rsid w:val="005950D8"/>
    <w:rsid w:val="0059512B"/>
    <w:rsid w:val="005956E4"/>
    <w:rsid w:val="00596B7D"/>
    <w:rsid w:val="00596D8B"/>
    <w:rsid w:val="00597C33"/>
    <w:rsid w:val="005A17AA"/>
    <w:rsid w:val="005A188C"/>
    <w:rsid w:val="005A3AC6"/>
    <w:rsid w:val="005A4031"/>
    <w:rsid w:val="005A4401"/>
    <w:rsid w:val="005A48AB"/>
    <w:rsid w:val="005A6127"/>
    <w:rsid w:val="005A6667"/>
    <w:rsid w:val="005A6EB9"/>
    <w:rsid w:val="005A781E"/>
    <w:rsid w:val="005A7E96"/>
    <w:rsid w:val="005A7F67"/>
    <w:rsid w:val="005B0795"/>
    <w:rsid w:val="005B0DC3"/>
    <w:rsid w:val="005B1263"/>
    <w:rsid w:val="005B1A6F"/>
    <w:rsid w:val="005B2E09"/>
    <w:rsid w:val="005B2F8A"/>
    <w:rsid w:val="005B3207"/>
    <w:rsid w:val="005B389F"/>
    <w:rsid w:val="005B3F49"/>
    <w:rsid w:val="005B41EC"/>
    <w:rsid w:val="005B429A"/>
    <w:rsid w:val="005B5532"/>
    <w:rsid w:val="005B5B33"/>
    <w:rsid w:val="005B5DE0"/>
    <w:rsid w:val="005B60FA"/>
    <w:rsid w:val="005B642C"/>
    <w:rsid w:val="005B673D"/>
    <w:rsid w:val="005B72CE"/>
    <w:rsid w:val="005B76CC"/>
    <w:rsid w:val="005C1D1D"/>
    <w:rsid w:val="005C3295"/>
    <w:rsid w:val="005C360D"/>
    <w:rsid w:val="005C42DA"/>
    <w:rsid w:val="005C4C85"/>
    <w:rsid w:val="005C4E3A"/>
    <w:rsid w:val="005C5652"/>
    <w:rsid w:val="005D2906"/>
    <w:rsid w:val="005D2A3E"/>
    <w:rsid w:val="005D44CE"/>
    <w:rsid w:val="005D4A4E"/>
    <w:rsid w:val="005D4BDD"/>
    <w:rsid w:val="005D53F5"/>
    <w:rsid w:val="005D5418"/>
    <w:rsid w:val="005D6CB8"/>
    <w:rsid w:val="005D7973"/>
    <w:rsid w:val="005E1457"/>
    <w:rsid w:val="005E27A1"/>
    <w:rsid w:val="005E46D7"/>
    <w:rsid w:val="005E4954"/>
    <w:rsid w:val="005E6212"/>
    <w:rsid w:val="005E6649"/>
    <w:rsid w:val="005E7531"/>
    <w:rsid w:val="005F03C0"/>
    <w:rsid w:val="005F1C2D"/>
    <w:rsid w:val="005F1F5F"/>
    <w:rsid w:val="005F3277"/>
    <w:rsid w:val="005F396D"/>
    <w:rsid w:val="005F4772"/>
    <w:rsid w:val="005F4AA0"/>
    <w:rsid w:val="005F4AF7"/>
    <w:rsid w:val="005F5260"/>
    <w:rsid w:val="005F5D0C"/>
    <w:rsid w:val="005F649E"/>
    <w:rsid w:val="005F7210"/>
    <w:rsid w:val="00600210"/>
    <w:rsid w:val="00600443"/>
    <w:rsid w:val="006025DA"/>
    <w:rsid w:val="006029CB"/>
    <w:rsid w:val="00603153"/>
    <w:rsid w:val="00604DA4"/>
    <w:rsid w:val="006066E6"/>
    <w:rsid w:val="00610180"/>
    <w:rsid w:val="006137ED"/>
    <w:rsid w:val="0061398E"/>
    <w:rsid w:val="00615A88"/>
    <w:rsid w:val="00615C95"/>
    <w:rsid w:val="0061649F"/>
    <w:rsid w:val="00616E45"/>
    <w:rsid w:val="00617089"/>
    <w:rsid w:val="0062036D"/>
    <w:rsid w:val="00620378"/>
    <w:rsid w:val="0062085D"/>
    <w:rsid w:val="00621BF9"/>
    <w:rsid w:val="006220FA"/>
    <w:rsid w:val="006238A9"/>
    <w:rsid w:val="00625228"/>
    <w:rsid w:val="00625850"/>
    <w:rsid w:val="00625AFE"/>
    <w:rsid w:val="00625F37"/>
    <w:rsid w:val="006265C8"/>
    <w:rsid w:val="006266A6"/>
    <w:rsid w:val="00626D1B"/>
    <w:rsid w:val="0062719C"/>
    <w:rsid w:val="00627930"/>
    <w:rsid w:val="00631290"/>
    <w:rsid w:val="00633AD7"/>
    <w:rsid w:val="00635C83"/>
    <w:rsid w:val="00637133"/>
    <w:rsid w:val="00637277"/>
    <w:rsid w:val="006403EB"/>
    <w:rsid w:val="0064097E"/>
    <w:rsid w:val="00640DD3"/>
    <w:rsid w:val="006416E5"/>
    <w:rsid w:val="006419AA"/>
    <w:rsid w:val="0064696E"/>
    <w:rsid w:val="00646C28"/>
    <w:rsid w:val="00647DB4"/>
    <w:rsid w:val="006511B8"/>
    <w:rsid w:val="006547FA"/>
    <w:rsid w:val="006573D1"/>
    <w:rsid w:val="006603BF"/>
    <w:rsid w:val="00660416"/>
    <w:rsid w:val="00660650"/>
    <w:rsid w:val="00660B80"/>
    <w:rsid w:val="00661D89"/>
    <w:rsid w:val="006620F3"/>
    <w:rsid w:val="0066227C"/>
    <w:rsid w:val="0066239C"/>
    <w:rsid w:val="006637D8"/>
    <w:rsid w:val="006638B4"/>
    <w:rsid w:val="006657C3"/>
    <w:rsid w:val="00665AA9"/>
    <w:rsid w:val="00666901"/>
    <w:rsid w:val="00666D16"/>
    <w:rsid w:val="00670629"/>
    <w:rsid w:val="0067257F"/>
    <w:rsid w:val="00672BB1"/>
    <w:rsid w:val="00673B76"/>
    <w:rsid w:val="006745DC"/>
    <w:rsid w:val="00675263"/>
    <w:rsid w:val="0067541B"/>
    <w:rsid w:val="006760AC"/>
    <w:rsid w:val="00676103"/>
    <w:rsid w:val="006761FD"/>
    <w:rsid w:val="00676D0B"/>
    <w:rsid w:val="00681B23"/>
    <w:rsid w:val="0068255D"/>
    <w:rsid w:val="00682DD0"/>
    <w:rsid w:val="006832BE"/>
    <w:rsid w:val="00683678"/>
    <w:rsid w:val="00683E42"/>
    <w:rsid w:val="00683ED3"/>
    <w:rsid w:val="00685553"/>
    <w:rsid w:val="006855B8"/>
    <w:rsid w:val="00690613"/>
    <w:rsid w:val="00690864"/>
    <w:rsid w:val="00691C6F"/>
    <w:rsid w:val="00692DC9"/>
    <w:rsid w:val="00693A1E"/>
    <w:rsid w:val="00693FB1"/>
    <w:rsid w:val="00695F85"/>
    <w:rsid w:val="0069610E"/>
    <w:rsid w:val="006967D4"/>
    <w:rsid w:val="0069709E"/>
    <w:rsid w:val="006A246E"/>
    <w:rsid w:val="006A2833"/>
    <w:rsid w:val="006A28E3"/>
    <w:rsid w:val="006A2EE9"/>
    <w:rsid w:val="006A38BC"/>
    <w:rsid w:val="006A44F8"/>
    <w:rsid w:val="006A7DB5"/>
    <w:rsid w:val="006A7F0B"/>
    <w:rsid w:val="006B0317"/>
    <w:rsid w:val="006B041A"/>
    <w:rsid w:val="006B0E41"/>
    <w:rsid w:val="006B17FA"/>
    <w:rsid w:val="006B3EA8"/>
    <w:rsid w:val="006B565B"/>
    <w:rsid w:val="006B5C6F"/>
    <w:rsid w:val="006B6454"/>
    <w:rsid w:val="006B7005"/>
    <w:rsid w:val="006B71FA"/>
    <w:rsid w:val="006B766D"/>
    <w:rsid w:val="006C0C8D"/>
    <w:rsid w:val="006C2ADD"/>
    <w:rsid w:val="006C2DAB"/>
    <w:rsid w:val="006C2F90"/>
    <w:rsid w:val="006C474B"/>
    <w:rsid w:val="006C60D4"/>
    <w:rsid w:val="006C66D5"/>
    <w:rsid w:val="006C6EA0"/>
    <w:rsid w:val="006C7C78"/>
    <w:rsid w:val="006D174D"/>
    <w:rsid w:val="006D3193"/>
    <w:rsid w:val="006D32FD"/>
    <w:rsid w:val="006D44D3"/>
    <w:rsid w:val="006D4553"/>
    <w:rsid w:val="006D4657"/>
    <w:rsid w:val="006D6F2A"/>
    <w:rsid w:val="006D6F6C"/>
    <w:rsid w:val="006E12F9"/>
    <w:rsid w:val="006E1909"/>
    <w:rsid w:val="006E4301"/>
    <w:rsid w:val="006E51D6"/>
    <w:rsid w:val="006E587D"/>
    <w:rsid w:val="006E6527"/>
    <w:rsid w:val="006E6D19"/>
    <w:rsid w:val="006E7AB8"/>
    <w:rsid w:val="006E7D90"/>
    <w:rsid w:val="006E7E65"/>
    <w:rsid w:val="006F02B6"/>
    <w:rsid w:val="006F04FF"/>
    <w:rsid w:val="006F1C8F"/>
    <w:rsid w:val="006F2B86"/>
    <w:rsid w:val="006F3061"/>
    <w:rsid w:val="006F313B"/>
    <w:rsid w:val="006F56FB"/>
    <w:rsid w:val="006F5D78"/>
    <w:rsid w:val="006F5F13"/>
    <w:rsid w:val="006F67C1"/>
    <w:rsid w:val="006F6904"/>
    <w:rsid w:val="006F7339"/>
    <w:rsid w:val="006F7799"/>
    <w:rsid w:val="006F7F95"/>
    <w:rsid w:val="00700371"/>
    <w:rsid w:val="00702735"/>
    <w:rsid w:val="007032EA"/>
    <w:rsid w:val="00704210"/>
    <w:rsid w:val="00705F19"/>
    <w:rsid w:val="007061EF"/>
    <w:rsid w:val="007067E7"/>
    <w:rsid w:val="00707C66"/>
    <w:rsid w:val="00707E72"/>
    <w:rsid w:val="00710CE6"/>
    <w:rsid w:val="0071116A"/>
    <w:rsid w:val="00712185"/>
    <w:rsid w:val="0071259D"/>
    <w:rsid w:val="00712CDB"/>
    <w:rsid w:val="007141E6"/>
    <w:rsid w:val="00714F29"/>
    <w:rsid w:val="0071683B"/>
    <w:rsid w:val="007168F7"/>
    <w:rsid w:val="0072113C"/>
    <w:rsid w:val="00723B54"/>
    <w:rsid w:val="00724D30"/>
    <w:rsid w:val="007260B6"/>
    <w:rsid w:val="00726403"/>
    <w:rsid w:val="0072667F"/>
    <w:rsid w:val="0072716C"/>
    <w:rsid w:val="00727253"/>
    <w:rsid w:val="007273BC"/>
    <w:rsid w:val="0072776A"/>
    <w:rsid w:val="00727E5D"/>
    <w:rsid w:val="00730B04"/>
    <w:rsid w:val="00731AE2"/>
    <w:rsid w:val="00731DDB"/>
    <w:rsid w:val="00733CA9"/>
    <w:rsid w:val="00733DAA"/>
    <w:rsid w:val="00733F55"/>
    <w:rsid w:val="007371C1"/>
    <w:rsid w:val="00741769"/>
    <w:rsid w:val="00742200"/>
    <w:rsid w:val="0074289B"/>
    <w:rsid w:val="00743B5E"/>
    <w:rsid w:val="007441A5"/>
    <w:rsid w:val="00744C25"/>
    <w:rsid w:val="00745399"/>
    <w:rsid w:val="007459C0"/>
    <w:rsid w:val="007468C0"/>
    <w:rsid w:val="00746CBC"/>
    <w:rsid w:val="00750551"/>
    <w:rsid w:val="00750BA7"/>
    <w:rsid w:val="00750C89"/>
    <w:rsid w:val="0075144F"/>
    <w:rsid w:val="00751A59"/>
    <w:rsid w:val="00751DC6"/>
    <w:rsid w:val="007525D8"/>
    <w:rsid w:val="00753649"/>
    <w:rsid w:val="00754091"/>
    <w:rsid w:val="00756047"/>
    <w:rsid w:val="007568CB"/>
    <w:rsid w:val="00756D4F"/>
    <w:rsid w:val="00757D2E"/>
    <w:rsid w:val="00757E62"/>
    <w:rsid w:val="00761506"/>
    <w:rsid w:val="00762E69"/>
    <w:rsid w:val="0076337B"/>
    <w:rsid w:val="00764549"/>
    <w:rsid w:val="00765851"/>
    <w:rsid w:val="0076624F"/>
    <w:rsid w:val="007669F4"/>
    <w:rsid w:val="00771DBA"/>
    <w:rsid w:val="00774B33"/>
    <w:rsid w:val="00775372"/>
    <w:rsid w:val="007759D3"/>
    <w:rsid w:val="00775C90"/>
    <w:rsid w:val="00775C93"/>
    <w:rsid w:val="00776021"/>
    <w:rsid w:val="0077640D"/>
    <w:rsid w:val="007769A1"/>
    <w:rsid w:val="00781731"/>
    <w:rsid w:val="00782A09"/>
    <w:rsid w:val="007831A7"/>
    <w:rsid w:val="007833B3"/>
    <w:rsid w:val="0078411A"/>
    <w:rsid w:val="00786050"/>
    <w:rsid w:val="007867F0"/>
    <w:rsid w:val="00786D3A"/>
    <w:rsid w:val="00787A1B"/>
    <w:rsid w:val="00787C1D"/>
    <w:rsid w:val="00791633"/>
    <w:rsid w:val="00791C73"/>
    <w:rsid w:val="00792837"/>
    <w:rsid w:val="007929B9"/>
    <w:rsid w:val="00792A3A"/>
    <w:rsid w:val="007932F5"/>
    <w:rsid w:val="007942FA"/>
    <w:rsid w:val="007A0AC0"/>
    <w:rsid w:val="007A1A3E"/>
    <w:rsid w:val="007A3415"/>
    <w:rsid w:val="007A5957"/>
    <w:rsid w:val="007A5C03"/>
    <w:rsid w:val="007A6C7A"/>
    <w:rsid w:val="007A6CC2"/>
    <w:rsid w:val="007B0E61"/>
    <w:rsid w:val="007B20F1"/>
    <w:rsid w:val="007B27A6"/>
    <w:rsid w:val="007B2A6A"/>
    <w:rsid w:val="007B5E4C"/>
    <w:rsid w:val="007B6B7B"/>
    <w:rsid w:val="007B7658"/>
    <w:rsid w:val="007C0C27"/>
    <w:rsid w:val="007C1C9B"/>
    <w:rsid w:val="007C20B9"/>
    <w:rsid w:val="007C3D46"/>
    <w:rsid w:val="007C5B84"/>
    <w:rsid w:val="007D1FFC"/>
    <w:rsid w:val="007D220F"/>
    <w:rsid w:val="007D2839"/>
    <w:rsid w:val="007D3ACF"/>
    <w:rsid w:val="007D4305"/>
    <w:rsid w:val="007D5799"/>
    <w:rsid w:val="007E069A"/>
    <w:rsid w:val="007E0915"/>
    <w:rsid w:val="007E1E39"/>
    <w:rsid w:val="007E22E1"/>
    <w:rsid w:val="007E31B4"/>
    <w:rsid w:val="007E384B"/>
    <w:rsid w:val="007E7110"/>
    <w:rsid w:val="007E74F5"/>
    <w:rsid w:val="007E7E0D"/>
    <w:rsid w:val="007E7ECB"/>
    <w:rsid w:val="007E7F06"/>
    <w:rsid w:val="007F025D"/>
    <w:rsid w:val="007F2585"/>
    <w:rsid w:val="007F4F44"/>
    <w:rsid w:val="007F6AAA"/>
    <w:rsid w:val="007F70F8"/>
    <w:rsid w:val="00800B2C"/>
    <w:rsid w:val="00802428"/>
    <w:rsid w:val="00802A67"/>
    <w:rsid w:val="008032A7"/>
    <w:rsid w:val="00803523"/>
    <w:rsid w:val="008046F0"/>
    <w:rsid w:val="00804D04"/>
    <w:rsid w:val="0080564A"/>
    <w:rsid w:val="008062E8"/>
    <w:rsid w:val="00806870"/>
    <w:rsid w:val="00806B9F"/>
    <w:rsid w:val="0080734A"/>
    <w:rsid w:val="008103A8"/>
    <w:rsid w:val="0081084E"/>
    <w:rsid w:val="008141D1"/>
    <w:rsid w:val="0081592C"/>
    <w:rsid w:val="0081670E"/>
    <w:rsid w:val="00817732"/>
    <w:rsid w:val="00820B74"/>
    <w:rsid w:val="008216DE"/>
    <w:rsid w:val="00821A2E"/>
    <w:rsid w:val="0082386A"/>
    <w:rsid w:val="0082519C"/>
    <w:rsid w:val="00825343"/>
    <w:rsid w:val="00825ACA"/>
    <w:rsid w:val="00826C7F"/>
    <w:rsid w:val="00830594"/>
    <w:rsid w:val="00831AFD"/>
    <w:rsid w:val="008322DE"/>
    <w:rsid w:val="008324CA"/>
    <w:rsid w:val="00833824"/>
    <w:rsid w:val="00833E33"/>
    <w:rsid w:val="00833E89"/>
    <w:rsid w:val="00833EA9"/>
    <w:rsid w:val="00834C88"/>
    <w:rsid w:val="008351AD"/>
    <w:rsid w:val="00835E19"/>
    <w:rsid w:val="00836D66"/>
    <w:rsid w:val="00837933"/>
    <w:rsid w:val="0084034A"/>
    <w:rsid w:val="0084036F"/>
    <w:rsid w:val="00840E95"/>
    <w:rsid w:val="00843F33"/>
    <w:rsid w:val="00844570"/>
    <w:rsid w:val="00844E20"/>
    <w:rsid w:val="008459DA"/>
    <w:rsid w:val="00847002"/>
    <w:rsid w:val="008474EB"/>
    <w:rsid w:val="0084771D"/>
    <w:rsid w:val="0085035A"/>
    <w:rsid w:val="008526D0"/>
    <w:rsid w:val="0085364E"/>
    <w:rsid w:val="00853877"/>
    <w:rsid w:val="008548B6"/>
    <w:rsid w:val="00856119"/>
    <w:rsid w:val="00860A89"/>
    <w:rsid w:val="00860F56"/>
    <w:rsid w:val="0086118F"/>
    <w:rsid w:val="00861930"/>
    <w:rsid w:val="00862121"/>
    <w:rsid w:val="0086282C"/>
    <w:rsid w:val="00862B3E"/>
    <w:rsid w:val="0086374E"/>
    <w:rsid w:val="00863957"/>
    <w:rsid w:val="0086453D"/>
    <w:rsid w:val="00864844"/>
    <w:rsid w:val="00864861"/>
    <w:rsid w:val="00864A6E"/>
    <w:rsid w:val="008656E9"/>
    <w:rsid w:val="008663CF"/>
    <w:rsid w:val="00866DF9"/>
    <w:rsid w:val="0086742F"/>
    <w:rsid w:val="00867517"/>
    <w:rsid w:val="00867949"/>
    <w:rsid w:val="00870B5C"/>
    <w:rsid w:val="00870E91"/>
    <w:rsid w:val="008712C8"/>
    <w:rsid w:val="008719A1"/>
    <w:rsid w:val="00871C67"/>
    <w:rsid w:val="00871FDB"/>
    <w:rsid w:val="008724F3"/>
    <w:rsid w:val="0087328C"/>
    <w:rsid w:val="008752AC"/>
    <w:rsid w:val="008763FA"/>
    <w:rsid w:val="00876D88"/>
    <w:rsid w:val="00876FD0"/>
    <w:rsid w:val="00877587"/>
    <w:rsid w:val="00881A03"/>
    <w:rsid w:val="00881EE9"/>
    <w:rsid w:val="008827D7"/>
    <w:rsid w:val="00883FCA"/>
    <w:rsid w:val="008842DB"/>
    <w:rsid w:val="00884BE0"/>
    <w:rsid w:val="00885B8C"/>
    <w:rsid w:val="00886161"/>
    <w:rsid w:val="008873C4"/>
    <w:rsid w:val="00890270"/>
    <w:rsid w:val="00890433"/>
    <w:rsid w:val="008942E3"/>
    <w:rsid w:val="00894CFA"/>
    <w:rsid w:val="00897D63"/>
    <w:rsid w:val="008A06FE"/>
    <w:rsid w:val="008A0756"/>
    <w:rsid w:val="008A0C8D"/>
    <w:rsid w:val="008A1773"/>
    <w:rsid w:val="008A2140"/>
    <w:rsid w:val="008A2AD4"/>
    <w:rsid w:val="008A2F70"/>
    <w:rsid w:val="008A3B95"/>
    <w:rsid w:val="008A5624"/>
    <w:rsid w:val="008A5DB0"/>
    <w:rsid w:val="008A5E3C"/>
    <w:rsid w:val="008A6CF5"/>
    <w:rsid w:val="008A6D11"/>
    <w:rsid w:val="008B1773"/>
    <w:rsid w:val="008B2A8B"/>
    <w:rsid w:val="008B34DD"/>
    <w:rsid w:val="008B3FC8"/>
    <w:rsid w:val="008B5B65"/>
    <w:rsid w:val="008B5E34"/>
    <w:rsid w:val="008B5E61"/>
    <w:rsid w:val="008B65A6"/>
    <w:rsid w:val="008B6EB3"/>
    <w:rsid w:val="008C252C"/>
    <w:rsid w:val="008C28A6"/>
    <w:rsid w:val="008C29FF"/>
    <w:rsid w:val="008C341D"/>
    <w:rsid w:val="008C6585"/>
    <w:rsid w:val="008C71BB"/>
    <w:rsid w:val="008C7E41"/>
    <w:rsid w:val="008D01EC"/>
    <w:rsid w:val="008D0A81"/>
    <w:rsid w:val="008D0CB4"/>
    <w:rsid w:val="008D1B0B"/>
    <w:rsid w:val="008D27D2"/>
    <w:rsid w:val="008D2A82"/>
    <w:rsid w:val="008D2E27"/>
    <w:rsid w:val="008D4F39"/>
    <w:rsid w:val="008D5FDC"/>
    <w:rsid w:val="008D6787"/>
    <w:rsid w:val="008D6C26"/>
    <w:rsid w:val="008D6EE9"/>
    <w:rsid w:val="008E04A0"/>
    <w:rsid w:val="008E12EE"/>
    <w:rsid w:val="008E355D"/>
    <w:rsid w:val="008E5230"/>
    <w:rsid w:val="008E7828"/>
    <w:rsid w:val="008F0003"/>
    <w:rsid w:val="008F094A"/>
    <w:rsid w:val="008F28AC"/>
    <w:rsid w:val="008F2F0F"/>
    <w:rsid w:val="008F370E"/>
    <w:rsid w:val="008F47D3"/>
    <w:rsid w:val="008F4D02"/>
    <w:rsid w:val="008F7043"/>
    <w:rsid w:val="00900F58"/>
    <w:rsid w:val="00901981"/>
    <w:rsid w:val="009019FD"/>
    <w:rsid w:val="00901EB7"/>
    <w:rsid w:val="009025D8"/>
    <w:rsid w:val="00902CF4"/>
    <w:rsid w:val="00905FF8"/>
    <w:rsid w:val="00906330"/>
    <w:rsid w:val="00910CCC"/>
    <w:rsid w:val="00911030"/>
    <w:rsid w:val="0091414F"/>
    <w:rsid w:val="00914F80"/>
    <w:rsid w:val="00915413"/>
    <w:rsid w:val="009158F6"/>
    <w:rsid w:val="00915AEC"/>
    <w:rsid w:val="00915C67"/>
    <w:rsid w:val="00917826"/>
    <w:rsid w:val="00920430"/>
    <w:rsid w:val="009206BB"/>
    <w:rsid w:val="00921C68"/>
    <w:rsid w:val="0092400A"/>
    <w:rsid w:val="00924E73"/>
    <w:rsid w:val="00925BCA"/>
    <w:rsid w:val="00925E1E"/>
    <w:rsid w:val="00926834"/>
    <w:rsid w:val="00926A1A"/>
    <w:rsid w:val="00926A63"/>
    <w:rsid w:val="0093029D"/>
    <w:rsid w:val="00930C0D"/>
    <w:rsid w:val="00930CBA"/>
    <w:rsid w:val="00930D49"/>
    <w:rsid w:val="0093399B"/>
    <w:rsid w:val="009340D2"/>
    <w:rsid w:val="00934834"/>
    <w:rsid w:val="00934E75"/>
    <w:rsid w:val="0093633E"/>
    <w:rsid w:val="00943A2B"/>
    <w:rsid w:val="00944EFC"/>
    <w:rsid w:val="00950F78"/>
    <w:rsid w:val="00951285"/>
    <w:rsid w:val="009512DF"/>
    <w:rsid w:val="00951924"/>
    <w:rsid w:val="00952E87"/>
    <w:rsid w:val="0095472C"/>
    <w:rsid w:val="00954D21"/>
    <w:rsid w:val="00955886"/>
    <w:rsid w:val="00956E4E"/>
    <w:rsid w:val="00957079"/>
    <w:rsid w:val="00957D4C"/>
    <w:rsid w:val="0096130E"/>
    <w:rsid w:val="009622B6"/>
    <w:rsid w:val="00962B9B"/>
    <w:rsid w:val="00963F22"/>
    <w:rsid w:val="009645AB"/>
    <w:rsid w:val="00964BC9"/>
    <w:rsid w:val="00966561"/>
    <w:rsid w:val="009667EF"/>
    <w:rsid w:val="00971213"/>
    <w:rsid w:val="00971400"/>
    <w:rsid w:val="00971FCB"/>
    <w:rsid w:val="009723AF"/>
    <w:rsid w:val="009730B3"/>
    <w:rsid w:val="0097384C"/>
    <w:rsid w:val="00973DB8"/>
    <w:rsid w:val="00975272"/>
    <w:rsid w:val="009759CA"/>
    <w:rsid w:val="00975C38"/>
    <w:rsid w:val="00976B48"/>
    <w:rsid w:val="00980308"/>
    <w:rsid w:val="00981EDD"/>
    <w:rsid w:val="0098462B"/>
    <w:rsid w:val="0098522C"/>
    <w:rsid w:val="00985315"/>
    <w:rsid w:val="0098624B"/>
    <w:rsid w:val="00987BE0"/>
    <w:rsid w:val="00990287"/>
    <w:rsid w:val="00991F89"/>
    <w:rsid w:val="00993383"/>
    <w:rsid w:val="00993459"/>
    <w:rsid w:val="00994150"/>
    <w:rsid w:val="00994442"/>
    <w:rsid w:val="009944F8"/>
    <w:rsid w:val="009945B9"/>
    <w:rsid w:val="00994798"/>
    <w:rsid w:val="00994842"/>
    <w:rsid w:val="00995E9A"/>
    <w:rsid w:val="009970CB"/>
    <w:rsid w:val="0099761B"/>
    <w:rsid w:val="00997FCE"/>
    <w:rsid w:val="009A073D"/>
    <w:rsid w:val="009A0EB2"/>
    <w:rsid w:val="009A1026"/>
    <w:rsid w:val="009A1922"/>
    <w:rsid w:val="009A1D08"/>
    <w:rsid w:val="009A1D35"/>
    <w:rsid w:val="009A242A"/>
    <w:rsid w:val="009A2BC1"/>
    <w:rsid w:val="009A38ED"/>
    <w:rsid w:val="009A3B86"/>
    <w:rsid w:val="009A3F45"/>
    <w:rsid w:val="009A47AE"/>
    <w:rsid w:val="009A4817"/>
    <w:rsid w:val="009A584B"/>
    <w:rsid w:val="009A58FF"/>
    <w:rsid w:val="009A5D12"/>
    <w:rsid w:val="009A6E86"/>
    <w:rsid w:val="009A714A"/>
    <w:rsid w:val="009A7384"/>
    <w:rsid w:val="009A7C3F"/>
    <w:rsid w:val="009A7F08"/>
    <w:rsid w:val="009A7F9B"/>
    <w:rsid w:val="009B2A22"/>
    <w:rsid w:val="009B2B49"/>
    <w:rsid w:val="009B359E"/>
    <w:rsid w:val="009B4F30"/>
    <w:rsid w:val="009B6C62"/>
    <w:rsid w:val="009B7CAB"/>
    <w:rsid w:val="009C1A14"/>
    <w:rsid w:val="009C1C3C"/>
    <w:rsid w:val="009C1ED7"/>
    <w:rsid w:val="009C1F9D"/>
    <w:rsid w:val="009C2D90"/>
    <w:rsid w:val="009C3068"/>
    <w:rsid w:val="009C32BF"/>
    <w:rsid w:val="009C44FD"/>
    <w:rsid w:val="009C4EA2"/>
    <w:rsid w:val="009C554E"/>
    <w:rsid w:val="009C5B34"/>
    <w:rsid w:val="009C5BD8"/>
    <w:rsid w:val="009C64B7"/>
    <w:rsid w:val="009C6631"/>
    <w:rsid w:val="009C6E3C"/>
    <w:rsid w:val="009C7B04"/>
    <w:rsid w:val="009C7BA5"/>
    <w:rsid w:val="009D0147"/>
    <w:rsid w:val="009D01A6"/>
    <w:rsid w:val="009D14C2"/>
    <w:rsid w:val="009D2590"/>
    <w:rsid w:val="009D448F"/>
    <w:rsid w:val="009D48F9"/>
    <w:rsid w:val="009D4F17"/>
    <w:rsid w:val="009D683C"/>
    <w:rsid w:val="009D6C33"/>
    <w:rsid w:val="009D6F4B"/>
    <w:rsid w:val="009D74AF"/>
    <w:rsid w:val="009D7D95"/>
    <w:rsid w:val="009E0412"/>
    <w:rsid w:val="009E042A"/>
    <w:rsid w:val="009E2E20"/>
    <w:rsid w:val="009E4605"/>
    <w:rsid w:val="009E590D"/>
    <w:rsid w:val="009E5D42"/>
    <w:rsid w:val="009E7DBF"/>
    <w:rsid w:val="009F0101"/>
    <w:rsid w:val="009F1CFD"/>
    <w:rsid w:val="009F27A9"/>
    <w:rsid w:val="009F2BB0"/>
    <w:rsid w:val="009F2DBD"/>
    <w:rsid w:val="009F3FAF"/>
    <w:rsid w:val="009F50D8"/>
    <w:rsid w:val="009F5F4C"/>
    <w:rsid w:val="009F6226"/>
    <w:rsid w:val="009F670A"/>
    <w:rsid w:val="009F7A00"/>
    <w:rsid w:val="00A007E6"/>
    <w:rsid w:val="00A01275"/>
    <w:rsid w:val="00A0337A"/>
    <w:rsid w:val="00A03697"/>
    <w:rsid w:val="00A0452E"/>
    <w:rsid w:val="00A04C8F"/>
    <w:rsid w:val="00A060B1"/>
    <w:rsid w:val="00A07100"/>
    <w:rsid w:val="00A101BC"/>
    <w:rsid w:val="00A1025F"/>
    <w:rsid w:val="00A107ED"/>
    <w:rsid w:val="00A11AAC"/>
    <w:rsid w:val="00A11E9B"/>
    <w:rsid w:val="00A12A90"/>
    <w:rsid w:val="00A13665"/>
    <w:rsid w:val="00A13F18"/>
    <w:rsid w:val="00A154E5"/>
    <w:rsid w:val="00A15AEF"/>
    <w:rsid w:val="00A16B16"/>
    <w:rsid w:val="00A1727C"/>
    <w:rsid w:val="00A2049B"/>
    <w:rsid w:val="00A20518"/>
    <w:rsid w:val="00A207A5"/>
    <w:rsid w:val="00A20D15"/>
    <w:rsid w:val="00A21F6E"/>
    <w:rsid w:val="00A2335B"/>
    <w:rsid w:val="00A24AD6"/>
    <w:rsid w:val="00A24DDA"/>
    <w:rsid w:val="00A250F7"/>
    <w:rsid w:val="00A27364"/>
    <w:rsid w:val="00A27DAC"/>
    <w:rsid w:val="00A32478"/>
    <w:rsid w:val="00A32BB2"/>
    <w:rsid w:val="00A3482C"/>
    <w:rsid w:val="00A369B7"/>
    <w:rsid w:val="00A36B0A"/>
    <w:rsid w:val="00A37B5B"/>
    <w:rsid w:val="00A37EF3"/>
    <w:rsid w:val="00A40269"/>
    <w:rsid w:val="00A40377"/>
    <w:rsid w:val="00A41E72"/>
    <w:rsid w:val="00A42C2E"/>
    <w:rsid w:val="00A438C5"/>
    <w:rsid w:val="00A44EE0"/>
    <w:rsid w:val="00A455AA"/>
    <w:rsid w:val="00A4570E"/>
    <w:rsid w:val="00A45E6F"/>
    <w:rsid w:val="00A4625A"/>
    <w:rsid w:val="00A4627C"/>
    <w:rsid w:val="00A46F36"/>
    <w:rsid w:val="00A472C3"/>
    <w:rsid w:val="00A4746C"/>
    <w:rsid w:val="00A47756"/>
    <w:rsid w:val="00A502EA"/>
    <w:rsid w:val="00A51ADB"/>
    <w:rsid w:val="00A52FA6"/>
    <w:rsid w:val="00A532C1"/>
    <w:rsid w:val="00A5397D"/>
    <w:rsid w:val="00A53B3A"/>
    <w:rsid w:val="00A54346"/>
    <w:rsid w:val="00A54EA8"/>
    <w:rsid w:val="00A55918"/>
    <w:rsid w:val="00A56140"/>
    <w:rsid w:val="00A564D2"/>
    <w:rsid w:val="00A61CFF"/>
    <w:rsid w:val="00A61D21"/>
    <w:rsid w:val="00A62778"/>
    <w:rsid w:val="00A62AA3"/>
    <w:rsid w:val="00A631FF"/>
    <w:rsid w:val="00A63B94"/>
    <w:rsid w:val="00A64E42"/>
    <w:rsid w:val="00A66D15"/>
    <w:rsid w:val="00A70923"/>
    <w:rsid w:val="00A70D86"/>
    <w:rsid w:val="00A70E77"/>
    <w:rsid w:val="00A71E50"/>
    <w:rsid w:val="00A72767"/>
    <w:rsid w:val="00A738ED"/>
    <w:rsid w:val="00A73F0F"/>
    <w:rsid w:val="00A74900"/>
    <w:rsid w:val="00A75A1E"/>
    <w:rsid w:val="00A76891"/>
    <w:rsid w:val="00A773A8"/>
    <w:rsid w:val="00A815E1"/>
    <w:rsid w:val="00A818BE"/>
    <w:rsid w:val="00A83FA6"/>
    <w:rsid w:val="00A84340"/>
    <w:rsid w:val="00A846A2"/>
    <w:rsid w:val="00A84E95"/>
    <w:rsid w:val="00A86E31"/>
    <w:rsid w:val="00A87D59"/>
    <w:rsid w:val="00A9092C"/>
    <w:rsid w:val="00A90CBF"/>
    <w:rsid w:val="00A90FA6"/>
    <w:rsid w:val="00A91317"/>
    <w:rsid w:val="00A929EA"/>
    <w:rsid w:val="00A92CD7"/>
    <w:rsid w:val="00A94F38"/>
    <w:rsid w:val="00A9508A"/>
    <w:rsid w:val="00A95371"/>
    <w:rsid w:val="00A953FD"/>
    <w:rsid w:val="00A956D0"/>
    <w:rsid w:val="00A95C94"/>
    <w:rsid w:val="00AA0448"/>
    <w:rsid w:val="00AA0DA0"/>
    <w:rsid w:val="00AA0E53"/>
    <w:rsid w:val="00AA118D"/>
    <w:rsid w:val="00AA2D13"/>
    <w:rsid w:val="00AA2F9B"/>
    <w:rsid w:val="00AA3676"/>
    <w:rsid w:val="00AA40E2"/>
    <w:rsid w:val="00AA476F"/>
    <w:rsid w:val="00AA4C32"/>
    <w:rsid w:val="00AA53BD"/>
    <w:rsid w:val="00AA5406"/>
    <w:rsid w:val="00AA5D52"/>
    <w:rsid w:val="00AA695B"/>
    <w:rsid w:val="00AA6B99"/>
    <w:rsid w:val="00AA7FEF"/>
    <w:rsid w:val="00AB188C"/>
    <w:rsid w:val="00AB1D49"/>
    <w:rsid w:val="00AB1F54"/>
    <w:rsid w:val="00AB21B7"/>
    <w:rsid w:val="00AB295A"/>
    <w:rsid w:val="00AB4C3B"/>
    <w:rsid w:val="00AB7611"/>
    <w:rsid w:val="00AB77E1"/>
    <w:rsid w:val="00AC0D69"/>
    <w:rsid w:val="00AC3573"/>
    <w:rsid w:val="00AC41FB"/>
    <w:rsid w:val="00AC4BA3"/>
    <w:rsid w:val="00AC5D5F"/>
    <w:rsid w:val="00AC5D9C"/>
    <w:rsid w:val="00AC5E3F"/>
    <w:rsid w:val="00AC68BE"/>
    <w:rsid w:val="00AC7AA5"/>
    <w:rsid w:val="00AD08A4"/>
    <w:rsid w:val="00AD2431"/>
    <w:rsid w:val="00AD28CE"/>
    <w:rsid w:val="00AD3483"/>
    <w:rsid w:val="00AD37AC"/>
    <w:rsid w:val="00AD3EC8"/>
    <w:rsid w:val="00AD4E52"/>
    <w:rsid w:val="00AD5053"/>
    <w:rsid w:val="00AD520E"/>
    <w:rsid w:val="00AD5986"/>
    <w:rsid w:val="00AD5AF4"/>
    <w:rsid w:val="00AD64D5"/>
    <w:rsid w:val="00AD7A03"/>
    <w:rsid w:val="00AE0681"/>
    <w:rsid w:val="00AE133B"/>
    <w:rsid w:val="00AE1403"/>
    <w:rsid w:val="00AE27CB"/>
    <w:rsid w:val="00AE30D8"/>
    <w:rsid w:val="00AE379B"/>
    <w:rsid w:val="00AE4093"/>
    <w:rsid w:val="00AE4B8F"/>
    <w:rsid w:val="00AE67EB"/>
    <w:rsid w:val="00AE6878"/>
    <w:rsid w:val="00AE78DD"/>
    <w:rsid w:val="00AF13E4"/>
    <w:rsid w:val="00AF1711"/>
    <w:rsid w:val="00AF284D"/>
    <w:rsid w:val="00AF2E07"/>
    <w:rsid w:val="00AF3BFB"/>
    <w:rsid w:val="00AF3CD4"/>
    <w:rsid w:val="00AF3F53"/>
    <w:rsid w:val="00AF5F14"/>
    <w:rsid w:val="00AF62F6"/>
    <w:rsid w:val="00AF6972"/>
    <w:rsid w:val="00AF7C1B"/>
    <w:rsid w:val="00B008E1"/>
    <w:rsid w:val="00B01A78"/>
    <w:rsid w:val="00B02194"/>
    <w:rsid w:val="00B02436"/>
    <w:rsid w:val="00B02ACA"/>
    <w:rsid w:val="00B032B8"/>
    <w:rsid w:val="00B0441F"/>
    <w:rsid w:val="00B04736"/>
    <w:rsid w:val="00B05D3B"/>
    <w:rsid w:val="00B068EE"/>
    <w:rsid w:val="00B07236"/>
    <w:rsid w:val="00B10AD4"/>
    <w:rsid w:val="00B11273"/>
    <w:rsid w:val="00B11497"/>
    <w:rsid w:val="00B13C2B"/>
    <w:rsid w:val="00B14E23"/>
    <w:rsid w:val="00B153B6"/>
    <w:rsid w:val="00B17885"/>
    <w:rsid w:val="00B179D6"/>
    <w:rsid w:val="00B201F3"/>
    <w:rsid w:val="00B20779"/>
    <w:rsid w:val="00B2129B"/>
    <w:rsid w:val="00B212A0"/>
    <w:rsid w:val="00B21CAA"/>
    <w:rsid w:val="00B230AE"/>
    <w:rsid w:val="00B25824"/>
    <w:rsid w:val="00B25CCE"/>
    <w:rsid w:val="00B25D83"/>
    <w:rsid w:val="00B26492"/>
    <w:rsid w:val="00B266AE"/>
    <w:rsid w:val="00B31598"/>
    <w:rsid w:val="00B3290B"/>
    <w:rsid w:val="00B33B6A"/>
    <w:rsid w:val="00B353CC"/>
    <w:rsid w:val="00B3555E"/>
    <w:rsid w:val="00B3591C"/>
    <w:rsid w:val="00B36982"/>
    <w:rsid w:val="00B3737C"/>
    <w:rsid w:val="00B404F8"/>
    <w:rsid w:val="00B40AB4"/>
    <w:rsid w:val="00B41938"/>
    <w:rsid w:val="00B42F87"/>
    <w:rsid w:val="00B43F8A"/>
    <w:rsid w:val="00B44112"/>
    <w:rsid w:val="00B444AB"/>
    <w:rsid w:val="00B44B85"/>
    <w:rsid w:val="00B45695"/>
    <w:rsid w:val="00B45C84"/>
    <w:rsid w:val="00B45E11"/>
    <w:rsid w:val="00B469E5"/>
    <w:rsid w:val="00B473B4"/>
    <w:rsid w:val="00B47637"/>
    <w:rsid w:val="00B47E09"/>
    <w:rsid w:val="00B50A1F"/>
    <w:rsid w:val="00B5281B"/>
    <w:rsid w:val="00B52CE2"/>
    <w:rsid w:val="00B53B8E"/>
    <w:rsid w:val="00B54156"/>
    <w:rsid w:val="00B55ADA"/>
    <w:rsid w:val="00B55DB8"/>
    <w:rsid w:val="00B567C1"/>
    <w:rsid w:val="00B57538"/>
    <w:rsid w:val="00B57BAB"/>
    <w:rsid w:val="00B605B7"/>
    <w:rsid w:val="00B613F4"/>
    <w:rsid w:val="00B62E61"/>
    <w:rsid w:val="00B62EB2"/>
    <w:rsid w:val="00B62FE2"/>
    <w:rsid w:val="00B63082"/>
    <w:rsid w:val="00B6362C"/>
    <w:rsid w:val="00B6571E"/>
    <w:rsid w:val="00B65EA2"/>
    <w:rsid w:val="00B703FD"/>
    <w:rsid w:val="00B71428"/>
    <w:rsid w:val="00B718C4"/>
    <w:rsid w:val="00B71B1F"/>
    <w:rsid w:val="00B71C5C"/>
    <w:rsid w:val="00B7367A"/>
    <w:rsid w:val="00B736DE"/>
    <w:rsid w:val="00B7439F"/>
    <w:rsid w:val="00B757B1"/>
    <w:rsid w:val="00B75EF8"/>
    <w:rsid w:val="00B77855"/>
    <w:rsid w:val="00B77E9B"/>
    <w:rsid w:val="00B801D9"/>
    <w:rsid w:val="00B80C6E"/>
    <w:rsid w:val="00B8113F"/>
    <w:rsid w:val="00B811D9"/>
    <w:rsid w:val="00B82A19"/>
    <w:rsid w:val="00B82BDA"/>
    <w:rsid w:val="00B82DF5"/>
    <w:rsid w:val="00B82F96"/>
    <w:rsid w:val="00B84B7E"/>
    <w:rsid w:val="00B84F23"/>
    <w:rsid w:val="00B8599C"/>
    <w:rsid w:val="00B8649F"/>
    <w:rsid w:val="00B86B35"/>
    <w:rsid w:val="00B87391"/>
    <w:rsid w:val="00B87ABC"/>
    <w:rsid w:val="00B920DE"/>
    <w:rsid w:val="00B92717"/>
    <w:rsid w:val="00B928CE"/>
    <w:rsid w:val="00B92E8A"/>
    <w:rsid w:val="00B93F5E"/>
    <w:rsid w:val="00B9466B"/>
    <w:rsid w:val="00B950CC"/>
    <w:rsid w:val="00B951B7"/>
    <w:rsid w:val="00B95B3B"/>
    <w:rsid w:val="00B95B66"/>
    <w:rsid w:val="00B96AD0"/>
    <w:rsid w:val="00B96F94"/>
    <w:rsid w:val="00B971F3"/>
    <w:rsid w:val="00B97EDA"/>
    <w:rsid w:val="00BA0E91"/>
    <w:rsid w:val="00BA0F1A"/>
    <w:rsid w:val="00BA12D6"/>
    <w:rsid w:val="00BA18D2"/>
    <w:rsid w:val="00BA1D1D"/>
    <w:rsid w:val="00BA2872"/>
    <w:rsid w:val="00BA3F3B"/>
    <w:rsid w:val="00BA3FC8"/>
    <w:rsid w:val="00BA5091"/>
    <w:rsid w:val="00BA5F78"/>
    <w:rsid w:val="00BA6559"/>
    <w:rsid w:val="00BA670A"/>
    <w:rsid w:val="00BB0A2E"/>
    <w:rsid w:val="00BB1384"/>
    <w:rsid w:val="00BB272F"/>
    <w:rsid w:val="00BB346D"/>
    <w:rsid w:val="00BB424B"/>
    <w:rsid w:val="00BB46C0"/>
    <w:rsid w:val="00BB4E6C"/>
    <w:rsid w:val="00BB5724"/>
    <w:rsid w:val="00BB5B9C"/>
    <w:rsid w:val="00BB5F1F"/>
    <w:rsid w:val="00BB6A23"/>
    <w:rsid w:val="00BB6B00"/>
    <w:rsid w:val="00BB71E6"/>
    <w:rsid w:val="00BB7279"/>
    <w:rsid w:val="00BB762C"/>
    <w:rsid w:val="00BC0499"/>
    <w:rsid w:val="00BC089E"/>
    <w:rsid w:val="00BC0E7D"/>
    <w:rsid w:val="00BC0FB4"/>
    <w:rsid w:val="00BC1D11"/>
    <w:rsid w:val="00BC1E0F"/>
    <w:rsid w:val="00BC1F32"/>
    <w:rsid w:val="00BC35A8"/>
    <w:rsid w:val="00BC41A8"/>
    <w:rsid w:val="00BC494A"/>
    <w:rsid w:val="00BC4AFD"/>
    <w:rsid w:val="00BC55C5"/>
    <w:rsid w:val="00BC60A6"/>
    <w:rsid w:val="00BD01A5"/>
    <w:rsid w:val="00BD17D6"/>
    <w:rsid w:val="00BD262A"/>
    <w:rsid w:val="00BD2FBA"/>
    <w:rsid w:val="00BD3B37"/>
    <w:rsid w:val="00BD7E43"/>
    <w:rsid w:val="00BE022A"/>
    <w:rsid w:val="00BE0A23"/>
    <w:rsid w:val="00BE0B72"/>
    <w:rsid w:val="00BE1663"/>
    <w:rsid w:val="00BE23F2"/>
    <w:rsid w:val="00BE2FA6"/>
    <w:rsid w:val="00BE37DF"/>
    <w:rsid w:val="00BE66C1"/>
    <w:rsid w:val="00BF0D2D"/>
    <w:rsid w:val="00BF14BE"/>
    <w:rsid w:val="00BF2715"/>
    <w:rsid w:val="00BF2B7B"/>
    <w:rsid w:val="00BF3901"/>
    <w:rsid w:val="00BF48F1"/>
    <w:rsid w:val="00BF531D"/>
    <w:rsid w:val="00BF785D"/>
    <w:rsid w:val="00C00D36"/>
    <w:rsid w:val="00C02CF3"/>
    <w:rsid w:val="00C03F22"/>
    <w:rsid w:val="00C03F9F"/>
    <w:rsid w:val="00C05090"/>
    <w:rsid w:val="00C05673"/>
    <w:rsid w:val="00C05A6B"/>
    <w:rsid w:val="00C07337"/>
    <w:rsid w:val="00C079BE"/>
    <w:rsid w:val="00C07FF6"/>
    <w:rsid w:val="00C10138"/>
    <w:rsid w:val="00C10141"/>
    <w:rsid w:val="00C11FCA"/>
    <w:rsid w:val="00C12D91"/>
    <w:rsid w:val="00C12EE5"/>
    <w:rsid w:val="00C13D3C"/>
    <w:rsid w:val="00C1400C"/>
    <w:rsid w:val="00C16678"/>
    <w:rsid w:val="00C208D1"/>
    <w:rsid w:val="00C20BC8"/>
    <w:rsid w:val="00C20C24"/>
    <w:rsid w:val="00C21524"/>
    <w:rsid w:val="00C21BDF"/>
    <w:rsid w:val="00C22402"/>
    <w:rsid w:val="00C22950"/>
    <w:rsid w:val="00C22AFA"/>
    <w:rsid w:val="00C2314F"/>
    <w:rsid w:val="00C238DC"/>
    <w:rsid w:val="00C240DF"/>
    <w:rsid w:val="00C24F86"/>
    <w:rsid w:val="00C2579B"/>
    <w:rsid w:val="00C267AA"/>
    <w:rsid w:val="00C26AC0"/>
    <w:rsid w:val="00C26AFF"/>
    <w:rsid w:val="00C305C2"/>
    <w:rsid w:val="00C31248"/>
    <w:rsid w:val="00C31948"/>
    <w:rsid w:val="00C31DAF"/>
    <w:rsid w:val="00C32CE8"/>
    <w:rsid w:val="00C3474B"/>
    <w:rsid w:val="00C359F8"/>
    <w:rsid w:val="00C37F0A"/>
    <w:rsid w:val="00C40F22"/>
    <w:rsid w:val="00C42A92"/>
    <w:rsid w:val="00C42E9A"/>
    <w:rsid w:val="00C439B4"/>
    <w:rsid w:val="00C43B89"/>
    <w:rsid w:val="00C44F2F"/>
    <w:rsid w:val="00C45FB9"/>
    <w:rsid w:val="00C46554"/>
    <w:rsid w:val="00C46A30"/>
    <w:rsid w:val="00C470C5"/>
    <w:rsid w:val="00C475ED"/>
    <w:rsid w:val="00C478AA"/>
    <w:rsid w:val="00C52DA8"/>
    <w:rsid w:val="00C5325D"/>
    <w:rsid w:val="00C53D46"/>
    <w:rsid w:val="00C549A7"/>
    <w:rsid w:val="00C54B69"/>
    <w:rsid w:val="00C55858"/>
    <w:rsid w:val="00C55D8A"/>
    <w:rsid w:val="00C56A71"/>
    <w:rsid w:val="00C57044"/>
    <w:rsid w:val="00C5740B"/>
    <w:rsid w:val="00C575A9"/>
    <w:rsid w:val="00C57C2D"/>
    <w:rsid w:val="00C620AE"/>
    <w:rsid w:val="00C620DA"/>
    <w:rsid w:val="00C62623"/>
    <w:rsid w:val="00C62E95"/>
    <w:rsid w:val="00C630D4"/>
    <w:rsid w:val="00C63AA6"/>
    <w:rsid w:val="00C65409"/>
    <w:rsid w:val="00C66DB5"/>
    <w:rsid w:val="00C67D39"/>
    <w:rsid w:val="00C67EE4"/>
    <w:rsid w:val="00C67F99"/>
    <w:rsid w:val="00C707B8"/>
    <w:rsid w:val="00C70C4F"/>
    <w:rsid w:val="00C70EBE"/>
    <w:rsid w:val="00C719D0"/>
    <w:rsid w:val="00C72E46"/>
    <w:rsid w:val="00C731FC"/>
    <w:rsid w:val="00C7353C"/>
    <w:rsid w:val="00C73721"/>
    <w:rsid w:val="00C746F2"/>
    <w:rsid w:val="00C74DFD"/>
    <w:rsid w:val="00C7569E"/>
    <w:rsid w:val="00C77847"/>
    <w:rsid w:val="00C77A5E"/>
    <w:rsid w:val="00C80E23"/>
    <w:rsid w:val="00C845C4"/>
    <w:rsid w:val="00C849E8"/>
    <w:rsid w:val="00C84DBB"/>
    <w:rsid w:val="00C85DBD"/>
    <w:rsid w:val="00C87304"/>
    <w:rsid w:val="00C87526"/>
    <w:rsid w:val="00C87DA8"/>
    <w:rsid w:val="00C87FA1"/>
    <w:rsid w:val="00C90395"/>
    <w:rsid w:val="00C90B68"/>
    <w:rsid w:val="00C91FF8"/>
    <w:rsid w:val="00C927C8"/>
    <w:rsid w:val="00C929B6"/>
    <w:rsid w:val="00C92E3C"/>
    <w:rsid w:val="00C9300A"/>
    <w:rsid w:val="00C93AAC"/>
    <w:rsid w:val="00C944D3"/>
    <w:rsid w:val="00C948D2"/>
    <w:rsid w:val="00C949BF"/>
    <w:rsid w:val="00C95F96"/>
    <w:rsid w:val="00C97169"/>
    <w:rsid w:val="00C975F4"/>
    <w:rsid w:val="00CA020D"/>
    <w:rsid w:val="00CA05B2"/>
    <w:rsid w:val="00CA0F11"/>
    <w:rsid w:val="00CA0F72"/>
    <w:rsid w:val="00CA1545"/>
    <w:rsid w:val="00CA296F"/>
    <w:rsid w:val="00CA46EA"/>
    <w:rsid w:val="00CA5FA3"/>
    <w:rsid w:val="00CA7B9B"/>
    <w:rsid w:val="00CA7D25"/>
    <w:rsid w:val="00CB04EC"/>
    <w:rsid w:val="00CB0541"/>
    <w:rsid w:val="00CB05DC"/>
    <w:rsid w:val="00CB120A"/>
    <w:rsid w:val="00CB2C9A"/>
    <w:rsid w:val="00CB524D"/>
    <w:rsid w:val="00CB5E13"/>
    <w:rsid w:val="00CB6C6F"/>
    <w:rsid w:val="00CB7821"/>
    <w:rsid w:val="00CB7E67"/>
    <w:rsid w:val="00CC02C7"/>
    <w:rsid w:val="00CC0387"/>
    <w:rsid w:val="00CC1EC6"/>
    <w:rsid w:val="00CC1ED4"/>
    <w:rsid w:val="00CC2D9E"/>
    <w:rsid w:val="00CC3719"/>
    <w:rsid w:val="00CC38AD"/>
    <w:rsid w:val="00CC55C9"/>
    <w:rsid w:val="00CD019F"/>
    <w:rsid w:val="00CD0617"/>
    <w:rsid w:val="00CD0D9F"/>
    <w:rsid w:val="00CD1868"/>
    <w:rsid w:val="00CD1A44"/>
    <w:rsid w:val="00CD2729"/>
    <w:rsid w:val="00CD2A7D"/>
    <w:rsid w:val="00CD49FA"/>
    <w:rsid w:val="00CD536C"/>
    <w:rsid w:val="00CD7B75"/>
    <w:rsid w:val="00CE0562"/>
    <w:rsid w:val="00CE169A"/>
    <w:rsid w:val="00CE16A6"/>
    <w:rsid w:val="00CE197C"/>
    <w:rsid w:val="00CE1CCC"/>
    <w:rsid w:val="00CE1D0B"/>
    <w:rsid w:val="00CE25B7"/>
    <w:rsid w:val="00CE3824"/>
    <w:rsid w:val="00CE43D5"/>
    <w:rsid w:val="00CE5181"/>
    <w:rsid w:val="00CE60A6"/>
    <w:rsid w:val="00CE630B"/>
    <w:rsid w:val="00CE6585"/>
    <w:rsid w:val="00CE67F3"/>
    <w:rsid w:val="00CE68A3"/>
    <w:rsid w:val="00CE6B34"/>
    <w:rsid w:val="00CF0354"/>
    <w:rsid w:val="00CF0C34"/>
    <w:rsid w:val="00CF19B4"/>
    <w:rsid w:val="00CF1A3A"/>
    <w:rsid w:val="00CF1C85"/>
    <w:rsid w:val="00CF3A2D"/>
    <w:rsid w:val="00CF3B8A"/>
    <w:rsid w:val="00CF7C21"/>
    <w:rsid w:val="00D0250F"/>
    <w:rsid w:val="00D02B74"/>
    <w:rsid w:val="00D02DBB"/>
    <w:rsid w:val="00D0352F"/>
    <w:rsid w:val="00D057D3"/>
    <w:rsid w:val="00D05FA8"/>
    <w:rsid w:val="00D065B5"/>
    <w:rsid w:val="00D07EE1"/>
    <w:rsid w:val="00D07FBD"/>
    <w:rsid w:val="00D10A8C"/>
    <w:rsid w:val="00D1121D"/>
    <w:rsid w:val="00D11290"/>
    <w:rsid w:val="00D11D45"/>
    <w:rsid w:val="00D11E88"/>
    <w:rsid w:val="00D12703"/>
    <w:rsid w:val="00D12964"/>
    <w:rsid w:val="00D1302D"/>
    <w:rsid w:val="00D14E0F"/>
    <w:rsid w:val="00D155E4"/>
    <w:rsid w:val="00D16A2E"/>
    <w:rsid w:val="00D17CE6"/>
    <w:rsid w:val="00D20D3A"/>
    <w:rsid w:val="00D20F3C"/>
    <w:rsid w:val="00D2174B"/>
    <w:rsid w:val="00D22657"/>
    <w:rsid w:val="00D2399B"/>
    <w:rsid w:val="00D24F72"/>
    <w:rsid w:val="00D261D5"/>
    <w:rsid w:val="00D26A49"/>
    <w:rsid w:val="00D31243"/>
    <w:rsid w:val="00D325CD"/>
    <w:rsid w:val="00D342FC"/>
    <w:rsid w:val="00D3445D"/>
    <w:rsid w:val="00D34876"/>
    <w:rsid w:val="00D34935"/>
    <w:rsid w:val="00D35C45"/>
    <w:rsid w:val="00D35EBF"/>
    <w:rsid w:val="00D367B8"/>
    <w:rsid w:val="00D368E0"/>
    <w:rsid w:val="00D368F6"/>
    <w:rsid w:val="00D37DFF"/>
    <w:rsid w:val="00D4188C"/>
    <w:rsid w:val="00D42801"/>
    <w:rsid w:val="00D44449"/>
    <w:rsid w:val="00D44ABC"/>
    <w:rsid w:val="00D45A43"/>
    <w:rsid w:val="00D45D86"/>
    <w:rsid w:val="00D45F81"/>
    <w:rsid w:val="00D472BB"/>
    <w:rsid w:val="00D47A9F"/>
    <w:rsid w:val="00D47E44"/>
    <w:rsid w:val="00D51A4E"/>
    <w:rsid w:val="00D539B1"/>
    <w:rsid w:val="00D53D1E"/>
    <w:rsid w:val="00D56093"/>
    <w:rsid w:val="00D57C86"/>
    <w:rsid w:val="00D57EB3"/>
    <w:rsid w:val="00D600EE"/>
    <w:rsid w:val="00D60B39"/>
    <w:rsid w:val="00D62345"/>
    <w:rsid w:val="00D62D73"/>
    <w:rsid w:val="00D63B8F"/>
    <w:rsid w:val="00D63C1C"/>
    <w:rsid w:val="00D640C6"/>
    <w:rsid w:val="00D65E4F"/>
    <w:rsid w:val="00D66AD5"/>
    <w:rsid w:val="00D66FA8"/>
    <w:rsid w:val="00D67542"/>
    <w:rsid w:val="00D67C2C"/>
    <w:rsid w:val="00D7089F"/>
    <w:rsid w:val="00D716FD"/>
    <w:rsid w:val="00D73C13"/>
    <w:rsid w:val="00D73E64"/>
    <w:rsid w:val="00D7462E"/>
    <w:rsid w:val="00D74AA9"/>
    <w:rsid w:val="00D74EF6"/>
    <w:rsid w:val="00D75995"/>
    <w:rsid w:val="00D75D31"/>
    <w:rsid w:val="00D75DF1"/>
    <w:rsid w:val="00D767CF"/>
    <w:rsid w:val="00D7680E"/>
    <w:rsid w:val="00D81ED7"/>
    <w:rsid w:val="00D82643"/>
    <w:rsid w:val="00D84A3E"/>
    <w:rsid w:val="00D856A0"/>
    <w:rsid w:val="00D861AA"/>
    <w:rsid w:val="00D872E0"/>
    <w:rsid w:val="00D87A60"/>
    <w:rsid w:val="00D87F71"/>
    <w:rsid w:val="00D914CD"/>
    <w:rsid w:val="00D92E7A"/>
    <w:rsid w:val="00D946DA"/>
    <w:rsid w:val="00D94754"/>
    <w:rsid w:val="00D954C8"/>
    <w:rsid w:val="00D96BD9"/>
    <w:rsid w:val="00D97A20"/>
    <w:rsid w:val="00D97AFB"/>
    <w:rsid w:val="00DA1808"/>
    <w:rsid w:val="00DA2868"/>
    <w:rsid w:val="00DA2AE8"/>
    <w:rsid w:val="00DA4AD2"/>
    <w:rsid w:val="00DA4B00"/>
    <w:rsid w:val="00DA5B0A"/>
    <w:rsid w:val="00DA5ECB"/>
    <w:rsid w:val="00DA64E9"/>
    <w:rsid w:val="00DA6A99"/>
    <w:rsid w:val="00DA6DBD"/>
    <w:rsid w:val="00DB0847"/>
    <w:rsid w:val="00DB39B4"/>
    <w:rsid w:val="00DB493B"/>
    <w:rsid w:val="00DB4F30"/>
    <w:rsid w:val="00DB522F"/>
    <w:rsid w:val="00DB54DA"/>
    <w:rsid w:val="00DB565F"/>
    <w:rsid w:val="00DB749A"/>
    <w:rsid w:val="00DC0F67"/>
    <w:rsid w:val="00DC1162"/>
    <w:rsid w:val="00DC20D1"/>
    <w:rsid w:val="00DC244A"/>
    <w:rsid w:val="00DC3767"/>
    <w:rsid w:val="00DC3AFC"/>
    <w:rsid w:val="00DC4338"/>
    <w:rsid w:val="00DC45F9"/>
    <w:rsid w:val="00DC550F"/>
    <w:rsid w:val="00DC5A31"/>
    <w:rsid w:val="00DC5F4F"/>
    <w:rsid w:val="00DC7008"/>
    <w:rsid w:val="00DD03BC"/>
    <w:rsid w:val="00DD03CF"/>
    <w:rsid w:val="00DD08BB"/>
    <w:rsid w:val="00DD17A2"/>
    <w:rsid w:val="00DD1A9E"/>
    <w:rsid w:val="00DD1EDB"/>
    <w:rsid w:val="00DD23D0"/>
    <w:rsid w:val="00DD2A71"/>
    <w:rsid w:val="00DD4A92"/>
    <w:rsid w:val="00DD5400"/>
    <w:rsid w:val="00DD5557"/>
    <w:rsid w:val="00DD73D1"/>
    <w:rsid w:val="00DD75D8"/>
    <w:rsid w:val="00DD7F1F"/>
    <w:rsid w:val="00DE1041"/>
    <w:rsid w:val="00DE3365"/>
    <w:rsid w:val="00DE3632"/>
    <w:rsid w:val="00DE3BA7"/>
    <w:rsid w:val="00DE4962"/>
    <w:rsid w:val="00DE5AC9"/>
    <w:rsid w:val="00DE5C2B"/>
    <w:rsid w:val="00DE637F"/>
    <w:rsid w:val="00DE723B"/>
    <w:rsid w:val="00DF1558"/>
    <w:rsid w:val="00DF1929"/>
    <w:rsid w:val="00DF2115"/>
    <w:rsid w:val="00DF31C0"/>
    <w:rsid w:val="00DF3D7B"/>
    <w:rsid w:val="00DF4B44"/>
    <w:rsid w:val="00DF511B"/>
    <w:rsid w:val="00DF5D88"/>
    <w:rsid w:val="00DF613C"/>
    <w:rsid w:val="00DF62C9"/>
    <w:rsid w:val="00DF70D6"/>
    <w:rsid w:val="00DF719D"/>
    <w:rsid w:val="00DF7D23"/>
    <w:rsid w:val="00E0099B"/>
    <w:rsid w:val="00E01B13"/>
    <w:rsid w:val="00E02586"/>
    <w:rsid w:val="00E02984"/>
    <w:rsid w:val="00E02E05"/>
    <w:rsid w:val="00E0359E"/>
    <w:rsid w:val="00E0375A"/>
    <w:rsid w:val="00E040D3"/>
    <w:rsid w:val="00E0460B"/>
    <w:rsid w:val="00E04C1F"/>
    <w:rsid w:val="00E050E5"/>
    <w:rsid w:val="00E05B12"/>
    <w:rsid w:val="00E05FF0"/>
    <w:rsid w:val="00E07145"/>
    <w:rsid w:val="00E07263"/>
    <w:rsid w:val="00E109A3"/>
    <w:rsid w:val="00E12767"/>
    <w:rsid w:val="00E12AFC"/>
    <w:rsid w:val="00E139E1"/>
    <w:rsid w:val="00E14871"/>
    <w:rsid w:val="00E14D3A"/>
    <w:rsid w:val="00E15F5B"/>
    <w:rsid w:val="00E16205"/>
    <w:rsid w:val="00E162EE"/>
    <w:rsid w:val="00E165AB"/>
    <w:rsid w:val="00E16C31"/>
    <w:rsid w:val="00E16F43"/>
    <w:rsid w:val="00E1712D"/>
    <w:rsid w:val="00E20008"/>
    <w:rsid w:val="00E2168E"/>
    <w:rsid w:val="00E2220E"/>
    <w:rsid w:val="00E228DC"/>
    <w:rsid w:val="00E230DC"/>
    <w:rsid w:val="00E237D5"/>
    <w:rsid w:val="00E24AFC"/>
    <w:rsid w:val="00E253DF"/>
    <w:rsid w:val="00E259AB"/>
    <w:rsid w:val="00E261FC"/>
    <w:rsid w:val="00E279FC"/>
    <w:rsid w:val="00E27D8F"/>
    <w:rsid w:val="00E31301"/>
    <w:rsid w:val="00E3133E"/>
    <w:rsid w:val="00E320AF"/>
    <w:rsid w:val="00E32F84"/>
    <w:rsid w:val="00E33E4D"/>
    <w:rsid w:val="00E34B96"/>
    <w:rsid w:val="00E34F06"/>
    <w:rsid w:val="00E35027"/>
    <w:rsid w:val="00E3676B"/>
    <w:rsid w:val="00E40457"/>
    <w:rsid w:val="00E41199"/>
    <w:rsid w:val="00E4295A"/>
    <w:rsid w:val="00E42A72"/>
    <w:rsid w:val="00E4324E"/>
    <w:rsid w:val="00E43384"/>
    <w:rsid w:val="00E43D85"/>
    <w:rsid w:val="00E43FB1"/>
    <w:rsid w:val="00E442E4"/>
    <w:rsid w:val="00E4521E"/>
    <w:rsid w:val="00E46A66"/>
    <w:rsid w:val="00E47DE8"/>
    <w:rsid w:val="00E5138D"/>
    <w:rsid w:val="00E51733"/>
    <w:rsid w:val="00E51A89"/>
    <w:rsid w:val="00E53282"/>
    <w:rsid w:val="00E534C7"/>
    <w:rsid w:val="00E542CA"/>
    <w:rsid w:val="00E548D4"/>
    <w:rsid w:val="00E550AB"/>
    <w:rsid w:val="00E55920"/>
    <w:rsid w:val="00E55E51"/>
    <w:rsid w:val="00E56740"/>
    <w:rsid w:val="00E6062E"/>
    <w:rsid w:val="00E61E56"/>
    <w:rsid w:val="00E62FC2"/>
    <w:rsid w:val="00E64CB4"/>
    <w:rsid w:val="00E6602A"/>
    <w:rsid w:val="00E674BA"/>
    <w:rsid w:val="00E70139"/>
    <w:rsid w:val="00E710B1"/>
    <w:rsid w:val="00E71875"/>
    <w:rsid w:val="00E72726"/>
    <w:rsid w:val="00E73D49"/>
    <w:rsid w:val="00E73F30"/>
    <w:rsid w:val="00E74249"/>
    <w:rsid w:val="00E74877"/>
    <w:rsid w:val="00E753F1"/>
    <w:rsid w:val="00E75445"/>
    <w:rsid w:val="00E75489"/>
    <w:rsid w:val="00E75F67"/>
    <w:rsid w:val="00E76137"/>
    <w:rsid w:val="00E77AFA"/>
    <w:rsid w:val="00E77B02"/>
    <w:rsid w:val="00E77CD0"/>
    <w:rsid w:val="00E8042E"/>
    <w:rsid w:val="00E808A7"/>
    <w:rsid w:val="00E808E6"/>
    <w:rsid w:val="00E80FB7"/>
    <w:rsid w:val="00E819A5"/>
    <w:rsid w:val="00E83823"/>
    <w:rsid w:val="00E83A46"/>
    <w:rsid w:val="00E84490"/>
    <w:rsid w:val="00E85E62"/>
    <w:rsid w:val="00E86351"/>
    <w:rsid w:val="00E87234"/>
    <w:rsid w:val="00E87775"/>
    <w:rsid w:val="00E87AF2"/>
    <w:rsid w:val="00E92B8D"/>
    <w:rsid w:val="00E92C2D"/>
    <w:rsid w:val="00E93A54"/>
    <w:rsid w:val="00E93E67"/>
    <w:rsid w:val="00E947EC"/>
    <w:rsid w:val="00E94EF4"/>
    <w:rsid w:val="00E9548C"/>
    <w:rsid w:val="00E958A3"/>
    <w:rsid w:val="00E95964"/>
    <w:rsid w:val="00E961E5"/>
    <w:rsid w:val="00E9686C"/>
    <w:rsid w:val="00E96B67"/>
    <w:rsid w:val="00E97255"/>
    <w:rsid w:val="00E97CE4"/>
    <w:rsid w:val="00EA06DC"/>
    <w:rsid w:val="00EA0AFD"/>
    <w:rsid w:val="00EA1424"/>
    <w:rsid w:val="00EA15BD"/>
    <w:rsid w:val="00EA1728"/>
    <w:rsid w:val="00EA18B8"/>
    <w:rsid w:val="00EA21DB"/>
    <w:rsid w:val="00EA2245"/>
    <w:rsid w:val="00EA4347"/>
    <w:rsid w:val="00EA46D6"/>
    <w:rsid w:val="00EA4763"/>
    <w:rsid w:val="00EA4C54"/>
    <w:rsid w:val="00EA5D4C"/>
    <w:rsid w:val="00EA5EE2"/>
    <w:rsid w:val="00EA62D6"/>
    <w:rsid w:val="00EA6D1F"/>
    <w:rsid w:val="00EA793C"/>
    <w:rsid w:val="00EA7DA9"/>
    <w:rsid w:val="00EB0D79"/>
    <w:rsid w:val="00EB1077"/>
    <w:rsid w:val="00EB20AC"/>
    <w:rsid w:val="00EB2BF2"/>
    <w:rsid w:val="00EB3FF6"/>
    <w:rsid w:val="00EB496A"/>
    <w:rsid w:val="00EB4A1E"/>
    <w:rsid w:val="00EB4D3A"/>
    <w:rsid w:val="00EB52FA"/>
    <w:rsid w:val="00EB5EBC"/>
    <w:rsid w:val="00EB69B5"/>
    <w:rsid w:val="00EB6AC3"/>
    <w:rsid w:val="00EB7C0F"/>
    <w:rsid w:val="00EB7E59"/>
    <w:rsid w:val="00EB7EEF"/>
    <w:rsid w:val="00EB7F71"/>
    <w:rsid w:val="00EC0D9C"/>
    <w:rsid w:val="00EC15FD"/>
    <w:rsid w:val="00EC17BE"/>
    <w:rsid w:val="00EC1A06"/>
    <w:rsid w:val="00EC2880"/>
    <w:rsid w:val="00EC4374"/>
    <w:rsid w:val="00EC4B86"/>
    <w:rsid w:val="00EC5010"/>
    <w:rsid w:val="00EC55A3"/>
    <w:rsid w:val="00EC6B1C"/>
    <w:rsid w:val="00EC6B75"/>
    <w:rsid w:val="00ED0023"/>
    <w:rsid w:val="00ED010B"/>
    <w:rsid w:val="00ED0208"/>
    <w:rsid w:val="00ED1315"/>
    <w:rsid w:val="00ED147F"/>
    <w:rsid w:val="00ED1C2F"/>
    <w:rsid w:val="00ED2CC2"/>
    <w:rsid w:val="00ED31C6"/>
    <w:rsid w:val="00ED3834"/>
    <w:rsid w:val="00ED508B"/>
    <w:rsid w:val="00ED5292"/>
    <w:rsid w:val="00ED7BE9"/>
    <w:rsid w:val="00EE0ADE"/>
    <w:rsid w:val="00EE162C"/>
    <w:rsid w:val="00EE28B7"/>
    <w:rsid w:val="00EE49E3"/>
    <w:rsid w:val="00EE6171"/>
    <w:rsid w:val="00EE70E8"/>
    <w:rsid w:val="00EF03B5"/>
    <w:rsid w:val="00EF0BA1"/>
    <w:rsid w:val="00EF0D3B"/>
    <w:rsid w:val="00EF2506"/>
    <w:rsid w:val="00EF3FC4"/>
    <w:rsid w:val="00EF4015"/>
    <w:rsid w:val="00EF46A0"/>
    <w:rsid w:val="00EF47BB"/>
    <w:rsid w:val="00EF4A74"/>
    <w:rsid w:val="00EF5436"/>
    <w:rsid w:val="00EF5DBD"/>
    <w:rsid w:val="00EF751C"/>
    <w:rsid w:val="00EF7D14"/>
    <w:rsid w:val="00F00387"/>
    <w:rsid w:val="00F03030"/>
    <w:rsid w:val="00F03A2D"/>
    <w:rsid w:val="00F05EFF"/>
    <w:rsid w:val="00F0705B"/>
    <w:rsid w:val="00F0712B"/>
    <w:rsid w:val="00F0737B"/>
    <w:rsid w:val="00F07923"/>
    <w:rsid w:val="00F1080F"/>
    <w:rsid w:val="00F11287"/>
    <w:rsid w:val="00F11355"/>
    <w:rsid w:val="00F118C9"/>
    <w:rsid w:val="00F122A3"/>
    <w:rsid w:val="00F12A14"/>
    <w:rsid w:val="00F12A56"/>
    <w:rsid w:val="00F141A4"/>
    <w:rsid w:val="00F142F5"/>
    <w:rsid w:val="00F1472E"/>
    <w:rsid w:val="00F159E1"/>
    <w:rsid w:val="00F15EE3"/>
    <w:rsid w:val="00F17169"/>
    <w:rsid w:val="00F17445"/>
    <w:rsid w:val="00F2043B"/>
    <w:rsid w:val="00F21470"/>
    <w:rsid w:val="00F22633"/>
    <w:rsid w:val="00F23CEA"/>
    <w:rsid w:val="00F2430D"/>
    <w:rsid w:val="00F244A1"/>
    <w:rsid w:val="00F2472B"/>
    <w:rsid w:val="00F24E50"/>
    <w:rsid w:val="00F24EAD"/>
    <w:rsid w:val="00F2512A"/>
    <w:rsid w:val="00F27115"/>
    <w:rsid w:val="00F27240"/>
    <w:rsid w:val="00F2766C"/>
    <w:rsid w:val="00F27E57"/>
    <w:rsid w:val="00F307DF"/>
    <w:rsid w:val="00F30836"/>
    <w:rsid w:val="00F30938"/>
    <w:rsid w:val="00F31FCB"/>
    <w:rsid w:val="00F32643"/>
    <w:rsid w:val="00F33522"/>
    <w:rsid w:val="00F35539"/>
    <w:rsid w:val="00F3588D"/>
    <w:rsid w:val="00F3653A"/>
    <w:rsid w:val="00F368CF"/>
    <w:rsid w:val="00F402CD"/>
    <w:rsid w:val="00F40723"/>
    <w:rsid w:val="00F40CC5"/>
    <w:rsid w:val="00F4160B"/>
    <w:rsid w:val="00F4215D"/>
    <w:rsid w:val="00F4286F"/>
    <w:rsid w:val="00F42AD6"/>
    <w:rsid w:val="00F44C14"/>
    <w:rsid w:val="00F4741A"/>
    <w:rsid w:val="00F50289"/>
    <w:rsid w:val="00F504A6"/>
    <w:rsid w:val="00F51898"/>
    <w:rsid w:val="00F53135"/>
    <w:rsid w:val="00F53410"/>
    <w:rsid w:val="00F53B74"/>
    <w:rsid w:val="00F548A4"/>
    <w:rsid w:val="00F55365"/>
    <w:rsid w:val="00F56D2A"/>
    <w:rsid w:val="00F5717F"/>
    <w:rsid w:val="00F5776A"/>
    <w:rsid w:val="00F61093"/>
    <w:rsid w:val="00F63E86"/>
    <w:rsid w:val="00F64633"/>
    <w:rsid w:val="00F646D7"/>
    <w:rsid w:val="00F65D09"/>
    <w:rsid w:val="00F66420"/>
    <w:rsid w:val="00F66F7D"/>
    <w:rsid w:val="00F67109"/>
    <w:rsid w:val="00F67247"/>
    <w:rsid w:val="00F67598"/>
    <w:rsid w:val="00F67993"/>
    <w:rsid w:val="00F7262F"/>
    <w:rsid w:val="00F72715"/>
    <w:rsid w:val="00F72EE2"/>
    <w:rsid w:val="00F73E91"/>
    <w:rsid w:val="00F74FBA"/>
    <w:rsid w:val="00F76371"/>
    <w:rsid w:val="00F76870"/>
    <w:rsid w:val="00F77727"/>
    <w:rsid w:val="00F813D4"/>
    <w:rsid w:val="00F8146E"/>
    <w:rsid w:val="00F82CA0"/>
    <w:rsid w:val="00F82E3F"/>
    <w:rsid w:val="00F8482B"/>
    <w:rsid w:val="00F85C7A"/>
    <w:rsid w:val="00F871B6"/>
    <w:rsid w:val="00F87A1B"/>
    <w:rsid w:val="00F87BA6"/>
    <w:rsid w:val="00F90704"/>
    <w:rsid w:val="00F91D72"/>
    <w:rsid w:val="00F9268B"/>
    <w:rsid w:val="00F939CD"/>
    <w:rsid w:val="00F93E43"/>
    <w:rsid w:val="00F94546"/>
    <w:rsid w:val="00F94A21"/>
    <w:rsid w:val="00F94EDB"/>
    <w:rsid w:val="00F96449"/>
    <w:rsid w:val="00F9761B"/>
    <w:rsid w:val="00F97ABF"/>
    <w:rsid w:val="00FA0072"/>
    <w:rsid w:val="00FA079C"/>
    <w:rsid w:val="00FA0C23"/>
    <w:rsid w:val="00FA0D43"/>
    <w:rsid w:val="00FA305B"/>
    <w:rsid w:val="00FA3706"/>
    <w:rsid w:val="00FA373A"/>
    <w:rsid w:val="00FA47FF"/>
    <w:rsid w:val="00FA63B5"/>
    <w:rsid w:val="00FA6896"/>
    <w:rsid w:val="00FA6B5C"/>
    <w:rsid w:val="00FA7EC7"/>
    <w:rsid w:val="00FB27DD"/>
    <w:rsid w:val="00FB3418"/>
    <w:rsid w:val="00FB48DD"/>
    <w:rsid w:val="00FB4F70"/>
    <w:rsid w:val="00FB6091"/>
    <w:rsid w:val="00FB7050"/>
    <w:rsid w:val="00FB770E"/>
    <w:rsid w:val="00FC0348"/>
    <w:rsid w:val="00FC0BC8"/>
    <w:rsid w:val="00FC10D2"/>
    <w:rsid w:val="00FC1414"/>
    <w:rsid w:val="00FC22BE"/>
    <w:rsid w:val="00FC391E"/>
    <w:rsid w:val="00FC4270"/>
    <w:rsid w:val="00FC5D6F"/>
    <w:rsid w:val="00FC6751"/>
    <w:rsid w:val="00FC700C"/>
    <w:rsid w:val="00FC7D49"/>
    <w:rsid w:val="00FD0F42"/>
    <w:rsid w:val="00FD19EF"/>
    <w:rsid w:val="00FD236A"/>
    <w:rsid w:val="00FD347D"/>
    <w:rsid w:val="00FD3F48"/>
    <w:rsid w:val="00FD4418"/>
    <w:rsid w:val="00FD466E"/>
    <w:rsid w:val="00FD48E1"/>
    <w:rsid w:val="00FD5B0C"/>
    <w:rsid w:val="00FD5B17"/>
    <w:rsid w:val="00FD6277"/>
    <w:rsid w:val="00FD6C7B"/>
    <w:rsid w:val="00FD7044"/>
    <w:rsid w:val="00FD70F8"/>
    <w:rsid w:val="00FD72D4"/>
    <w:rsid w:val="00FE0067"/>
    <w:rsid w:val="00FE1E75"/>
    <w:rsid w:val="00FE1FBB"/>
    <w:rsid w:val="00FE24F6"/>
    <w:rsid w:val="00FE2A2B"/>
    <w:rsid w:val="00FE2C95"/>
    <w:rsid w:val="00FE2DAF"/>
    <w:rsid w:val="00FE2F60"/>
    <w:rsid w:val="00FE33CC"/>
    <w:rsid w:val="00FE3FC0"/>
    <w:rsid w:val="00FE4213"/>
    <w:rsid w:val="00FE49AF"/>
    <w:rsid w:val="00FE69E5"/>
    <w:rsid w:val="00FE6ADC"/>
    <w:rsid w:val="00FE72EC"/>
    <w:rsid w:val="00FE7D8E"/>
    <w:rsid w:val="00FF0280"/>
    <w:rsid w:val="00FF0354"/>
    <w:rsid w:val="00FF061D"/>
    <w:rsid w:val="00FF0894"/>
    <w:rsid w:val="00FF0B85"/>
    <w:rsid w:val="00FF0F1D"/>
    <w:rsid w:val="00FF1400"/>
    <w:rsid w:val="00FF25DC"/>
    <w:rsid w:val="00FF36AB"/>
    <w:rsid w:val="00FF3B24"/>
    <w:rsid w:val="00FF3B4C"/>
    <w:rsid w:val="00FF3F4A"/>
    <w:rsid w:val="00FF4283"/>
    <w:rsid w:val="00FF4F20"/>
    <w:rsid w:val="00FF5C0D"/>
    <w:rsid w:val="00FF6554"/>
    <w:rsid w:val="00FF7581"/>
    <w:rsid w:val="00FF76F1"/>
    <w:rsid w:val="00FF76F6"/>
    <w:rsid w:val="00FF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2542424"/>
  <w15:docId w15:val="{9221D731-1E67-4999-8499-8AD4F502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554CF6"/>
    <w:pPr>
      <w:keepNext/>
      <w:outlineLvl w:val="0"/>
    </w:pPr>
    <w:rPr>
      <w:rFonts w:ascii="Arial" w:hAnsi="Arial"/>
      <w:i/>
      <w:iCs/>
      <w:sz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403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BA3F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1"/>
    <w:qFormat/>
    <w:rsid w:val="00B353CC"/>
    <w:pPr>
      <w:widowControl w:val="0"/>
      <w:ind w:left="840" w:hanging="720"/>
      <w:outlineLvl w:val="3"/>
    </w:pPr>
    <w:rPr>
      <w:rFonts w:cstheme="min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369B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CF0C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0C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0C34"/>
  </w:style>
  <w:style w:type="paragraph" w:styleId="BodyTextIndent">
    <w:name w:val="Body Text Indent"/>
    <w:basedOn w:val="Normal"/>
    <w:rsid w:val="00975C38"/>
    <w:pPr>
      <w:numPr>
        <w:ilvl w:val="12"/>
      </w:numPr>
      <w:ind w:left="288" w:hanging="288"/>
    </w:pPr>
  </w:style>
  <w:style w:type="character" w:styleId="Hyperlink">
    <w:name w:val="Hyperlink"/>
    <w:basedOn w:val="DefaultParagraphFont"/>
    <w:uiPriority w:val="99"/>
    <w:rsid w:val="00975C38"/>
    <w:rPr>
      <w:color w:val="0000FF"/>
      <w:u w:val="single"/>
    </w:rPr>
  </w:style>
  <w:style w:type="character" w:styleId="FollowedHyperlink">
    <w:name w:val="FollowedHyperlink"/>
    <w:basedOn w:val="DefaultParagraphFont"/>
    <w:rsid w:val="003A33C4"/>
    <w:rPr>
      <w:color w:val="606420"/>
      <w:u w:val="single"/>
    </w:rPr>
  </w:style>
  <w:style w:type="paragraph" w:customStyle="1" w:styleId="msolistparagraph0">
    <w:name w:val="msolistparagraph"/>
    <w:basedOn w:val="Normal"/>
    <w:rsid w:val="00AA40E2"/>
    <w:pPr>
      <w:ind w:left="720"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0412C7"/>
    <w:pPr>
      <w:spacing w:after="120"/>
    </w:pPr>
  </w:style>
  <w:style w:type="paragraph" w:styleId="BodyTextIndent2">
    <w:name w:val="Body Text Indent 2"/>
    <w:basedOn w:val="Normal"/>
    <w:link w:val="BodyTextIndent2Char"/>
    <w:rsid w:val="000412C7"/>
    <w:pPr>
      <w:spacing w:after="120" w:line="480" w:lineRule="auto"/>
      <w:ind w:left="360"/>
    </w:pPr>
  </w:style>
  <w:style w:type="character" w:styleId="HTMLAcronym">
    <w:name w:val="HTML Acronym"/>
    <w:basedOn w:val="DefaultParagraphFont"/>
    <w:rsid w:val="004B16E3"/>
  </w:style>
  <w:style w:type="table" w:styleId="TableGrid">
    <w:name w:val="Table Grid"/>
    <w:basedOn w:val="TableNormal"/>
    <w:uiPriority w:val="59"/>
    <w:rsid w:val="00CB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750BA7"/>
    <w:rPr>
      <w:b/>
      <w:bCs/>
      <w:sz w:val="20"/>
      <w:szCs w:val="20"/>
    </w:rPr>
  </w:style>
  <w:style w:type="paragraph" w:styleId="BodyText2">
    <w:name w:val="Body Text 2"/>
    <w:basedOn w:val="Normal"/>
    <w:rsid w:val="002C4EEA"/>
    <w:pPr>
      <w:spacing w:after="120" w:line="48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33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571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1333"/>
    <w:rPr>
      <w:rFonts w:ascii="Tahoma" w:hAnsi="Tahoma" w:cs="Tahoma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rsid w:val="00867517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4044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40444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440444"/>
    <w:rPr>
      <w:b/>
      <w:bCs/>
    </w:rPr>
  </w:style>
  <w:style w:type="paragraph" w:styleId="ListParagraph">
    <w:name w:val="List Paragraph"/>
    <w:basedOn w:val="Normal"/>
    <w:uiPriority w:val="34"/>
    <w:qFormat/>
    <w:rsid w:val="004404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basedOn w:val="Normal"/>
    <w:rsid w:val="00D75995"/>
    <w:pPr>
      <w:autoSpaceDE w:val="0"/>
      <w:autoSpaceDN w:val="0"/>
    </w:pPr>
    <w:rPr>
      <w:rFonts w:ascii="Arial" w:eastAsia="Calibri" w:hAnsi="Arial" w:cs="Arial"/>
      <w:color w:val="000000"/>
    </w:rPr>
  </w:style>
  <w:style w:type="character" w:styleId="CommentReference">
    <w:name w:val="annotation reference"/>
    <w:basedOn w:val="DefaultParagraphFont"/>
    <w:uiPriority w:val="99"/>
    <w:rsid w:val="00096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960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09B"/>
  </w:style>
  <w:style w:type="character" w:customStyle="1" w:styleId="HeaderChar">
    <w:name w:val="Header Char"/>
    <w:basedOn w:val="DefaultParagraphFont"/>
    <w:link w:val="Header"/>
    <w:uiPriority w:val="99"/>
    <w:rsid w:val="00F7262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54CF6"/>
    <w:rPr>
      <w:rFonts w:ascii="Arial" w:hAnsi="Arial"/>
      <w:i/>
      <w:iCs/>
      <w:sz w:val="22"/>
      <w:szCs w:val="24"/>
    </w:rPr>
  </w:style>
  <w:style w:type="character" w:customStyle="1" w:styleId="apple-converted-space">
    <w:name w:val="apple-converted-space"/>
    <w:basedOn w:val="DefaultParagraphFont"/>
    <w:rsid w:val="00AA4C32"/>
  </w:style>
  <w:style w:type="paragraph" w:styleId="NoSpacing">
    <w:name w:val="No Spacing"/>
    <w:link w:val="NoSpacingChar"/>
    <w:uiPriority w:val="1"/>
    <w:qFormat/>
    <w:rsid w:val="00350338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E2F3E"/>
    <w:rPr>
      <w:rFonts w:ascii="Calibri" w:eastAsia="Calibri" w:hAnsi="Calibri"/>
      <w:sz w:val="22"/>
      <w:szCs w:val="22"/>
      <w:lang w:val="en-US" w:eastAsia="en-US" w:bidi="ar-SA"/>
    </w:rPr>
  </w:style>
  <w:style w:type="paragraph" w:styleId="PlainText">
    <w:name w:val="Plain Text"/>
    <w:basedOn w:val="Normal"/>
    <w:link w:val="PlainTextChar"/>
    <w:uiPriority w:val="99"/>
    <w:unhideWhenUsed/>
    <w:rsid w:val="00B62EB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2EB2"/>
    <w:rPr>
      <w:rFonts w:ascii="Consolas" w:eastAsiaTheme="minorHAnsi" w:hAnsi="Consolas" w:cstheme="minorBidi"/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D1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D14C2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42F1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642F1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642F1"/>
    <w:pPr>
      <w:numPr>
        <w:numId w:val="1"/>
      </w:num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4642F1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1"/>
    <w:rsid w:val="00BA3F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40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B353CC"/>
    <w:rPr>
      <w:rFonts w:cstheme="minorBidi"/>
      <w:b/>
      <w:bCs/>
      <w:i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353CC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B353CC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136E74"/>
    <w:rPr>
      <w:b/>
      <w:bCs/>
      <w:i w:val="0"/>
      <w:iCs w:val="0"/>
    </w:rPr>
  </w:style>
  <w:style w:type="character" w:customStyle="1" w:styleId="st1">
    <w:name w:val="st1"/>
    <w:basedOn w:val="DefaultParagraphFont"/>
    <w:rsid w:val="00136E74"/>
  </w:style>
  <w:style w:type="character" w:customStyle="1" w:styleId="tgc">
    <w:name w:val="_tgc"/>
    <w:basedOn w:val="DefaultParagraphFont"/>
    <w:rsid w:val="00566A03"/>
  </w:style>
  <w:style w:type="paragraph" w:styleId="Subtitle">
    <w:name w:val="Subtitle"/>
    <w:basedOn w:val="Normal"/>
    <w:next w:val="Normal"/>
    <w:link w:val="SubtitleChar"/>
    <w:uiPriority w:val="11"/>
    <w:qFormat/>
    <w:rsid w:val="00017F09"/>
    <w:pPr>
      <w:numPr>
        <w:ilvl w:val="1"/>
      </w:numPr>
      <w:spacing w:after="200" w:line="276" w:lineRule="auto"/>
    </w:pPr>
    <w:rPr>
      <w:rFonts w:asciiTheme="minorHAnsi" w:eastAsiaTheme="majorEastAsia" w:hAnsiTheme="minorHAnsi" w:cstheme="majorBidi"/>
      <w:iCs/>
      <w:color w:val="000000" w:themeColor="tex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17F09"/>
    <w:rPr>
      <w:rFonts w:asciiTheme="minorHAnsi" w:eastAsiaTheme="majorEastAsia" w:hAnsiTheme="minorHAnsi" w:cstheme="majorBidi"/>
      <w:iCs/>
      <w:color w:val="000000" w:themeColor="text1"/>
      <w:spacing w:val="15"/>
      <w:sz w:val="24"/>
      <w:szCs w:val="24"/>
    </w:rPr>
  </w:style>
  <w:style w:type="paragraph" w:customStyle="1" w:styleId="m6651203783401910668m5843595626862131691m-4562347084760864174m-4704233335549410160gmail-msobodytext">
    <w:name w:val="m_6651203783401910668m_5843595626862131691m_-4562347084760864174m_-4704233335549410160gmail-msobodytext"/>
    <w:basedOn w:val="Normal"/>
    <w:rsid w:val="00756D4F"/>
    <w:pPr>
      <w:spacing w:before="100" w:beforeAutospacing="1" w:after="100" w:afterAutospacing="1"/>
    </w:pPr>
  </w:style>
  <w:style w:type="paragraph" w:customStyle="1" w:styleId="m-4821582593698063012m3470124025920536253m5196218107202949746gmail-m7898194586710618595gmail-m6651203783401910668m5843595626862131691m-4562347084760864174m-4704233335549410160gmail-msobodytext">
    <w:name w:val="m_-4821582593698063012m_3470124025920536253m_5196218107202949746gmail-m_7898194586710618595gmail-m6651203783401910668m5843595626862131691m-4562347084760864174m-4704233335549410160gmail-msobodytext"/>
    <w:basedOn w:val="Normal"/>
    <w:rsid w:val="002442B3"/>
    <w:pPr>
      <w:spacing w:before="100" w:beforeAutospacing="1" w:after="100" w:afterAutospacing="1"/>
    </w:pPr>
  </w:style>
  <w:style w:type="character" w:customStyle="1" w:styleId="Style2">
    <w:name w:val="Style2"/>
    <w:basedOn w:val="DefaultParagraphFont"/>
    <w:uiPriority w:val="1"/>
    <w:rsid w:val="00CE60A6"/>
    <w:rPr>
      <w:rFonts w:asciiTheme="minorHAnsi" w:hAnsiTheme="minorHAnsi"/>
      <w:b w:val="0"/>
      <w:sz w:val="19"/>
    </w:rPr>
  </w:style>
  <w:style w:type="character" w:customStyle="1" w:styleId="Style3">
    <w:name w:val="Style3"/>
    <w:basedOn w:val="DefaultParagraphFont"/>
    <w:uiPriority w:val="1"/>
    <w:rsid w:val="00CE60A6"/>
    <w:rPr>
      <w:rFonts w:asciiTheme="minorHAnsi" w:hAnsiTheme="minorHAnsi"/>
      <w:sz w:val="19"/>
    </w:rPr>
  </w:style>
  <w:style w:type="paragraph" w:customStyle="1" w:styleId="m-615947763241264578gmail-m-6009296579747647454gmail-msolistparagraph">
    <w:name w:val="m_-615947763241264578gmail-m_-6009296579747647454gmail-msolistparagraph"/>
    <w:basedOn w:val="Normal"/>
    <w:rsid w:val="0069709E"/>
    <w:pPr>
      <w:spacing w:before="100" w:beforeAutospacing="1" w:after="100" w:afterAutospacing="1"/>
    </w:pPr>
  </w:style>
  <w:style w:type="paragraph" w:customStyle="1" w:styleId="m4566488894987100178gmail-m2411891092411519838gmail-m-615947763241264578gmail-m-6009296579747647454gmail-msolistparagraph">
    <w:name w:val="m_4566488894987100178gmail-m_2411891092411519838gmail-m-615947763241264578gmail-m-6009296579747647454gmail-msolistparagraph"/>
    <w:basedOn w:val="Normal"/>
    <w:rsid w:val="00BE0B72"/>
    <w:pPr>
      <w:spacing w:before="100" w:beforeAutospacing="1" w:after="100" w:afterAutospacing="1"/>
    </w:pPr>
  </w:style>
  <w:style w:type="paragraph" w:customStyle="1" w:styleId="m4566488894987100178gmail-m3653197667119000401m-3941265415012338503m5757700801666892428m5125885344708395193m-8383105416201329238m-434287157120068101gmail-m7206225897266038353m1479162055796081401gmail-m-615947763241264578gmail-m-6009296579747647">
    <w:name w:val="m_4566488894987100178gmail-m_3653197667119000401m_-3941265415012338503m_5757700801666892428m_5125885344708395193m_-8383105416201329238m_-434287157120068101gmail-m_7206225897266038353m_1479162055796081401gmail-m-615947763241264578gmail-m-6009296579747647"/>
    <w:basedOn w:val="Normal"/>
    <w:rsid w:val="00BE0B72"/>
    <w:pPr>
      <w:spacing w:before="100" w:beforeAutospacing="1" w:after="100" w:afterAutospacing="1"/>
    </w:pPr>
  </w:style>
  <w:style w:type="paragraph" w:customStyle="1" w:styleId="m4566488894987100178gmail-m3653197667119000401m-3941265415012338503m5757700801666892428m5125885344708395193gmail-m7206225897266038353m1479162055796081401gmail-m-615947763241264578gmail-m-6009296579747647454gmail-msolistparagraph">
    <w:name w:val="m_4566488894987100178gmail-m_3653197667119000401m_-3941265415012338503m_5757700801666892428m_5125885344708395193gmail-m_7206225897266038353m_1479162055796081401gmail-m-615947763241264578gmail-m-6009296579747647454gmail-msolistparagraph"/>
    <w:basedOn w:val="Normal"/>
    <w:rsid w:val="00BE0B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3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3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4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9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1610">
          <w:marLeft w:val="321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7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9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7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0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0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526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785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bhds.virginia.gov/doj-settlement-agreemen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bhds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E83F1E7C37644A1218A8ADAF8D0EA" ma:contentTypeVersion="14" ma:contentTypeDescription="Create a new document." ma:contentTypeScope="" ma:versionID="93f7bf70f9aaf126e51af23c22fe5d14">
  <xsd:schema xmlns:xsd="http://www.w3.org/2001/XMLSchema" xmlns:xs="http://www.w3.org/2001/XMLSchema" xmlns:p="http://schemas.microsoft.com/office/2006/metadata/properties" xmlns:ns2="978f4681-cf21-438b-a0ee-f324bcb5b22f" xmlns:ns3="9a359fe2-7554-41f0-86cf-ee2aef260f45" targetNamespace="http://schemas.microsoft.com/office/2006/metadata/properties" ma:root="true" ma:fieldsID="5d4e43a626c8bbc621dffcc40a95f9c6" ns2:_="" ns3:_="">
    <xsd:import namespace="978f4681-cf21-438b-a0ee-f324bcb5b22f"/>
    <xsd:import namespace="9a359fe2-7554-41f0-86cf-ee2aef260f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f4681-cf21-438b-a0ee-f324bcb5b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59fe2-7554-41f0-86cf-ee2aef260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2bb5ce3-2ecc-49d7-8043-665eb4aa7266}" ma:internalName="TaxCatchAll" ma:showField="CatchAllData" ma:web="9a359fe2-7554-41f0-86cf-ee2aef260f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359fe2-7554-41f0-86cf-ee2aef260f45" xsi:nil="true"/>
    <lcf76f155ced4ddcb4097134ff3c332f xmlns="978f4681-cf21-438b-a0ee-f324bcb5b2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0CD3D6D-EDB5-466D-9E2D-4B32E98669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7E1751-BF62-4119-B624-57780D9CCA63}"/>
</file>

<file path=customXml/itemProps3.xml><?xml version="1.0" encoding="utf-8"?>
<ds:datastoreItem xmlns:ds="http://schemas.openxmlformats.org/officeDocument/2006/customXml" ds:itemID="{D52E3480-BE6A-4E2A-9C43-354824166C9F}"/>
</file>

<file path=customXml/itemProps4.xml><?xml version="1.0" encoding="utf-8"?>
<ds:datastoreItem xmlns:ds="http://schemas.openxmlformats.org/officeDocument/2006/customXml" ds:itemID="{2DFC1AF4-7833-4D89-A851-54D207F805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2230</Words>
  <Characters>13252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Department of Behavioral Health</vt:lpstr>
    </vt:vector>
  </TitlesOfParts>
  <Company>Virginia IT Infrastructure Partnership</Company>
  <LinksUpToDate>false</LinksUpToDate>
  <CharactersWithSpaces>15452</CharactersWithSpaces>
  <SharedDoc>false</SharedDoc>
  <HLinks>
    <vt:vector size="78" baseType="variant">
      <vt:variant>
        <vt:i4>4653067</vt:i4>
      </vt:variant>
      <vt:variant>
        <vt:i4>48</vt:i4>
      </vt:variant>
      <vt:variant>
        <vt:i4>0</vt:i4>
      </vt:variant>
      <vt:variant>
        <vt:i4>5</vt:i4>
      </vt:variant>
      <vt:variant>
        <vt:lpwstr>http://www.dbhds.virginia.gov/library/document-library/occ-2010-coreservicestaxonomy7-2v2.pdf</vt:lpwstr>
      </vt:variant>
      <vt:variant>
        <vt:lpwstr/>
      </vt:variant>
      <vt:variant>
        <vt:i4>4128885</vt:i4>
      </vt:variant>
      <vt:variant>
        <vt:i4>45</vt:i4>
      </vt:variant>
      <vt:variant>
        <vt:i4>0</vt:i4>
      </vt:variant>
      <vt:variant>
        <vt:i4>5</vt:i4>
      </vt:variant>
      <vt:variant>
        <vt:lpwstr>http://www.dbhds.virginia.gov/individuals-and-families/human-rights</vt:lpwstr>
      </vt:variant>
      <vt:variant>
        <vt:lpwstr/>
      </vt:variant>
      <vt:variant>
        <vt:i4>4259927</vt:i4>
      </vt:variant>
      <vt:variant>
        <vt:i4>42</vt:i4>
      </vt:variant>
      <vt:variant>
        <vt:i4>0</vt:i4>
      </vt:variant>
      <vt:variant>
        <vt:i4>5</vt:i4>
      </vt:variant>
      <vt:variant>
        <vt:lpwstr>http://www.dbhds.virginia.gov/professionals-and-service-providers/data and financial information</vt:lpwstr>
      </vt:variant>
      <vt:variant>
        <vt:lpwstr/>
      </vt:variant>
      <vt:variant>
        <vt:i4>2162741</vt:i4>
      </vt:variant>
      <vt:variant>
        <vt:i4>39</vt:i4>
      </vt:variant>
      <vt:variant>
        <vt:i4>0</vt:i4>
      </vt:variant>
      <vt:variant>
        <vt:i4>5</vt:i4>
      </vt:variant>
      <vt:variant>
        <vt:lpwstr>http://www.dbhds.virginia.gov/individuals-and-families/developmental-disabilities/doj-settlement-agreement</vt:lpwstr>
      </vt:variant>
      <vt:variant>
        <vt:lpwstr/>
      </vt:variant>
      <vt:variant>
        <vt:i4>4587594</vt:i4>
      </vt:variant>
      <vt:variant>
        <vt:i4>36</vt:i4>
      </vt:variant>
      <vt:variant>
        <vt:i4>0</vt:i4>
      </vt:variant>
      <vt:variant>
        <vt:i4>5</vt:i4>
      </vt:variant>
      <vt:variant>
        <vt:lpwstr>http://www.dbhds.virginia.gov/library/document-library/child-adol discharge protocol - 8-14 final.pdf</vt:lpwstr>
      </vt:variant>
      <vt:variant>
        <vt:lpwstr/>
      </vt:variant>
      <vt:variant>
        <vt:i4>4784193</vt:i4>
      </vt:variant>
      <vt:variant>
        <vt:i4>33</vt:i4>
      </vt:variant>
      <vt:variant>
        <vt:i4>0</vt:i4>
      </vt:variant>
      <vt:variant>
        <vt:i4>5</vt:i4>
      </vt:variant>
      <vt:variant>
        <vt:lpwstr>http://www.dbhds.virginia.gov/library/document-library/omh-dischargeprotocols.pdf</vt:lpwstr>
      </vt:variant>
      <vt:variant>
        <vt:lpwstr/>
      </vt:variant>
      <vt:variant>
        <vt:i4>5767254</vt:i4>
      </vt:variant>
      <vt:variant>
        <vt:i4>30</vt:i4>
      </vt:variant>
      <vt:variant>
        <vt:i4>0</vt:i4>
      </vt:variant>
      <vt:variant>
        <vt:i4>5</vt:i4>
      </vt:variant>
      <vt:variant>
        <vt:lpwstr>https://www.dcjs.virginia.gov/research/documents/Jails SA survey FINAL REPORT.pdf</vt:lpwstr>
      </vt:variant>
      <vt:variant>
        <vt:lpwstr/>
      </vt:variant>
      <vt:variant>
        <vt:i4>3473528</vt:i4>
      </vt:variant>
      <vt:variant>
        <vt:i4>21</vt:i4>
      </vt:variant>
      <vt:variant>
        <vt:i4>0</vt:i4>
      </vt:variant>
      <vt:variant>
        <vt:i4>5</vt:i4>
      </vt:variant>
      <vt:variant>
        <vt:lpwstr>http://www.dbhds.virginia.gov/library/document-library/occccs 3 extract specifications version 72 including rev 1 oct 2014.pdf</vt:lpwstr>
      </vt:variant>
      <vt:variant>
        <vt:lpwstr/>
      </vt:variant>
      <vt:variant>
        <vt:i4>4653067</vt:i4>
      </vt:variant>
      <vt:variant>
        <vt:i4>15</vt:i4>
      </vt:variant>
      <vt:variant>
        <vt:i4>0</vt:i4>
      </vt:variant>
      <vt:variant>
        <vt:i4>5</vt:i4>
      </vt:variant>
      <vt:variant>
        <vt:lpwstr>http://www.dbhds.virginia.gov/library/document-library/occ-2010-coreservicestaxonomy7-2v2.pdf</vt:lpwstr>
      </vt:variant>
      <vt:variant>
        <vt:lpwstr/>
      </vt:variant>
      <vt:variant>
        <vt:i4>3866731</vt:i4>
      </vt:variant>
      <vt:variant>
        <vt:i4>9</vt:i4>
      </vt:variant>
      <vt:variant>
        <vt:i4>0</vt:i4>
      </vt:variant>
      <vt:variant>
        <vt:i4>5</vt:i4>
      </vt:variant>
      <vt:variant>
        <vt:lpwstr>http://www.dbhds.virginia.gov/library/document-library/occ-csb-overview.pdf</vt:lpwstr>
      </vt:variant>
      <vt:variant>
        <vt:lpwstr/>
      </vt:variant>
      <vt:variant>
        <vt:i4>262237</vt:i4>
      </vt:variant>
      <vt:variant>
        <vt:i4>6</vt:i4>
      </vt:variant>
      <vt:variant>
        <vt:i4>0</vt:i4>
      </vt:variant>
      <vt:variant>
        <vt:i4>5</vt:i4>
      </vt:variant>
      <vt:variant>
        <vt:lpwstr>http://www.dbhds.virginia.gov/library/document-library/15 pc partnership agreement final.pdf</vt:lpwstr>
      </vt:variant>
      <vt:variant>
        <vt:lpwstr/>
      </vt:variant>
      <vt:variant>
        <vt:i4>4063336</vt:i4>
      </vt:variant>
      <vt:variant>
        <vt:i4>0</vt:i4>
      </vt:variant>
      <vt:variant>
        <vt:i4>0</vt:i4>
      </vt:variant>
      <vt:variant>
        <vt:i4>5</vt:i4>
      </vt:variant>
      <vt:variant>
        <vt:lpwstr>http://www.dbhds.virginia.gov/</vt:lpwstr>
      </vt:variant>
      <vt:variant>
        <vt:lpwstr/>
      </vt:variant>
      <vt:variant>
        <vt:i4>4063336</vt:i4>
      </vt:variant>
      <vt:variant>
        <vt:i4>2</vt:i4>
      </vt:variant>
      <vt:variant>
        <vt:i4>0</vt:i4>
      </vt:variant>
      <vt:variant>
        <vt:i4>5</vt:i4>
      </vt:variant>
      <vt:variant>
        <vt:lpwstr>http://www.dbhds.virginia.gov/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Department of Behavioral Health</dc:title>
  <dc:creator>pgilding</dc:creator>
  <cp:lastModifiedBy>VITA Program</cp:lastModifiedBy>
  <cp:revision>3</cp:revision>
  <cp:lastPrinted>2019-11-18T13:54:00Z</cp:lastPrinted>
  <dcterms:created xsi:type="dcterms:W3CDTF">2021-02-16T13:28:00Z</dcterms:created>
  <dcterms:modified xsi:type="dcterms:W3CDTF">2021-02-16T14:16:00Z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0x010100EE8E83F1E7C37644A1218A8ADAF8D0EA</vt:lpwstr>
  </property>
</Properties>
</file>